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E689D" w14:textId="77777777" w:rsidR="00724FE3" w:rsidRDefault="006676A3">
      <w:pPr>
        <w:jc w:val="center"/>
        <w:rPr>
          <w:rFonts w:asciiTheme="majorEastAsia" w:eastAsiaTheme="majorEastAsia" w:hAnsiTheme="majorEastAsia" w:cs="宋体"/>
          <w:kern w:val="0"/>
          <w:sz w:val="52"/>
          <w:szCs w:val="52"/>
        </w:rPr>
      </w:pPr>
      <w:r>
        <w:rPr>
          <w:rFonts w:asciiTheme="majorEastAsia" w:eastAsiaTheme="majorEastAsia" w:hAnsiTheme="majorEastAsia" w:cs="宋体" w:hint="eastAsia"/>
          <w:b/>
          <w:bCs/>
          <w:color w:val="000000"/>
          <w:kern w:val="0"/>
          <w:sz w:val="52"/>
          <w:szCs w:val="52"/>
        </w:rPr>
        <w:t>竞争性磋商文件</w:t>
      </w:r>
    </w:p>
    <w:p w14:paraId="50B24B5C" w14:textId="77777777" w:rsidR="00724FE3" w:rsidRDefault="006676A3">
      <w:pPr>
        <w:ind w:firstLine="602"/>
        <w:jc w:val="center"/>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59DBD8A1" w14:textId="77777777" w:rsidR="00724FE3" w:rsidRDefault="00724FE3">
      <w:pPr>
        <w:spacing w:line="360" w:lineRule="auto"/>
        <w:ind w:left="2693" w:hanging="1500"/>
        <w:jc w:val="left"/>
        <w:rPr>
          <w:rFonts w:asciiTheme="majorEastAsia" w:eastAsiaTheme="majorEastAsia" w:hAnsiTheme="majorEastAsia" w:cs="宋体"/>
          <w:kern w:val="0"/>
          <w:sz w:val="24"/>
          <w:szCs w:val="24"/>
        </w:rPr>
      </w:pPr>
    </w:p>
    <w:p w14:paraId="5984DA2D" w14:textId="77777777" w:rsidR="00724FE3" w:rsidRDefault="00724FE3">
      <w:pPr>
        <w:spacing w:line="360" w:lineRule="auto"/>
        <w:ind w:left="2693" w:hanging="1500"/>
        <w:jc w:val="left"/>
        <w:rPr>
          <w:rFonts w:asciiTheme="majorEastAsia" w:eastAsiaTheme="majorEastAsia" w:hAnsiTheme="majorEastAsia" w:cs="宋体"/>
          <w:kern w:val="0"/>
          <w:sz w:val="24"/>
          <w:szCs w:val="24"/>
        </w:rPr>
      </w:pPr>
    </w:p>
    <w:p w14:paraId="40D3FD0D" w14:textId="77777777" w:rsidR="00724FE3" w:rsidRDefault="00724FE3">
      <w:pPr>
        <w:spacing w:line="360" w:lineRule="auto"/>
        <w:ind w:left="2693" w:hanging="1500"/>
        <w:jc w:val="left"/>
        <w:rPr>
          <w:rFonts w:asciiTheme="majorEastAsia" w:eastAsiaTheme="majorEastAsia" w:hAnsiTheme="majorEastAsia" w:cs="宋体"/>
          <w:kern w:val="0"/>
          <w:sz w:val="24"/>
          <w:szCs w:val="24"/>
        </w:rPr>
      </w:pPr>
    </w:p>
    <w:p w14:paraId="3D3DDAEC" w14:textId="77777777" w:rsidR="00724FE3" w:rsidRDefault="00724FE3">
      <w:pPr>
        <w:spacing w:line="360" w:lineRule="auto"/>
        <w:jc w:val="center"/>
        <w:rPr>
          <w:rFonts w:asciiTheme="majorEastAsia" w:eastAsiaTheme="majorEastAsia" w:hAnsiTheme="majorEastAsia" w:cs="宋体"/>
          <w:color w:val="000000"/>
          <w:kern w:val="0"/>
          <w:sz w:val="24"/>
          <w:szCs w:val="24"/>
        </w:rPr>
      </w:pPr>
    </w:p>
    <w:p w14:paraId="47B33050" w14:textId="77777777" w:rsidR="00724FE3" w:rsidRDefault="00724FE3">
      <w:pPr>
        <w:spacing w:line="360" w:lineRule="auto"/>
        <w:jc w:val="center"/>
        <w:rPr>
          <w:rFonts w:asciiTheme="majorEastAsia" w:eastAsiaTheme="majorEastAsia" w:hAnsiTheme="majorEastAsia" w:cs="宋体"/>
          <w:color w:val="000000"/>
          <w:kern w:val="0"/>
          <w:sz w:val="24"/>
          <w:szCs w:val="24"/>
        </w:rPr>
      </w:pPr>
    </w:p>
    <w:p w14:paraId="0C91D503" w14:textId="77777777" w:rsidR="00724FE3" w:rsidRPr="00A9434C" w:rsidRDefault="006676A3">
      <w:pPr>
        <w:spacing w:line="360" w:lineRule="auto"/>
        <w:jc w:val="center"/>
        <w:rPr>
          <w:rFonts w:asciiTheme="majorEastAsia" w:eastAsiaTheme="majorEastAsia" w:hAnsiTheme="majorEastAsia" w:cs="宋体"/>
          <w:b/>
          <w:kern w:val="0"/>
          <w:sz w:val="30"/>
          <w:szCs w:val="30"/>
        </w:rPr>
      </w:pPr>
      <w:r w:rsidRPr="00A9434C">
        <w:rPr>
          <w:rFonts w:asciiTheme="majorEastAsia" w:eastAsiaTheme="majorEastAsia" w:hAnsiTheme="majorEastAsia" w:cs="宋体" w:hint="eastAsia"/>
          <w:b/>
          <w:color w:val="000000"/>
          <w:kern w:val="0"/>
          <w:sz w:val="30"/>
          <w:szCs w:val="30"/>
        </w:rPr>
        <w:t>项目名称：</w:t>
      </w:r>
      <w:bookmarkStart w:id="0" w:name="OLE_LINK33"/>
      <w:bookmarkStart w:id="1" w:name="OLE_LINK34"/>
      <w:r w:rsidRPr="00A9434C">
        <w:rPr>
          <w:rFonts w:asciiTheme="majorEastAsia" w:eastAsiaTheme="majorEastAsia" w:hAnsiTheme="majorEastAsia" w:cs="宋体" w:hint="eastAsia"/>
          <w:b/>
          <w:color w:val="000000"/>
          <w:kern w:val="0"/>
          <w:sz w:val="30"/>
          <w:szCs w:val="30"/>
          <w:u w:val="single"/>
        </w:rPr>
        <w:t>南通市海门区三厂街道中心卫生院采购安保服务</w:t>
      </w:r>
    </w:p>
    <w:bookmarkEnd w:id="0"/>
    <w:bookmarkEnd w:id="1"/>
    <w:p w14:paraId="4647A714" w14:textId="77777777" w:rsidR="00724FE3" w:rsidRPr="00A9434C" w:rsidRDefault="006676A3">
      <w:pPr>
        <w:spacing w:line="360" w:lineRule="auto"/>
        <w:ind w:firstLine="1200"/>
        <w:rPr>
          <w:rFonts w:asciiTheme="majorEastAsia" w:eastAsiaTheme="majorEastAsia" w:hAnsiTheme="majorEastAsia" w:cs="宋体"/>
          <w:b/>
          <w:kern w:val="0"/>
          <w:sz w:val="30"/>
          <w:szCs w:val="30"/>
        </w:rPr>
      </w:pPr>
      <w:r w:rsidRPr="00A9434C">
        <w:rPr>
          <w:rFonts w:asciiTheme="majorEastAsia" w:eastAsiaTheme="majorEastAsia" w:hAnsiTheme="majorEastAsia" w:cs="宋体" w:hint="eastAsia"/>
          <w:b/>
          <w:color w:val="000000"/>
          <w:kern w:val="0"/>
          <w:sz w:val="30"/>
          <w:szCs w:val="30"/>
        </w:rPr>
        <w:t>采购单位：</w:t>
      </w:r>
      <w:r w:rsidRPr="00A9434C">
        <w:rPr>
          <w:rFonts w:asciiTheme="majorEastAsia" w:eastAsiaTheme="majorEastAsia" w:hAnsiTheme="majorEastAsia" w:cs="宋体" w:hint="eastAsia"/>
          <w:b/>
          <w:color w:val="000000"/>
          <w:kern w:val="0"/>
          <w:sz w:val="30"/>
          <w:szCs w:val="30"/>
          <w:u w:val="single"/>
        </w:rPr>
        <w:t>南通市海门区三厂街道中心卫生院</w:t>
      </w:r>
    </w:p>
    <w:p w14:paraId="187EE049" w14:textId="77777777" w:rsidR="00724FE3" w:rsidRDefault="00724FE3">
      <w:pPr>
        <w:spacing w:after="120"/>
        <w:ind w:firstLine="640"/>
        <w:rPr>
          <w:rFonts w:asciiTheme="majorEastAsia" w:eastAsiaTheme="majorEastAsia" w:hAnsiTheme="majorEastAsia" w:cs="宋体"/>
          <w:kern w:val="0"/>
          <w:sz w:val="24"/>
          <w:szCs w:val="24"/>
        </w:rPr>
      </w:pPr>
    </w:p>
    <w:p w14:paraId="261D8D2E" w14:textId="77777777" w:rsidR="00724FE3" w:rsidRDefault="006676A3">
      <w:pPr>
        <w:ind w:firstLine="20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4BA158F8" w14:textId="77777777" w:rsidR="00724FE3" w:rsidRDefault="006676A3">
      <w:pPr>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44997099" w14:textId="77777777" w:rsidR="00724FE3" w:rsidRDefault="006676A3">
      <w:pPr>
        <w:ind w:firstLine="20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379424CA" w14:textId="77777777" w:rsidR="00724FE3" w:rsidRDefault="00724FE3">
      <w:pPr>
        <w:jc w:val="center"/>
        <w:rPr>
          <w:rFonts w:asciiTheme="majorEastAsia" w:eastAsiaTheme="majorEastAsia" w:hAnsiTheme="majorEastAsia" w:cs="宋体"/>
          <w:b/>
          <w:bCs/>
          <w:color w:val="000000"/>
          <w:kern w:val="0"/>
          <w:sz w:val="24"/>
          <w:szCs w:val="24"/>
        </w:rPr>
      </w:pPr>
      <w:bookmarkStart w:id="2" w:name="OLE_LINK3"/>
    </w:p>
    <w:p w14:paraId="4AC7C08B" w14:textId="77777777" w:rsidR="00724FE3" w:rsidRDefault="00724FE3">
      <w:pPr>
        <w:jc w:val="center"/>
        <w:rPr>
          <w:rFonts w:asciiTheme="majorEastAsia" w:eastAsiaTheme="majorEastAsia" w:hAnsiTheme="majorEastAsia" w:cs="宋体"/>
          <w:b/>
          <w:bCs/>
          <w:color w:val="000000"/>
          <w:kern w:val="0"/>
          <w:sz w:val="24"/>
          <w:szCs w:val="24"/>
        </w:rPr>
      </w:pPr>
    </w:p>
    <w:p w14:paraId="42109D2C" w14:textId="77777777" w:rsidR="00724FE3" w:rsidRDefault="00724FE3">
      <w:pPr>
        <w:jc w:val="center"/>
        <w:rPr>
          <w:rFonts w:asciiTheme="majorEastAsia" w:eastAsiaTheme="majorEastAsia" w:hAnsiTheme="majorEastAsia" w:cs="宋体"/>
          <w:b/>
          <w:bCs/>
          <w:color w:val="000000"/>
          <w:kern w:val="0"/>
          <w:sz w:val="24"/>
          <w:szCs w:val="24"/>
        </w:rPr>
      </w:pPr>
    </w:p>
    <w:p w14:paraId="10BBEC1D" w14:textId="77777777" w:rsidR="00724FE3" w:rsidRDefault="00724FE3">
      <w:pPr>
        <w:jc w:val="center"/>
        <w:rPr>
          <w:rFonts w:asciiTheme="majorEastAsia" w:eastAsiaTheme="majorEastAsia" w:hAnsiTheme="majorEastAsia" w:cs="宋体"/>
          <w:b/>
          <w:bCs/>
          <w:color w:val="000000"/>
          <w:kern w:val="0"/>
          <w:sz w:val="24"/>
          <w:szCs w:val="24"/>
        </w:rPr>
      </w:pPr>
    </w:p>
    <w:p w14:paraId="02C904F1" w14:textId="77777777" w:rsidR="00724FE3" w:rsidRDefault="00724FE3">
      <w:pPr>
        <w:jc w:val="center"/>
        <w:rPr>
          <w:rFonts w:asciiTheme="majorEastAsia" w:eastAsiaTheme="majorEastAsia" w:hAnsiTheme="majorEastAsia" w:cs="宋体"/>
          <w:b/>
          <w:bCs/>
          <w:color w:val="000000"/>
          <w:kern w:val="0"/>
          <w:sz w:val="24"/>
          <w:szCs w:val="24"/>
        </w:rPr>
      </w:pPr>
    </w:p>
    <w:p w14:paraId="65EADA4E" w14:textId="77777777" w:rsidR="00724FE3" w:rsidRDefault="00724FE3">
      <w:pPr>
        <w:jc w:val="center"/>
        <w:rPr>
          <w:rFonts w:asciiTheme="majorEastAsia" w:eastAsiaTheme="majorEastAsia" w:hAnsiTheme="majorEastAsia" w:cs="宋体"/>
          <w:b/>
          <w:bCs/>
          <w:color w:val="000000"/>
          <w:kern w:val="0"/>
          <w:sz w:val="24"/>
          <w:szCs w:val="24"/>
        </w:rPr>
      </w:pPr>
    </w:p>
    <w:p w14:paraId="6083F114" w14:textId="1CE6AECD" w:rsidR="00724FE3" w:rsidRDefault="006676A3">
      <w:pPr>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b/>
          <w:bCs/>
          <w:color w:val="000000"/>
          <w:kern w:val="0"/>
          <w:sz w:val="24"/>
          <w:szCs w:val="24"/>
        </w:rPr>
        <w:t>二○二五年</w:t>
      </w:r>
      <w:r w:rsidR="00EF6FBB">
        <w:rPr>
          <w:rFonts w:asciiTheme="majorEastAsia" w:eastAsiaTheme="majorEastAsia" w:hAnsiTheme="majorEastAsia" w:cs="宋体" w:hint="eastAsia"/>
          <w:b/>
          <w:bCs/>
          <w:color w:val="000000"/>
          <w:kern w:val="0"/>
          <w:sz w:val="24"/>
          <w:szCs w:val="24"/>
        </w:rPr>
        <w:t>四</w:t>
      </w:r>
      <w:r>
        <w:rPr>
          <w:rFonts w:asciiTheme="majorEastAsia" w:eastAsiaTheme="majorEastAsia" w:hAnsiTheme="majorEastAsia" w:cs="宋体" w:hint="eastAsia"/>
          <w:b/>
          <w:bCs/>
          <w:color w:val="000000"/>
          <w:kern w:val="0"/>
          <w:sz w:val="24"/>
          <w:szCs w:val="24"/>
        </w:rPr>
        <w:t>月</w:t>
      </w:r>
      <w:r w:rsidR="00EF6FBB">
        <w:rPr>
          <w:rFonts w:asciiTheme="majorEastAsia" w:eastAsiaTheme="majorEastAsia" w:hAnsiTheme="majorEastAsia" w:cs="宋体" w:hint="eastAsia"/>
          <w:b/>
          <w:bCs/>
          <w:color w:val="000000"/>
          <w:kern w:val="0"/>
          <w:sz w:val="24"/>
          <w:szCs w:val="24"/>
        </w:rPr>
        <w:t>七</w:t>
      </w:r>
      <w:r>
        <w:rPr>
          <w:rFonts w:asciiTheme="majorEastAsia" w:eastAsiaTheme="majorEastAsia" w:hAnsiTheme="majorEastAsia" w:cs="宋体" w:hint="eastAsia"/>
          <w:b/>
          <w:bCs/>
          <w:color w:val="000000"/>
          <w:kern w:val="0"/>
          <w:sz w:val="24"/>
          <w:szCs w:val="24"/>
        </w:rPr>
        <w:t>日</w:t>
      </w:r>
      <w:bookmarkEnd w:id="2"/>
    </w:p>
    <w:p w14:paraId="27EE704A" w14:textId="77777777" w:rsidR="00724FE3" w:rsidRDefault="006676A3">
      <w:pPr>
        <w:spacing w:after="146"/>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color w:val="000000"/>
          <w:kern w:val="0"/>
          <w:sz w:val="24"/>
          <w:szCs w:val="24"/>
        </w:rPr>
        <w:t>南通市海门区人民政府官网（http://www.haimen.gov.cn/）—政府信息公开—部门（单位）信息公开—</w:t>
      </w:r>
      <w:bookmarkStart w:id="3" w:name="OLE_LINK11"/>
      <w:bookmarkStart w:id="4" w:name="OLE_LINK12"/>
      <w:r>
        <w:rPr>
          <w:rFonts w:asciiTheme="majorEastAsia" w:eastAsiaTheme="majorEastAsia" w:hAnsiTheme="majorEastAsia" w:cs="宋体" w:hint="eastAsia"/>
          <w:color w:val="000000"/>
          <w:kern w:val="0"/>
          <w:sz w:val="24"/>
          <w:szCs w:val="24"/>
        </w:rPr>
        <w:t>南通市海门区卫生健康委员会</w:t>
      </w:r>
      <w:bookmarkEnd w:id="3"/>
      <w:bookmarkEnd w:id="4"/>
      <w:r>
        <w:rPr>
          <w:rFonts w:asciiTheme="majorEastAsia" w:eastAsiaTheme="majorEastAsia" w:hAnsiTheme="majorEastAsia" w:cs="宋体" w:hint="eastAsia"/>
          <w:color w:val="000000"/>
          <w:kern w:val="0"/>
          <w:sz w:val="24"/>
          <w:szCs w:val="24"/>
        </w:rPr>
        <w:t>—法定主动公开内容—政府采购栏</w:t>
      </w:r>
    </w:p>
    <w:p w14:paraId="2050E024" w14:textId="77777777" w:rsidR="00724FE3" w:rsidRDefault="00724FE3">
      <w:pPr>
        <w:spacing w:after="146"/>
        <w:jc w:val="center"/>
        <w:rPr>
          <w:rFonts w:asciiTheme="majorEastAsia" w:eastAsiaTheme="majorEastAsia" w:hAnsiTheme="majorEastAsia" w:cs="宋体"/>
          <w:b/>
          <w:bCs/>
          <w:color w:val="000000"/>
          <w:kern w:val="0"/>
          <w:sz w:val="24"/>
          <w:szCs w:val="24"/>
        </w:rPr>
      </w:pPr>
    </w:p>
    <w:p w14:paraId="3FD5ABC6" w14:textId="77777777" w:rsidR="00724FE3" w:rsidRDefault="00724FE3">
      <w:pPr>
        <w:adjustRightInd w:val="0"/>
        <w:snapToGrid w:val="0"/>
        <w:spacing w:line="360" w:lineRule="auto"/>
        <w:jc w:val="center"/>
        <w:rPr>
          <w:rFonts w:asciiTheme="majorEastAsia" w:eastAsiaTheme="majorEastAsia" w:hAnsiTheme="majorEastAsia" w:cs="宋体"/>
          <w:sz w:val="24"/>
          <w:szCs w:val="24"/>
        </w:rPr>
      </w:pPr>
    </w:p>
    <w:p w14:paraId="22908FF1" w14:textId="77777777" w:rsidR="00724FE3" w:rsidRDefault="00724FE3">
      <w:pPr>
        <w:adjustRightInd w:val="0"/>
        <w:snapToGrid w:val="0"/>
        <w:spacing w:line="360" w:lineRule="auto"/>
        <w:jc w:val="center"/>
        <w:rPr>
          <w:rFonts w:asciiTheme="majorEastAsia" w:eastAsiaTheme="majorEastAsia" w:hAnsiTheme="majorEastAsia" w:cs="宋体"/>
          <w:sz w:val="24"/>
          <w:szCs w:val="24"/>
        </w:rPr>
      </w:pPr>
    </w:p>
    <w:p w14:paraId="4B7EB6A0" w14:textId="77777777" w:rsidR="00724FE3" w:rsidRDefault="00724FE3">
      <w:pPr>
        <w:adjustRightInd w:val="0"/>
        <w:snapToGrid w:val="0"/>
        <w:spacing w:line="360" w:lineRule="auto"/>
        <w:jc w:val="center"/>
        <w:rPr>
          <w:rFonts w:asciiTheme="majorEastAsia" w:eastAsiaTheme="majorEastAsia" w:hAnsiTheme="majorEastAsia" w:cs="宋体"/>
          <w:sz w:val="24"/>
          <w:szCs w:val="24"/>
        </w:rPr>
      </w:pPr>
    </w:p>
    <w:p w14:paraId="0424DB6E" w14:textId="77777777" w:rsidR="00724FE3" w:rsidRDefault="00724FE3">
      <w:pPr>
        <w:adjustRightInd w:val="0"/>
        <w:snapToGrid w:val="0"/>
        <w:spacing w:line="360" w:lineRule="auto"/>
        <w:jc w:val="center"/>
        <w:rPr>
          <w:rFonts w:asciiTheme="majorEastAsia" w:eastAsiaTheme="majorEastAsia" w:hAnsiTheme="majorEastAsia" w:cs="宋体"/>
          <w:sz w:val="24"/>
          <w:szCs w:val="24"/>
        </w:rPr>
      </w:pPr>
    </w:p>
    <w:p w14:paraId="46C329E1" w14:textId="77777777" w:rsidR="00724FE3" w:rsidRDefault="00724FE3">
      <w:pPr>
        <w:adjustRightInd w:val="0"/>
        <w:snapToGrid w:val="0"/>
        <w:spacing w:line="360" w:lineRule="auto"/>
        <w:jc w:val="center"/>
        <w:rPr>
          <w:rFonts w:asciiTheme="majorEastAsia" w:eastAsiaTheme="majorEastAsia" w:hAnsiTheme="majorEastAsia" w:cs="宋体"/>
          <w:sz w:val="24"/>
          <w:szCs w:val="24"/>
        </w:rPr>
      </w:pPr>
    </w:p>
    <w:p w14:paraId="41B32A42" w14:textId="77777777" w:rsidR="00724FE3" w:rsidRDefault="00724FE3">
      <w:pPr>
        <w:adjustRightInd w:val="0"/>
        <w:snapToGrid w:val="0"/>
        <w:spacing w:line="360" w:lineRule="auto"/>
        <w:jc w:val="center"/>
        <w:rPr>
          <w:rFonts w:asciiTheme="majorEastAsia" w:eastAsiaTheme="majorEastAsia" w:hAnsiTheme="majorEastAsia" w:cs="宋体"/>
          <w:sz w:val="24"/>
          <w:szCs w:val="24"/>
        </w:rPr>
      </w:pPr>
    </w:p>
    <w:p w14:paraId="36FB14E4" w14:textId="77777777" w:rsidR="00724FE3" w:rsidRDefault="00724FE3">
      <w:pPr>
        <w:adjustRightInd w:val="0"/>
        <w:snapToGrid w:val="0"/>
        <w:spacing w:line="360" w:lineRule="auto"/>
        <w:jc w:val="center"/>
        <w:rPr>
          <w:rFonts w:asciiTheme="majorEastAsia" w:eastAsiaTheme="majorEastAsia" w:hAnsiTheme="majorEastAsia" w:cs="宋体"/>
          <w:sz w:val="24"/>
          <w:szCs w:val="24"/>
        </w:rPr>
      </w:pPr>
    </w:p>
    <w:p w14:paraId="1FBAD7B5" w14:textId="77777777" w:rsidR="00724FE3" w:rsidRDefault="00724FE3">
      <w:pPr>
        <w:adjustRightInd w:val="0"/>
        <w:snapToGrid w:val="0"/>
        <w:spacing w:line="360" w:lineRule="auto"/>
        <w:jc w:val="center"/>
        <w:rPr>
          <w:rFonts w:asciiTheme="majorEastAsia" w:eastAsiaTheme="majorEastAsia" w:hAnsiTheme="majorEastAsia" w:cs="宋体"/>
          <w:sz w:val="24"/>
          <w:szCs w:val="24"/>
        </w:rPr>
      </w:pPr>
    </w:p>
    <w:p w14:paraId="7B83E27E" w14:textId="77777777" w:rsidR="00724FE3" w:rsidRDefault="006676A3">
      <w:pPr>
        <w:adjustRightInd w:val="0"/>
        <w:snapToGrid w:val="0"/>
        <w:spacing w:line="360" w:lineRule="auto"/>
        <w:jc w:val="center"/>
        <w:rPr>
          <w:rFonts w:asciiTheme="majorEastAsia" w:eastAsiaTheme="majorEastAsia" w:hAnsiTheme="majorEastAsia" w:cs="宋体"/>
          <w:sz w:val="28"/>
          <w:szCs w:val="28"/>
        </w:rPr>
      </w:pPr>
      <w:r>
        <w:rPr>
          <w:rFonts w:asciiTheme="majorEastAsia" w:eastAsiaTheme="majorEastAsia" w:hAnsiTheme="majorEastAsia" w:cs="宋体" w:hint="eastAsia"/>
          <w:sz w:val="28"/>
          <w:szCs w:val="28"/>
        </w:rPr>
        <w:lastRenderedPageBreak/>
        <w:t>目 录</w:t>
      </w:r>
    </w:p>
    <w:p w14:paraId="7D050CA6" w14:textId="77777777" w:rsidR="00724FE3" w:rsidRDefault="00724FE3">
      <w:pPr>
        <w:adjustRightInd w:val="0"/>
        <w:snapToGrid w:val="0"/>
        <w:spacing w:line="360" w:lineRule="auto"/>
        <w:jc w:val="center"/>
        <w:rPr>
          <w:rFonts w:asciiTheme="majorEastAsia" w:eastAsiaTheme="majorEastAsia" w:hAnsiTheme="majorEastAsia" w:cs="宋体"/>
          <w:sz w:val="28"/>
          <w:szCs w:val="28"/>
        </w:rPr>
      </w:pPr>
    </w:p>
    <w:p w14:paraId="37FDF138" w14:textId="77777777" w:rsidR="00724FE3" w:rsidRDefault="006676A3">
      <w:pPr>
        <w:tabs>
          <w:tab w:val="left" w:pos="7740"/>
        </w:tabs>
        <w:adjustRightInd w:val="0"/>
        <w:snapToGrid w:val="0"/>
        <w:spacing w:line="360" w:lineRule="auto"/>
        <w:ind w:firstLineChars="200" w:firstLine="560"/>
        <w:rPr>
          <w:rFonts w:asciiTheme="majorEastAsia" w:eastAsiaTheme="majorEastAsia" w:hAnsiTheme="majorEastAsia" w:cs="宋体"/>
          <w:b/>
          <w:bCs/>
          <w:color w:val="000000"/>
          <w:kern w:val="0"/>
          <w:sz w:val="28"/>
          <w:szCs w:val="28"/>
        </w:rPr>
      </w:pPr>
      <w:r>
        <w:rPr>
          <w:rFonts w:asciiTheme="majorEastAsia" w:eastAsiaTheme="majorEastAsia" w:hAnsiTheme="majorEastAsia" w:cs="宋体" w:hint="eastAsia"/>
          <w:bCs/>
          <w:sz w:val="28"/>
          <w:szCs w:val="28"/>
        </w:rPr>
        <w:t xml:space="preserve">第一部分  </w:t>
      </w:r>
      <w:r>
        <w:rPr>
          <w:rFonts w:asciiTheme="majorEastAsia" w:eastAsiaTheme="majorEastAsia" w:hAnsiTheme="majorEastAsia" w:cs="宋体" w:hint="eastAsia"/>
          <w:bCs/>
          <w:color w:val="000000"/>
          <w:kern w:val="0"/>
          <w:sz w:val="28"/>
          <w:szCs w:val="28"/>
        </w:rPr>
        <w:t>竞争性磋商公告</w:t>
      </w:r>
    </w:p>
    <w:p w14:paraId="33727217" w14:textId="77777777" w:rsidR="00724FE3" w:rsidRDefault="006676A3">
      <w:pPr>
        <w:tabs>
          <w:tab w:val="left" w:pos="7740"/>
        </w:tabs>
        <w:adjustRightInd w:val="0"/>
        <w:snapToGrid w:val="0"/>
        <w:spacing w:line="360" w:lineRule="auto"/>
        <w:ind w:firstLineChars="200" w:firstLine="560"/>
        <w:rPr>
          <w:rFonts w:asciiTheme="majorEastAsia" w:eastAsiaTheme="majorEastAsia" w:hAnsiTheme="majorEastAsia" w:cs="宋体"/>
          <w:spacing w:val="2"/>
          <w:sz w:val="28"/>
          <w:szCs w:val="28"/>
        </w:rPr>
      </w:pPr>
      <w:r>
        <w:rPr>
          <w:rFonts w:asciiTheme="majorEastAsia" w:eastAsiaTheme="majorEastAsia" w:hAnsiTheme="majorEastAsia" w:cs="宋体" w:hint="eastAsia"/>
          <w:bCs/>
          <w:sz w:val="28"/>
          <w:szCs w:val="28"/>
        </w:rPr>
        <w:t xml:space="preserve">第二部分  </w:t>
      </w:r>
      <w:r>
        <w:rPr>
          <w:rFonts w:asciiTheme="majorEastAsia" w:eastAsiaTheme="majorEastAsia" w:hAnsiTheme="majorEastAsia" w:cs="宋体" w:hint="eastAsia"/>
          <w:bCs/>
          <w:color w:val="000000"/>
          <w:kern w:val="0"/>
          <w:sz w:val="28"/>
          <w:szCs w:val="28"/>
        </w:rPr>
        <w:t>竞争性磋商</w:t>
      </w:r>
      <w:r>
        <w:rPr>
          <w:rFonts w:asciiTheme="majorEastAsia" w:eastAsiaTheme="majorEastAsia" w:hAnsiTheme="majorEastAsia" w:cs="宋体" w:hint="eastAsia"/>
          <w:bCs/>
          <w:sz w:val="28"/>
          <w:szCs w:val="28"/>
        </w:rPr>
        <w:t>须知</w:t>
      </w:r>
    </w:p>
    <w:p w14:paraId="289F4552" w14:textId="77777777" w:rsidR="00724FE3" w:rsidRDefault="006676A3">
      <w:pPr>
        <w:tabs>
          <w:tab w:val="left" w:pos="7740"/>
        </w:tabs>
        <w:adjustRightInd w:val="0"/>
        <w:snapToGrid w:val="0"/>
        <w:spacing w:line="360" w:lineRule="auto"/>
        <w:ind w:firstLineChars="200" w:firstLine="560"/>
        <w:rPr>
          <w:rFonts w:asciiTheme="majorEastAsia" w:eastAsiaTheme="majorEastAsia" w:hAnsiTheme="majorEastAsia" w:cs="宋体"/>
          <w:spacing w:val="2"/>
          <w:sz w:val="28"/>
          <w:szCs w:val="28"/>
        </w:rPr>
      </w:pPr>
      <w:r>
        <w:rPr>
          <w:rFonts w:asciiTheme="majorEastAsia" w:eastAsiaTheme="majorEastAsia" w:hAnsiTheme="majorEastAsia" w:cs="宋体" w:hint="eastAsia"/>
          <w:bCs/>
          <w:sz w:val="28"/>
          <w:szCs w:val="28"/>
        </w:rPr>
        <w:t>第三部分  采购项目需求</w:t>
      </w:r>
    </w:p>
    <w:p w14:paraId="527BEED9" w14:textId="77777777" w:rsidR="00724FE3" w:rsidRDefault="006676A3">
      <w:pPr>
        <w:tabs>
          <w:tab w:val="left" w:pos="7740"/>
        </w:tabs>
        <w:adjustRightInd w:val="0"/>
        <w:snapToGrid w:val="0"/>
        <w:spacing w:line="360" w:lineRule="auto"/>
        <w:ind w:firstLineChars="200" w:firstLine="560"/>
        <w:rPr>
          <w:rFonts w:asciiTheme="majorEastAsia" w:eastAsiaTheme="majorEastAsia" w:hAnsiTheme="majorEastAsia" w:cs="宋体"/>
          <w:spacing w:val="2"/>
          <w:sz w:val="28"/>
          <w:szCs w:val="28"/>
        </w:rPr>
      </w:pPr>
      <w:r>
        <w:rPr>
          <w:rFonts w:asciiTheme="majorEastAsia" w:eastAsiaTheme="majorEastAsia" w:hAnsiTheme="majorEastAsia" w:cs="宋体" w:hint="eastAsia"/>
          <w:sz w:val="28"/>
          <w:szCs w:val="28"/>
        </w:rPr>
        <w:t xml:space="preserve">第四部分 </w:t>
      </w:r>
      <w:r w:rsidRPr="00A9434C">
        <w:rPr>
          <w:rFonts w:asciiTheme="majorEastAsia" w:eastAsiaTheme="majorEastAsia" w:hAnsiTheme="majorEastAsia" w:cs="宋体" w:hint="eastAsia"/>
          <w:color w:val="000000" w:themeColor="text1"/>
          <w:sz w:val="28"/>
          <w:szCs w:val="28"/>
        </w:rPr>
        <w:t xml:space="preserve"> </w:t>
      </w:r>
      <w:r w:rsidRPr="00A9434C">
        <w:rPr>
          <w:rFonts w:asciiTheme="majorEastAsia" w:eastAsiaTheme="majorEastAsia" w:hAnsiTheme="majorEastAsia" w:cs="宋体" w:hint="eastAsia"/>
          <w:bCs/>
          <w:color w:val="000000" w:themeColor="text1"/>
          <w:sz w:val="28"/>
          <w:szCs w:val="28"/>
        </w:rPr>
        <w:t>评审方法和评审标准</w:t>
      </w:r>
    </w:p>
    <w:p w14:paraId="1A8E1D5B" w14:textId="77777777" w:rsidR="00724FE3" w:rsidRDefault="006676A3">
      <w:pPr>
        <w:tabs>
          <w:tab w:val="left" w:pos="7740"/>
        </w:tabs>
        <w:adjustRightInd w:val="0"/>
        <w:snapToGrid w:val="0"/>
        <w:spacing w:line="360" w:lineRule="auto"/>
        <w:ind w:firstLineChars="200" w:firstLine="560"/>
        <w:rPr>
          <w:rFonts w:asciiTheme="majorEastAsia" w:eastAsiaTheme="majorEastAsia" w:hAnsiTheme="majorEastAsia" w:cs="宋体"/>
          <w:spacing w:val="2"/>
          <w:sz w:val="28"/>
          <w:szCs w:val="28"/>
        </w:rPr>
      </w:pPr>
      <w:r>
        <w:rPr>
          <w:rFonts w:asciiTheme="majorEastAsia" w:eastAsiaTheme="majorEastAsia" w:hAnsiTheme="majorEastAsia" w:cs="宋体" w:hint="eastAsia"/>
          <w:bCs/>
          <w:sz w:val="28"/>
          <w:szCs w:val="28"/>
        </w:rPr>
        <w:t>第五部分  磋商文件组成</w:t>
      </w:r>
    </w:p>
    <w:p w14:paraId="77BB6703" w14:textId="77777777" w:rsidR="00724FE3" w:rsidRDefault="00724FE3">
      <w:pPr>
        <w:spacing w:after="146"/>
        <w:jc w:val="center"/>
        <w:rPr>
          <w:rFonts w:asciiTheme="majorEastAsia" w:eastAsiaTheme="majorEastAsia" w:hAnsiTheme="majorEastAsia" w:cs="宋体"/>
          <w:b/>
          <w:bCs/>
          <w:color w:val="000000"/>
          <w:kern w:val="0"/>
          <w:sz w:val="24"/>
          <w:szCs w:val="24"/>
        </w:rPr>
      </w:pPr>
    </w:p>
    <w:p w14:paraId="5DFA999C" w14:textId="77777777" w:rsidR="00724FE3" w:rsidRDefault="00724FE3">
      <w:pPr>
        <w:spacing w:after="146"/>
        <w:jc w:val="center"/>
        <w:rPr>
          <w:rFonts w:asciiTheme="majorEastAsia" w:eastAsiaTheme="majorEastAsia" w:hAnsiTheme="majorEastAsia" w:cs="宋体"/>
          <w:b/>
          <w:bCs/>
          <w:color w:val="000000"/>
          <w:kern w:val="0"/>
          <w:sz w:val="24"/>
          <w:szCs w:val="24"/>
        </w:rPr>
      </w:pPr>
    </w:p>
    <w:p w14:paraId="098B6997" w14:textId="77777777" w:rsidR="00724FE3" w:rsidRDefault="00724FE3">
      <w:pPr>
        <w:spacing w:after="146"/>
        <w:jc w:val="center"/>
        <w:rPr>
          <w:rFonts w:asciiTheme="majorEastAsia" w:eastAsiaTheme="majorEastAsia" w:hAnsiTheme="majorEastAsia" w:cs="宋体"/>
          <w:b/>
          <w:bCs/>
          <w:color w:val="000000"/>
          <w:kern w:val="0"/>
          <w:sz w:val="24"/>
          <w:szCs w:val="24"/>
        </w:rPr>
      </w:pPr>
    </w:p>
    <w:p w14:paraId="14D8CC9A" w14:textId="77777777" w:rsidR="00724FE3" w:rsidRDefault="00724FE3">
      <w:pPr>
        <w:spacing w:after="146"/>
        <w:jc w:val="center"/>
        <w:rPr>
          <w:rFonts w:asciiTheme="majorEastAsia" w:eastAsiaTheme="majorEastAsia" w:hAnsiTheme="majorEastAsia" w:cs="宋体"/>
          <w:b/>
          <w:bCs/>
          <w:color w:val="000000"/>
          <w:kern w:val="0"/>
          <w:sz w:val="24"/>
          <w:szCs w:val="24"/>
        </w:rPr>
      </w:pPr>
    </w:p>
    <w:p w14:paraId="0583A873" w14:textId="77777777" w:rsidR="00724FE3" w:rsidRDefault="00724FE3">
      <w:pPr>
        <w:spacing w:after="146"/>
        <w:jc w:val="center"/>
        <w:rPr>
          <w:rFonts w:asciiTheme="majorEastAsia" w:eastAsiaTheme="majorEastAsia" w:hAnsiTheme="majorEastAsia" w:cs="宋体"/>
          <w:b/>
          <w:bCs/>
          <w:color w:val="000000"/>
          <w:kern w:val="0"/>
          <w:sz w:val="24"/>
          <w:szCs w:val="24"/>
        </w:rPr>
      </w:pPr>
    </w:p>
    <w:p w14:paraId="5600D2A5" w14:textId="77777777" w:rsidR="00724FE3" w:rsidRDefault="00724FE3">
      <w:pPr>
        <w:spacing w:after="146"/>
        <w:jc w:val="center"/>
        <w:rPr>
          <w:rFonts w:asciiTheme="majorEastAsia" w:eastAsiaTheme="majorEastAsia" w:hAnsiTheme="majorEastAsia" w:cs="宋体"/>
          <w:b/>
          <w:bCs/>
          <w:color w:val="000000"/>
          <w:kern w:val="0"/>
          <w:sz w:val="24"/>
          <w:szCs w:val="24"/>
        </w:rPr>
      </w:pPr>
    </w:p>
    <w:p w14:paraId="390DA495" w14:textId="77777777" w:rsidR="00724FE3" w:rsidRDefault="00724FE3">
      <w:pPr>
        <w:spacing w:after="146"/>
        <w:jc w:val="center"/>
        <w:rPr>
          <w:rFonts w:asciiTheme="majorEastAsia" w:eastAsiaTheme="majorEastAsia" w:hAnsiTheme="majorEastAsia" w:cs="宋体"/>
          <w:b/>
          <w:bCs/>
          <w:color w:val="000000"/>
          <w:kern w:val="0"/>
          <w:sz w:val="24"/>
          <w:szCs w:val="24"/>
        </w:rPr>
      </w:pPr>
    </w:p>
    <w:p w14:paraId="4E122290" w14:textId="77777777" w:rsidR="00724FE3" w:rsidRDefault="00724FE3">
      <w:pPr>
        <w:spacing w:after="146"/>
        <w:jc w:val="center"/>
        <w:rPr>
          <w:rFonts w:asciiTheme="majorEastAsia" w:eastAsiaTheme="majorEastAsia" w:hAnsiTheme="majorEastAsia" w:cs="宋体"/>
          <w:b/>
          <w:bCs/>
          <w:color w:val="000000"/>
          <w:kern w:val="0"/>
          <w:sz w:val="24"/>
          <w:szCs w:val="24"/>
        </w:rPr>
      </w:pPr>
    </w:p>
    <w:p w14:paraId="6835D318" w14:textId="77777777" w:rsidR="00724FE3" w:rsidRDefault="00724FE3">
      <w:pPr>
        <w:spacing w:after="146"/>
        <w:jc w:val="center"/>
        <w:rPr>
          <w:rFonts w:asciiTheme="majorEastAsia" w:eastAsiaTheme="majorEastAsia" w:hAnsiTheme="majorEastAsia" w:cs="宋体"/>
          <w:b/>
          <w:bCs/>
          <w:color w:val="000000"/>
          <w:kern w:val="0"/>
          <w:sz w:val="24"/>
          <w:szCs w:val="24"/>
        </w:rPr>
      </w:pPr>
    </w:p>
    <w:p w14:paraId="37093F1D" w14:textId="77777777" w:rsidR="00724FE3" w:rsidRDefault="00724FE3">
      <w:pPr>
        <w:spacing w:after="146"/>
        <w:jc w:val="center"/>
        <w:rPr>
          <w:rFonts w:asciiTheme="majorEastAsia" w:eastAsiaTheme="majorEastAsia" w:hAnsiTheme="majorEastAsia" w:cs="宋体"/>
          <w:b/>
          <w:bCs/>
          <w:color w:val="000000"/>
          <w:kern w:val="0"/>
          <w:sz w:val="24"/>
          <w:szCs w:val="24"/>
        </w:rPr>
      </w:pPr>
    </w:p>
    <w:p w14:paraId="2782D921" w14:textId="77777777" w:rsidR="00724FE3" w:rsidRDefault="00724FE3">
      <w:pPr>
        <w:spacing w:after="146"/>
        <w:jc w:val="center"/>
        <w:rPr>
          <w:rFonts w:asciiTheme="majorEastAsia" w:eastAsiaTheme="majorEastAsia" w:hAnsiTheme="majorEastAsia" w:cs="宋体"/>
          <w:b/>
          <w:bCs/>
          <w:color w:val="000000"/>
          <w:kern w:val="0"/>
          <w:sz w:val="36"/>
          <w:szCs w:val="36"/>
        </w:rPr>
      </w:pPr>
    </w:p>
    <w:p w14:paraId="3DC0DA1A" w14:textId="77777777" w:rsidR="00724FE3" w:rsidRDefault="00724FE3">
      <w:pPr>
        <w:spacing w:after="146"/>
        <w:jc w:val="center"/>
        <w:rPr>
          <w:rFonts w:asciiTheme="majorEastAsia" w:eastAsiaTheme="majorEastAsia" w:hAnsiTheme="majorEastAsia" w:cs="宋体"/>
          <w:b/>
          <w:bCs/>
          <w:color w:val="000000"/>
          <w:kern w:val="0"/>
          <w:sz w:val="36"/>
          <w:szCs w:val="36"/>
        </w:rPr>
      </w:pPr>
    </w:p>
    <w:p w14:paraId="7A7C1278" w14:textId="77777777" w:rsidR="00724FE3" w:rsidRDefault="00724FE3">
      <w:pPr>
        <w:spacing w:after="146"/>
        <w:jc w:val="center"/>
        <w:rPr>
          <w:rFonts w:asciiTheme="majorEastAsia" w:eastAsiaTheme="majorEastAsia" w:hAnsiTheme="majorEastAsia" w:cs="宋体"/>
          <w:b/>
          <w:bCs/>
          <w:color w:val="000000"/>
          <w:kern w:val="0"/>
          <w:sz w:val="36"/>
          <w:szCs w:val="36"/>
        </w:rPr>
      </w:pPr>
    </w:p>
    <w:p w14:paraId="50B1EE5C" w14:textId="77777777" w:rsidR="00724FE3" w:rsidRDefault="00724FE3">
      <w:pPr>
        <w:spacing w:after="146"/>
        <w:jc w:val="center"/>
        <w:rPr>
          <w:rFonts w:asciiTheme="majorEastAsia" w:eastAsiaTheme="majorEastAsia" w:hAnsiTheme="majorEastAsia" w:cs="宋体"/>
          <w:b/>
          <w:bCs/>
          <w:color w:val="000000"/>
          <w:kern w:val="0"/>
          <w:sz w:val="36"/>
          <w:szCs w:val="36"/>
        </w:rPr>
      </w:pPr>
    </w:p>
    <w:p w14:paraId="136DEA06" w14:textId="77777777" w:rsidR="00724FE3" w:rsidRDefault="00724FE3">
      <w:pPr>
        <w:spacing w:after="146"/>
        <w:jc w:val="center"/>
        <w:rPr>
          <w:rFonts w:asciiTheme="majorEastAsia" w:eastAsiaTheme="majorEastAsia" w:hAnsiTheme="majorEastAsia" w:cs="宋体"/>
          <w:b/>
          <w:bCs/>
          <w:color w:val="000000"/>
          <w:kern w:val="0"/>
          <w:sz w:val="36"/>
          <w:szCs w:val="36"/>
        </w:rPr>
      </w:pPr>
    </w:p>
    <w:p w14:paraId="1D0BB496" w14:textId="77777777" w:rsidR="00724FE3" w:rsidRDefault="00724FE3">
      <w:pPr>
        <w:spacing w:after="146"/>
        <w:jc w:val="center"/>
        <w:rPr>
          <w:rFonts w:asciiTheme="majorEastAsia" w:eastAsiaTheme="majorEastAsia" w:hAnsiTheme="majorEastAsia" w:cs="宋体"/>
          <w:b/>
          <w:bCs/>
          <w:color w:val="000000"/>
          <w:kern w:val="0"/>
          <w:sz w:val="36"/>
          <w:szCs w:val="36"/>
        </w:rPr>
      </w:pPr>
    </w:p>
    <w:p w14:paraId="24325B2F" w14:textId="77777777" w:rsidR="00724FE3" w:rsidRDefault="00724FE3">
      <w:pPr>
        <w:spacing w:after="146"/>
        <w:jc w:val="center"/>
        <w:rPr>
          <w:rFonts w:asciiTheme="majorEastAsia" w:eastAsiaTheme="majorEastAsia" w:hAnsiTheme="majorEastAsia" w:cs="宋体"/>
          <w:b/>
          <w:bCs/>
          <w:color w:val="000000"/>
          <w:kern w:val="0"/>
          <w:sz w:val="36"/>
          <w:szCs w:val="36"/>
        </w:rPr>
      </w:pPr>
    </w:p>
    <w:p w14:paraId="24D1CB5C" w14:textId="77777777" w:rsidR="00724FE3" w:rsidRDefault="006676A3">
      <w:pPr>
        <w:spacing w:after="146"/>
        <w:jc w:val="center"/>
        <w:rPr>
          <w:rFonts w:asciiTheme="majorEastAsia" w:eastAsiaTheme="majorEastAsia" w:hAnsiTheme="majorEastAsia" w:cs="宋体"/>
          <w:kern w:val="0"/>
          <w:sz w:val="36"/>
          <w:szCs w:val="36"/>
        </w:rPr>
      </w:pPr>
      <w:r>
        <w:rPr>
          <w:rFonts w:asciiTheme="majorEastAsia" w:eastAsiaTheme="majorEastAsia" w:hAnsiTheme="majorEastAsia" w:cs="宋体" w:hint="eastAsia"/>
          <w:b/>
          <w:bCs/>
          <w:color w:val="000000"/>
          <w:kern w:val="0"/>
          <w:sz w:val="36"/>
          <w:szCs w:val="36"/>
        </w:rPr>
        <w:lastRenderedPageBreak/>
        <w:t xml:space="preserve">第一部分 </w:t>
      </w:r>
      <w:bookmarkStart w:id="5" w:name="_Toc35393797"/>
      <w:bookmarkStart w:id="6" w:name="_Toc28359011"/>
      <w:bookmarkStart w:id="7" w:name="OLE_LINK1"/>
      <w:bookmarkStart w:id="8" w:name="OLE_LINK5"/>
      <w:bookmarkStart w:id="9" w:name="OLE_LINK2"/>
      <w:bookmarkStart w:id="10" w:name="OLE_LINK7"/>
      <w:bookmarkStart w:id="11" w:name="OLE_LINK4"/>
      <w:bookmarkStart w:id="12" w:name="OLE_LINK6"/>
      <w:bookmarkStart w:id="13" w:name="OLE_LINK8"/>
      <w:bookmarkEnd w:id="5"/>
      <w:bookmarkEnd w:id="6"/>
      <w:bookmarkEnd w:id="7"/>
      <w:bookmarkEnd w:id="8"/>
      <w:bookmarkEnd w:id="9"/>
      <w:bookmarkEnd w:id="10"/>
      <w:bookmarkEnd w:id="11"/>
      <w:bookmarkEnd w:id="12"/>
      <w:r>
        <w:rPr>
          <w:rFonts w:asciiTheme="majorEastAsia" w:eastAsiaTheme="majorEastAsia" w:hAnsiTheme="majorEastAsia" w:cs="宋体" w:hint="eastAsia"/>
          <w:b/>
          <w:bCs/>
          <w:color w:val="000000"/>
          <w:kern w:val="0"/>
          <w:sz w:val="36"/>
          <w:szCs w:val="36"/>
        </w:rPr>
        <w:t>竞争性磋商公告</w:t>
      </w:r>
      <w:bookmarkEnd w:id="13"/>
    </w:p>
    <w:p w14:paraId="23458430" w14:textId="5AEF796E" w:rsidR="00724FE3" w:rsidRDefault="006676A3">
      <w:pPr>
        <w:ind w:firstLine="560"/>
        <w:rPr>
          <w:rFonts w:asciiTheme="majorEastAsia" w:eastAsiaTheme="majorEastAsia" w:hAnsiTheme="majorEastAsia" w:cs="宋体"/>
          <w:kern w:val="0"/>
          <w:sz w:val="24"/>
          <w:szCs w:val="24"/>
        </w:rPr>
      </w:pPr>
      <w:r>
        <w:rPr>
          <w:rFonts w:asciiTheme="majorEastAsia" w:eastAsiaTheme="majorEastAsia" w:hAnsiTheme="majorEastAsia" w:hint="eastAsia"/>
          <w:color w:val="000000"/>
          <w:sz w:val="24"/>
          <w:szCs w:val="24"/>
        </w:rPr>
        <w:t>根据政府采购相关法律法规规定，</w:t>
      </w:r>
      <w:r>
        <w:rPr>
          <w:rFonts w:asciiTheme="majorEastAsia" w:eastAsiaTheme="majorEastAsia" w:hAnsiTheme="majorEastAsia" w:cs="宋体" w:hint="eastAsia"/>
          <w:color w:val="000000"/>
          <w:kern w:val="0"/>
          <w:sz w:val="24"/>
          <w:szCs w:val="24"/>
        </w:rPr>
        <w:t>南通市海门区三厂街道中心卫生院采购安保服务项目进行竞争性磋商，</w:t>
      </w:r>
      <w:r>
        <w:rPr>
          <w:rFonts w:asciiTheme="majorEastAsia" w:eastAsiaTheme="majorEastAsia" w:hAnsiTheme="majorEastAsia" w:hint="eastAsia"/>
          <w:color w:val="000000"/>
          <w:sz w:val="24"/>
          <w:szCs w:val="24"/>
        </w:rPr>
        <w:t>欢迎符合要求的供应商前来参与磋商，</w:t>
      </w:r>
      <w:r>
        <w:rPr>
          <w:rFonts w:asciiTheme="majorEastAsia" w:eastAsiaTheme="majorEastAsia" w:hAnsiTheme="majorEastAsia" w:cs="宋体" w:hint="eastAsia"/>
          <w:color w:val="000000"/>
          <w:kern w:val="0"/>
          <w:sz w:val="24"/>
          <w:szCs w:val="24"/>
        </w:rPr>
        <w:t>潜在供应商可登录南通市海门区</w:t>
      </w:r>
      <w:proofErr w:type="gramStart"/>
      <w:r>
        <w:rPr>
          <w:rFonts w:asciiTheme="majorEastAsia" w:eastAsiaTheme="majorEastAsia" w:hAnsiTheme="majorEastAsia" w:cs="宋体" w:hint="eastAsia"/>
          <w:color w:val="000000"/>
          <w:kern w:val="0"/>
          <w:sz w:val="24"/>
          <w:szCs w:val="24"/>
        </w:rPr>
        <w:t>人民政府官网</w:t>
      </w:r>
      <w:proofErr w:type="gramEnd"/>
      <w:r>
        <w:rPr>
          <w:rFonts w:asciiTheme="majorEastAsia" w:eastAsiaTheme="majorEastAsia" w:hAnsiTheme="majorEastAsia" w:cs="宋体" w:hint="eastAsia"/>
          <w:color w:val="000000"/>
          <w:kern w:val="0"/>
          <w:sz w:val="24"/>
          <w:szCs w:val="24"/>
        </w:rPr>
        <w:t>—政府信息公开—部门（单位）信息公开—南通市海门区卫生健康委员会—法定主动公开内容—政府采购栏获取采购文件，并</w:t>
      </w:r>
      <w:r w:rsidRPr="005D08C2">
        <w:rPr>
          <w:rFonts w:asciiTheme="majorEastAsia" w:eastAsiaTheme="majorEastAsia" w:hAnsiTheme="majorEastAsia" w:cs="宋体" w:hint="eastAsia"/>
          <w:color w:val="000000" w:themeColor="text1"/>
          <w:kern w:val="0"/>
          <w:sz w:val="24"/>
          <w:szCs w:val="24"/>
        </w:rPr>
        <w:t>于</w:t>
      </w:r>
      <w:r w:rsidRPr="005D08C2">
        <w:rPr>
          <w:rFonts w:asciiTheme="majorEastAsia" w:eastAsiaTheme="majorEastAsia" w:hAnsiTheme="majorEastAsia" w:cs="宋体" w:hint="eastAsia"/>
          <w:color w:val="000000" w:themeColor="text1"/>
          <w:kern w:val="0"/>
          <w:sz w:val="24"/>
          <w:szCs w:val="24"/>
          <w:u w:val="single"/>
        </w:rPr>
        <w:t>2025年4月</w:t>
      </w:r>
      <w:r w:rsidR="00EF6FBB">
        <w:rPr>
          <w:rFonts w:asciiTheme="majorEastAsia" w:eastAsiaTheme="majorEastAsia" w:hAnsiTheme="majorEastAsia" w:cs="宋体" w:hint="eastAsia"/>
          <w:color w:val="000000" w:themeColor="text1"/>
          <w:kern w:val="0"/>
          <w:sz w:val="24"/>
          <w:szCs w:val="24"/>
          <w:u w:val="single"/>
        </w:rPr>
        <w:t>10</w:t>
      </w:r>
      <w:r w:rsidRPr="005D08C2">
        <w:rPr>
          <w:rFonts w:asciiTheme="majorEastAsia" w:eastAsiaTheme="majorEastAsia" w:hAnsiTheme="majorEastAsia" w:cs="宋体" w:hint="eastAsia"/>
          <w:color w:val="000000" w:themeColor="text1"/>
          <w:kern w:val="0"/>
          <w:sz w:val="24"/>
          <w:szCs w:val="24"/>
          <w:u w:val="single"/>
        </w:rPr>
        <w:t>日14点30分</w:t>
      </w:r>
      <w:r>
        <w:rPr>
          <w:rFonts w:asciiTheme="majorEastAsia" w:eastAsiaTheme="majorEastAsia" w:hAnsiTheme="majorEastAsia" w:cs="宋体" w:hint="eastAsia"/>
          <w:color w:val="000000"/>
          <w:kern w:val="0"/>
          <w:sz w:val="24"/>
          <w:szCs w:val="24"/>
        </w:rPr>
        <w:t>（北京时间）前</w:t>
      </w:r>
      <w:proofErr w:type="gramStart"/>
      <w:r>
        <w:rPr>
          <w:rFonts w:asciiTheme="majorEastAsia" w:eastAsiaTheme="majorEastAsia" w:hAnsiTheme="majorEastAsia" w:cs="宋体" w:hint="eastAsia"/>
          <w:color w:val="000000"/>
          <w:kern w:val="0"/>
          <w:sz w:val="24"/>
          <w:szCs w:val="24"/>
        </w:rPr>
        <w:t>提交磋商</w:t>
      </w:r>
      <w:proofErr w:type="gramEnd"/>
      <w:r>
        <w:rPr>
          <w:rFonts w:asciiTheme="majorEastAsia" w:eastAsiaTheme="majorEastAsia" w:hAnsiTheme="majorEastAsia" w:cs="宋体" w:hint="eastAsia"/>
          <w:color w:val="000000"/>
          <w:kern w:val="0"/>
          <w:sz w:val="24"/>
          <w:szCs w:val="24"/>
        </w:rPr>
        <w:t>文件。</w:t>
      </w:r>
    </w:p>
    <w:p w14:paraId="2C7E322D" w14:textId="77777777" w:rsidR="00724FE3" w:rsidRDefault="006676A3">
      <w:pPr>
        <w:ind w:firstLine="562"/>
        <w:rPr>
          <w:rFonts w:asciiTheme="majorEastAsia" w:eastAsiaTheme="majorEastAsia" w:hAnsiTheme="majorEastAsia" w:cs="宋体"/>
          <w:kern w:val="0"/>
          <w:sz w:val="24"/>
          <w:szCs w:val="24"/>
        </w:rPr>
      </w:pPr>
      <w:r>
        <w:rPr>
          <w:rFonts w:asciiTheme="majorEastAsia" w:eastAsiaTheme="majorEastAsia" w:hAnsiTheme="majorEastAsia" w:cs="宋体" w:hint="eastAsia"/>
          <w:b/>
          <w:bCs/>
          <w:color w:val="000000"/>
          <w:kern w:val="0"/>
          <w:sz w:val="24"/>
          <w:szCs w:val="24"/>
        </w:rPr>
        <w:t>一、项目基本情况</w:t>
      </w:r>
    </w:p>
    <w:p w14:paraId="2C0A160C" w14:textId="77777777" w:rsidR="00724FE3" w:rsidRDefault="006676A3">
      <w:pPr>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1、项目名称：南通市海门区三厂街道中心卫生院采购安保服务</w:t>
      </w:r>
    </w:p>
    <w:p w14:paraId="408A5890" w14:textId="77777777" w:rsidR="00724FE3" w:rsidRDefault="006676A3">
      <w:pPr>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2、采购方式：竞争性磋商</w:t>
      </w:r>
    </w:p>
    <w:p w14:paraId="0461B4C3" w14:textId="77777777" w:rsidR="00724FE3" w:rsidRDefault="006676A3">
      <w:pPr>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3、项目类型：服务</w:t>
      </w:r>
    </w:p>
    <w:p w14:paraId="6EC4D69A" w14:textId="77777777" w:rsidR="00724FE3" w:rsidRDefault="006676A3">
      <w:pPr>
        <w:ind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kern w:val="0"/>
          <w:sz w:val="24"/>
          <w:szCs w:val="24"/>
        </w:rPr>
        <w:t>4、所属行业：</w:t>
      </w:r>
      <w:r>
        <w:rPr>
          <w:rFonts w:asciiTheme="majorEastAsia" w:eastAsiaTheme="majorEastAsia" w:hAnsiTheme="majorEastAsia" w:cs="宋体" w:hint="eastAsia"/>
          <w:color w:val="000000" w:themeColor="text1"/>
          <w:sz w:val="24"/>
          <w:szCs w:val="24"/>
        </w:rPr>
        <w:t>租赁和商务服务业</w:t>
      </w:r>
    </w:p>
    <w:p w14:paraId="3000CFE8" w14:textId="0B8CD135" w:rsidR="00724FE3" w:rsidRPr="005D08C2" w:rsidRDefault="006676A3">
      <w:pPr>
        <w:ind w:firstLineChars="200" w:firstLine="480"/>
        <w:rPr>
          <w:rFonts w:asciiTheme="majorEastAsia" w:eastAsiaTheme="majorEastAsia" w:hAnsiTheme="majorEastAsia" w:cs="宋体"/>
          <w:color w:val="000000" w:themeColor="text1"/>
          <w:kern w:val="0"/>
          <w:sz w:val="24"/>
          <w:szCs w:val="24"/>
        </w:rPr>
      </w:pPr>
      <w:r w:rsidRPr="005D08C2">
        <w:rPr>
          <w:rFonts w:asciiTheme="majorEastAsia" w:eastAsiaTheme="majorEastAsia" w:hAnsiTheme="majorEastAsia" w:cs="宋体" w:hint="eastAsia"/>
          <w:color w:val="000000" w:themeColor="text1"/>
          <w:kern w:val="0"/>
          <w:sz w:val="24"/>
          <w:szCs w:val="24"/>
        </w:rPr>
        <w:t>5、预算金额：</w:t>
      </w:r>
      <w:r w:rsidRPr="005D08C2">
        <w:rPr>
          <w:rFonts w:asciiTheme="majorEastAsia" w:eastAsiaTheme="majorEastAsia" w:hAnsiTheme="majorEastAsia" w:cs="宋体" w:hint="eastAsia"/>
          <w:color w:val="000000" w:themeColor="text1"/>
          <w:kern w:val="0"/>
          <w:sz w:val="24"/>
          <w:szCs w:val="24"/>
          <w:u w:val="single"/>
        </w:rPr>
        <w:t xml:space="preserve"> </w:t>
      </w:r>
      <w:bookmarkStart w:id="14" w:name="OLE_LINK9"/>
      <w:bookmarkStart w:id="15" w:name="OLE_LINK10"/>
      <w:r w:rsidRPr="005D08C2">
        <w:rPr>
          <w:rFonts w:asciiTheme="majorEastAsia" w:eastAsiaTheme="majorEastAsia" w:hAnsiTheme="majorEastAsia" w:cs="宋体" w:hint="eastAsia"/>
          <w:color w:val="000000" w:themeColor="text1"/>
          <w:kern w:val="0"/>
          <w:sz w:val="24"/>
          <w:szCs w:val="24"/>
          <w:u w:val="single"/>
        </w:rPr>
        <w:t>309600</w:t>
      </w:r>
      <w:bookmarkEnd w:id="14"/>
      <w:bookmarkEnd w:id="15"/>
      <w:r w:rsidRPr="005D08C2">
        <w:rPr>
          <w:rFonts w:asciiTheme="majorEastAsia" w:eastAsiaTheme="majorEastAsia" w:hAnsiTheme="majorEastAsia" w:cs="宋体" w:hint="eastAsia"/>
          <w:b/>
          <w:bCs/>
          <w:color w:val="000000" w:themeColor="text1"/>
          <w:kern w:val="0"/>
          <w:sz w:val="24"/>
          <w:szCs w:val="24"/>
        </w:rPr>
        <w:t>元（大写</w:t>
      </w:r>
      <w:r w:rsidRPr="005D08C2">
        <w:rPr>
          <w:rFonts w:asciiTheme="majorEastAsia" w:eastAsiaTheme="majorEastAsia" w:hAnsiTheme="majorEastAsia" w:cs="宋体" w:hint="eastAsia"/>
          <w:b/>
          <w:bCs/>
          <w:color w:val="000000" w:themeColor="text1"/>
          <w:kern w:val="0"/>
          <w:sz w:val="24"/>
          <w:szCs w:val="24"/>
          <w:u w:val="single"/>
        </w:rPr>
        <w:t>：</w:t>
      </w:r>
      <w:r w:rsidR="005D08C2">
        <w:rPr>
          <w:rFonts w:asciiTheme="majorEastAsia" w:eastAsiaTheme="majorEastAsia" w:hAnsiTheme="majorEastAsia" w:cs="宋体" w:hint="eastAsia"/>
          <w:color w:val="000000" w:themeColor="text1"/>
          <w:kern w:val="0"/>
          <w:sz w:val="24"/>
          <w:szCs w:val="24"/>
          <w:u w:val="single"/>
        </w:rPr>
        <w:t>叁拾万玖</w:t>
      </w:r>
      <w:r w:rsidRPr="005D08C2">
        <w:rPr>
          <w:rFonts w:asciiTheme="majorEastAsia" w:eastAsiaTheme="majorEastAsia" w:hAnsiTheme="majorEastAsia" w:cs="宋体" w:hint="eastAsia"/>
          <w:color w:val="000000" w:themeColor="text1"/>
          <w:kern w:val="0"/>
          <w:sz w:val="24"/>
          <w:szCs w:val="24"/>
          <w:u w:val="single"/>
        </w:rPr>
        <w:t>仟陆佰元</w:t>
      </w:r>
      <w:r w:rsidRPr="005D08C2">
        <w:rPr>
          <w:rFonts w:asciiTheme="majorEastAsia" w:eastAsiaTheme="majorEastAsia" w:hAnsiTheme="majorEastAsia" w:cs="宋体" w:hint="eastAsia"/>
          <w:color w:val="000000" w:themeColor="text1"/>
          <w:kern w:val="0"/>
          <w:sz w:val="24"/>
          <w:szCs w:val="24"/>
        </w:rPr>
        <w:t>整</w:t>
      </w:r>
      <w:r w:rsidRPr="005D08C2">
        <w:rPr>
          <w:rFonts w:asciiTheme="majorEastAsia" w:eastAsiaTheme="majorEastAsia" w:hAnsiTheme="majorEastAsia" w:cs="宋体" w:hint="eastAsia"/>
          <w:b/>
          <w:bCs/>
          <w:color w:val="000000" w:themeColor="text1"/>
          <w:kern w:val="0"/>
          <w:sz w:val="24"/>
          <w:szCs w:val="24"/>
        </w:rPr>
        <w:t>）</w:t>
      </w:r>
      <w:r w:rsidRPr="005D08C2">
        <w:rPr>
          <w:rFonts w:asciiTheme="majorEastAsia" w:eastAsiaTheme="majorEastAsia" w:hAnsiTheme="majorEastAsia" w:cs="宋体" w:hint="eastAsia"/>
          <w:color w:val="000000" w:themeColor="text1"/>
          <w:kern w:val="0"/>
          <w:sz w:val="24"/>
          <w:szCs w:val="24"/>
        </w:rPr>
        <w:t>元</w:t>
      </w:r>
    </w:p>
    <w:p w14:paraId="0FB4D489" w14:textId="77777777" w:rsidR="00724FE3" w:rsidRDefault="006676A3">
      <w:pPr>
        <w:ind w:firstLine="480"/>
        <w:rPr>
          <w:rFonts w:asciiTheme="majorEastAsia" w:eastAsiaTheme="majorEastAsia" w:hAnsiTheme="majorEastAsia" w:cs="宋体"/>
          <w:color w:val="000000" w:themeColor="text1"/>
          <w:kern w:val="0"/>
          <w:sz w:val="24"/>
          <w:szCs w:val="24"/>
        </w:rPr>
      </w:pPr>
      <w:r w:rsidRPr="005D08C2">
        <w:rPr>
          <w:rFonts w:asciiTheme="majorEastAsia" w:eastAsiaTheme="majorEastAsia" w:hAnsiTheme="majorEastAsia" w:cs="宋体" w:hint="eastAsia"/>
          <w:color w:val="000000" w:themeColor="text1"/>
          <w:kern w:val="0"/>
          <w:sz w:val="24"/>
          <w:szCs w:val="24"/>
        </w:rPr>
        <w:t>6、最高限额：</w:t>
      </w:r>
      <w:r w:rsidRPr="005D08C2">
        <w:rPr>
          <w:rFonts w:asciiTheme="majorEastAsia" w:eastAsiaTheme="majorEastAsia" w:hAnsiTheme="majorEastAsia" w:cs="宋体" w:hint="eastAsia"/>
          <w:color w:val="000000" w:themeColor="text1"/>
          <w:kern w:val="0"/>
          <w:sz w:val="24"/>
          <w:szCs w:val="24"/>
          <w:u w:val="single"/>
        </w:rPr>
        <w:t>309600</w:t>
      </w:r>
      <w:r w:rsidRPr="005D08C2">
        <w:rPr>
          <w:rFonts w:asciiTheme="majorEastAsia" w:eastAsiaTheme="majorEastAsia" w:hAnsiTheme="majorEastAsia" w:cs="宋体" w:hint="eastAsia"/>
          <w:color w:val="000000" w:themeColor="text1"/>
          <w:kern w:val="0"/>
          <w:sz w:val="24"/>
          <w:szCs w:val="24"/>
        </w:rPr>
        <w:t>元，磋商报价超过最高限额的为无效磋商</w:t>
      </w:r>
      <w:r>
        <w:rPr>
          <w:rFonts w:asciiTheme="majorEastAsia" w:eastAsiaTheme="majorEastAsia" w:hAnsiTheme="majorEastAsia" w:cs="宋体" w:hint="eastAsia"/>
          <w:color w:val="000000" w:themeColor="text1"/>
          <w:kern w:val="0"/>
          <w:sz w:val="24"/>
          <w:szCs w:val="24"/>
        </w:rPr>
        <w:t>。</w:t>
      </w:r>
    </w:p>
    <w:p w14:paraId="497C2BFD" w14:textId="77777777" w:rsidR="00724FE3" w:rsidRDefault="006676A3">
      <w:pPr>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7、采购需求：详见采购项目需求，请仔细研究。</w:t>
      </w:r>
    </w:p>
    <w:p w14:paraId="2E1BE519" w14:textId="77777777" w:rsidR="00724FE3" w:rsidRDefault="006676A3">
      <w:pPr>
        <w:adjustRightInd w:val="0"/>
        <w:snapToGrid w:val="0"/>
        <w:spacing w:line="360" w:lineRule="auto"/>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kern w:val="0"/>
          <w:sz w:val="24"/>
          <w:szCs w:val="24"/>
        </w:rPr>
        <w:t>8、合同履行期限：详见采购项目需求，请仔细研究</w:t>
      </w:r>
      <w:r>
        <w:rPr>
          <w:rFonts w:asciiTheme="majorEastAsia" w:eastAsiaTheme="majorEastAsia" w:hAnsiTheme="majorEastAsia" w:cs="宋体" w:hint="eastAsia"/>
          <w:color w:val="000000" w:themeColor="text1"/>
          <w:sz w:val="24"/>
          <w:szCs w:val="24"/>
        </w:rPr>
        <w:t xml:space="preserve">。 </w:t>
      </w:r>
    </w:p>
    <w:p w14:paraId="7A337B22" w14:textId="77777777" w:rsidR="00724FE3" w:rsidRDefault="006676A3">
      <w:pPr>
        <w:ind w:firstLineChars="200"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9、本项目</w:t>
      </w:r>
      <w:r>
        <w:rPr>
          <w:rFonts w:asciiTheme="majorEastAsia" w:eastAsiaTheme="majorEastAsia" w:hAnsiTheme="majorEastAsia" w:cs="宋体" w:hint="eastAsia"/>
          <w:color w:val="000000" w:themeColor="text1"/>
          <w:kern w:val="0"/>
          <w:sz w:val="24"/>
          <w:szCs w:val="24"/>
          <w:u w:val="single"/>
        </w:rPr>
        <w:t>不接受</w:t>
      </w:r>
      <w:r>
        <w:rPr>
          <w:rFonts w:asciiTheme="majorEastAsia" w:eastAsiaTheme="majorEastAsia" w:hAnsiTheme="majorEastAsia" w:cs="宋体" w:hint="eastAsia"/>
          <w:color w:val="000000" w:themeColor="text1"/>
          <w:kern w:val="0"/>
          <w:sz w:val="24"/>
          <w:szCs w:val="24"/>
        </w:rPr>
        <w:t>联合体。</w:t>
      </w:r>
      <w:bookmarkStart w:id="16" w:name="_Toc28359090"/>
      <w:bookmarkStart w:id="17" w:name="_Toc35393799"/>
      <w:bookmarkStart w:id="18" w:name="_Toc35393630"/>
      <w:bookmarkStart w:id="19" w:name="_Toc28359013"/>
      <w:bookmarkEnd w:id="16"/>
      <w:bookmarkEnd w:id="17"/>
      <w:bookmarkEnd w:id="18"/>
      <w:bookmarkEnd w:id="19"/>
    </w:p>
    <w:p w14:paraId="443F2332" w14:textId="77777777" w:rsidR="00724FE3" w:rsidRDefault="006676A3">
      <w:pPr>
        <w:ind w:firstLine="562"/>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二、申请人的资格要求</w:t>
      </w:r>
    </w:p>
    <w:p w14:paraId="3378E62A" w14:textId="77777777" w:rsidR="00724FE3" w:rsidRDefault="006676A3">
      <w:pPr>
        <w:spacing w:line="520" w:lineRule="exact"/>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1、符合《中华人民共和国政府采购法》第二十二条对供应商的资格要求；</w:t>
      </w:r>
    </w:p>
    <w:p w14:paraId="1E6F589B" w14:textId="77777777" w:rsidR="00724FE3" w:rsidRDefault="006676A3">
      <w:pPr>
        <w:spacing w:line="520" w:lineRule="exact"/>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w:t>
      </w:r>
      <w:r>
        <w:rPr>
          <w:rFonts w:asciiTheme="majorEastAsia" w:eastAsiaTheme="majorEastAsia" w:hAnsiTheme="majorEastAsia" w:hint="eastAsia"/>
          <w:color w:val="000000" w:themeColor="text1"/>
          <w:sz w:val="24"/>
          <w:szCs w:val="24"/>
        </w:rPr>
        <w:t>具备有效的经营资质，如：经年检的营业执照副本、注册机构代码证、税务登记副本等；</w:t>
      </w:r>
    </w:p>
    <w:p w14:paraId="1E9521A8" w14:textId="77777777" w:rsidR="00724FE3" w:rsidRDefault="006676A3">
      <w:pPr>
        <w:spacing w:line="520" w:lineRule="exact"/>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3.未被“信用中国”网站（www.creditchina.gov.cn）列入失信被执行人、重大税收违法案件当事人名单、政府采购严重失信行为记录名单；</w:t>
      </w:r>
    </w:p>
    <w:p w14:paraId="73E1AFC8" w14:textId="77777777" w:rsidR="00724FE3" w:rsidRDefault="006676A3">
      <w:pPr>
        <w:ind w:firstLine="480"/>
        <w:rPr>
          <w:rFonts w:asciiTheme="majorEastAsia" w:eastAsiaTheme="majorEastAsia" w:hAnsiTheme="majorEastAsia" w:cs="宋体"/>
          <w:color w:val="000000" w:themeColor="text1"/>
          <w:kern w:val="0"/>
          <w:sz w:val="24"/>
          <w:szCs w:val="24"/>
        </w:rPr>
      </w:pPr>
      <w:bookmarkStart w:id="20" w:name="_Toc28359091"/>
      <w:bookmarkStart w:id="21" w:name="_Toc28359014"/>
      <w:bookmarkEnd w:id="20"/>
      <w:r>
        <w:rPr>
          <w:rFonts w:asciiTheme="majorEastAsia" w:eastAsiaTheme="majorEastAsia" w:hAnsiTheme="majorEastAsia" w:cs="宋体" w:hint="eastAsia"/>
          <w:color w:val="000000" w:themeColor="text1"/>
          <w:kern w:val="0"/>
          <w:sz w:val="24"/>
          <w:szCs w:val="24"/>
        </w:rPr>
        <w:t>4、落实政府采购政策需满足的资格要求：</w:t>
      </w:r>
      <w:bookmarkEnd w:id="21"/>
      <w:r>
        <w:rPr>
          <w:rFonts w:asciiTheme="majorEastAsia" w:eastAsiaTheme="majorEastAsia" w:hAnsiTheme="majorEastAsia" w:cs="宋体" w:hint="eastAsia"/>
          <w:color w:val="000000" w:themeColor="text1"/>
          <w:kern w:val="0"/>
          <w:sz w:val="24"/>
          <w:szCs w:val="24"/>
        </w:rPr>
        <w:t>无。</w:t>
      </w:r>
    </w:p>
    <w:p w14:paraId="7E2FD58A" w14:textId="77777777" w:rsidR="00724FE3" w:rsidRDefault="006676A3">
      <w:pPr>
        <w:adjustRightInd w:val="0"/>
        <w:snapToGrid w:val="0"/>
        <w:spacing w:line="360" w:lineRule="auto"/>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kern w:val="0"/>
          <w:sz w:val="24"/>
          <w:szCs w:val="24"/>
        </w:rPr>
        <w:t>5、本项目的特定资格要求：</w:t>
      </w:r>
      <w:bookmarkStart w:id="22" w:name="_Toc35393800"/>
      <w:bookmarkStart w:id="23" w:name="_Toc35393631"/>
      <w:bookmarkStart w:id="24" w:name="_Hlk135665232"/>
      <w:bookmarkEnd w:id="22"/>
      <w:bookmarkEnd w:id="23"/>
      <w:r>
        <w:rPr>
          <w:rFonts w:asciiTheme="majorEastAsia" w:eastAsiaTheme="majorEastAsia" w:hAnsiTheme="majorEastAsia" w:cs="宋体" w:hint="eastAsia"/>
          <w:color w:val="000000" w:themeColor="text1"/>
          <w:sz w:val="24"/>
          <w:szCs w:val="24"/>
        </w:rPr>
        <w:t>供应商具有</w:t>
      </w:r>
      <w:bookmarkEnd w:id="24"/>
      <w:r>
        <w:rPr>
          <w:rFonts w:asciiTheme="majorEastAsia" w:eastAsiaTheme="majorEastAsia" w:hAnsiTheme="majorEastAsia" w:cs="宋体" w:hint="eastAsia"/>
          <w:color w:val="000000" w:themeColor="text1"/>
          <w:sz w:val="24"/>
          <w:szCs w:val="24"/>
        </w:rPr>
        <w:t>公安部门核发的有效的《保安服务许可证》。</w:t>
      </w:r>
    </w:p>
    <w:p w14:paraId="09CA244A" w14:textId="77777777" w:rsidR="00724FE3" w:rsidRDefault="006676A3">
      <w:pPr>
        <w:widowControl/>
        <w:ind w:firstLineChars="248" w:firstLine="598"/>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三、获取采购文件</w:t>
      </w:r>
    </w:p>
    <w:p w14:paraId="3A6B95AD" w14:textId="1E07E5D1" w:rsidR="00724FE3" w:rsidRDefault="006676A3">
      <w:pPr>
        <w:ind w:firstLine="54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时间：</w:t>
      </w:r>
      <w:r w:rsidRPr="005D08C2">
        <w:rPr>
          <w:rFonts w:asciiTheme="majorEastAsia" w:eastAsiaTheme="majorEastAsia" w:hAnsiTheme="majorEastAsia" w:cs="宋体" w:hint="eastAsia"/>
          <w:color w:val="000000" w:themeColor="text1"/>
          <w:kern w:val="0"/>
          <w:sz w:val="24"/>
          <w:szCs w:val="24"/>
          <w:u w:val="single"/>
        </w:rPr>
        <w:t>2025</w:t>
      </w:r>
      <w:r w:rsidRPr="005D08C2">
        <w:rPr>
          <w:rFonts w:asciiTheme="majorEastAsia" w:eastAsiaTheme="majorEastAsia" w:hAnsiTheme="majorEastAsia" w:cs="宋体" w:hint="eastAsia"/>
          <w:color w:val="000000" w:themeColor="text1"/>
          <w:kern w:val="0"/>
          <w:sz w:val="24"/>
          <w:szCs w:val="24"/>
        </w:rPr>
        <w:t>年</w:t>
      </w:r>
      <w:r w:rsidRPr="005D08C2">
        <w:rPr>
          <w:rFonts w:asciiTheme="majorEastAsia" w:eastAsiaTheme="majorEastAsia" w:hAnsiTheme="majorEastAsia" w:cs="宋体" w:hint="eastAsia"/>
          <w:color w:val="000000" w:themeColor="text1"/>
          <w:kern w:val="0"/>
          <w:sz w:val="24"/>
          <w:szCs w:val="24"/>
          <w:u w:val="single"/>
        </w:rPr>
        <w:t xml:space="preserve"> </w:t>
      </w:r>
      <w:r w:rsidR="00EF6FBB">
        <w:rPr>
          <w:rFonts w:asciiTheme="majorEastAsia" w:eastAsiaTheme="majorEastAsia" w:hAnsiTheme="majorEastAsia" w:cs="宋体" w:hint="eastAsia"/>
          <w:color w:val="000000" w:themeColor="text1"/>
          <w:kern w:val="0"/>
          <w:sz w:val="24"/>
          <w:szCs w:val="24"/>
          <w:u w:val="single"/>
        </w:rPr>
        <w:t>4</w:t>
      </w:r>
      <w:r w:rsidRPr="005D08C2">
        <w:rPr>
          <w:rFonts w:asciiTheme="majorEastAsia" w:eastAsiaTheme="majorEastAsia" w:hAnsiTheme="majorEastAsia" w:cs="宋体" w:hint="eastAsia"/>
          <w:color w:val="000000" w:themeColor="text1"/>
          <w:kern w:val="0"/>
          <w:sz w:val="24"/>
          <w:szCs w:val="24"/>
        </w:rPr>
        <w:t>月</w:t>
      </w:r>
      <w:r w:rsidRPr="005D08C2">
        <w:rPr>
          <w:rFonts w:asciiTheme="majorEastAsia" w:eastAsiaTheme="majorEastAsia" w:hAnsiTheme="majorEastAsia" w:cs="宋体" w:hint="eastAsia"/>
          <w:color w:val="000000" w:themeColor="text1"/>
          <w:kern w:val="0"/>
          <w:sz w:val="24"/>
          <w:szCs w:val="24"/>
          <w:u w:val="single"/>
        </w:rPr>
        <w:t xml:space="preserve"> </w:t>
      </w:r>
      <w:r w:rsidR="00EF6FBB">
        <w:rPr>
          <w:rFonts w:asciiTheme="majorEastAsia" w:eastAsiaTheme="majorEastAsia" w:hAnsiTheme="majorEastAsia" w:cs="宋体" w:hint="eastAsia"/>
          <w:color w:val="000000" w:themeColor="text1"/>
          <w:kern w:val="0"/>
          <w:sz w:val="24"/>
          <w:szCs w:val="24"/>
          <w:u w:val="single"/>
        </w:rPr>
        <w:t>7</w:t>
      </w:r>
      <w:r w:rsidRPr="005D08C2">
        <w:rPr>
          <w:rFonts w:asciiTheme="majorEastAsia" w:eastAsiaTheme="majorEastAsia" w:hAnsiTheme="majorEastAsia" w:cs="宋体" w:hint="eastAsia"/>
          <w:color w:val="000000" w:themeColor="text1"/>
          <w:kern w:val="0"/>
          <w:sz w:val="24"/>
          <w:szCs w:val="24"/>
          <w:u w:val="single"/>
        </w:rPr>
        <w:t xml:space="preserve"> </w:t>
      </w:r>
      <w:r w:rsidRPr="005D08C2">
        <w:rPr>
          <w:rFonts w:asciiTheme="majorEastAsia" w:eastAsiaTheme="majorEastAsia" w:hAnsiTheme="majorEastAsia" w:cs="宋体" w:hint="eastAsia"/>
          <w:color w:val="000000" w:themeColor="text1"/>
          <w:kern w:val="0"/>
          <w:sz w:val="24"/>
          <w:szCs w:val="24"/>
        </w:rPr>
        <w:t>日至</w:t>
      </w:r>
      <w:r w:rsidRPr="005D08C2">
        <w:rPr>
          <w:rFonts w:asciiTheme="majorEastAsia" w:eastAsiaTheme="majorEastAsia" w:hAnsiTheme="majorEastAsia" w:cs="宋体" w:hint="eastAsia"/>
          <w:color w:val="000000" w:themeColor="text1"/>
          <w:kern w:val="0"/>
          <w:sz w:val="24"/>
          <w:szCs w:val="24"/>
          <w:u w:val="single"/>
        </w:rPr>
        <w:t>2025</w:t>
      </w:r>
      <w:r w:rsidRPr="005D08C2">
        <w:rPr>
          <w:rFonts w:asciiTheme="majorEastAsia" w:eastAsiaTheme="majorEastAsia" w:hAnsiTheme="majorEastAsia" w:cs="宋体" w:hint="eastAsia"/>
          <w:color w:val="000000" w:themeColor="text1"/>
          <w:kern w:val="0"/>
          <w:sz w:val="24"/>
          <w:szCs w:val="24"/>
        </w:rPr>
        <w:t>年</w:t>
      </w:r>
      <w:r w:rsidRPr="005D08C2">
        <w:rPr>
          <w:rFonts w:asciiTheme="majorEastAsia" w:eastAsiaTheme="majorEastAsia" w:hAnsiTheme="majorEastAsia" w:cs="宋体" w:hint="eastAsia"/>
          <w:color w:val="000000" w:themeColor="text1"/>
          <w:kern w:val="0"/>
          <w:sz w:val="24"/>
          <w:szCs w:val="24"/>
          <w:u w:val="single"/>
        </w:rPr>
        <w:t xml:space="preserve"> 4月</w:t>
      </w:r>
      <w:r w:rsidR="00EF6FBB">
        <w:rPr>
          <w:rFonts w:asciiTheme="majorEastAsia" w:eastAsiaTheme="majorEastAsia" w:hAnsiTheme="majorEastAsia" w:cs="宋体" w:hint="eastAsia"/>
          <w:color w:val="000000" w:themeColor="text1"/>
          <w:kern w:val="0"/>
          <w:sz w:val="24"/>
          <w:szCs w:val="24"/>
          <w:u w:val="single"/>
        </w:rPr>
        <w:t>9</w:t>
      </w:r>
      <w:r w:rsidRPr="005D08C2">
        <w:rPr>
          <w:rFonts w:asciiTheme="majorEastAsia" w:eastAsiaTheme="majorEastAsia" w:hAnsiTheme="majorEastAsia" w:cs="宋体" w:hint="eastAsia"/>
          <w:color w:val="000000" w:themeColor="text1"/>
          <w:kern w:val="0"/>
          <w:sz w:val="24"/>
          <w:szCs w:val="24"/>
          <w:u w:val="single"/>
        </w:rPr>
        <w:t>日</w:t>
      </w:r>
      <w:r>
        <w:rPr>
          <w:rFonts w:asciiTheme="majorEastAsia" w:eastAsiaTheme="majorEastAsia" w:hAnsiTheme="majorEastAsia" w:cs="宋体" w:hint="eastAsia"/>
          <w:color w:val="000000" w:themeColor="text1"/>
          <w:kern w:val="0"/>
          <w:sz w:val="24"/>
          <w:szCs w:val="24"/>
        </w:rPr>
        <w:t>止。</w:t>
      </w:r>
    </w:p>
    <w:p w14:paraId="449A63DF" w14:textId="77777777" w:rsidR="00724FE3" w:rsidRDefault="006676A3">
      <w:pPr>
        <w:ind w:firstLine="54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地点：供应商登录南通市海门区</w:t>
      </w:r>
      <w:proofErr w:type="gramStart"/>
      <w:r>
        <w:rPr>
          <w:rFonts w:asciiTheme="majorEastAsia" w:eastAsiaTheme="majorEastAsia" w:hAnsiTheme="majorEastAsia" w:cs="宋体" w:hint="eastAsia"/>
          <w:color w:val="000000" w:themeColor="text1"/>
          <w:kern w:val="0"/>
          <w:sz w:val="24"/>
          <w:szCs w:val="24"/>
        </w:rPr>
        <w:t>人民政府官网</w:t>
      </w:r>
      <w:proofErr w:type="gramEnd"/>
      <w:r>
        <w:rPr>
          <w:rFonts w:asciiTheme="majorEastAsia" w:eastAsiaTheme="majorEastAsia" w:hAnsiTheme="majorEastAsia" w:cs="宋体" w:hint="eastAsia"/>
          <w:color w:val="000000" w:themeColor="text1"/>
          <w:kern w:val="0"/>
          <w:sz w:val="24"/>
          <w:szCs w:val="24"/>
        </w:rPr>
        <w:t>—政府信息公开—部门（单位）信息公开—南通市海门区卫生健康委员会—法定主动公开内容—政府采购栏，自行下载磋商文件等资料。</w:t>
      </w:r>
    </w:p>
    <w:p w14:paraId="23E2F309" w14:textId="77777777" w:rsidR="00724FE3" w:rsidRDefault="006676A3">
      <w:pPr>
        <w:ind w:firstLine="54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方式：自行下载</w:t>
      </w:r>
      <w:bookmarkStart w:id="25" w:name="_Toc35393801"/>
      <w:bookmarkStart w:id="26" w:name="_Toc35393632"/>
      <w:bookmarkStart w:id="27" w:name="_Toc28359015"/>
      <w:bookmarkStart w:id="28" w:name="_Toc28359092"/>
      <w:bookmarkEnd w:id="25"/>
      <w:bookmarkEnd w:id="26"/>
      <w:bookmarkEnd w:id="27"/>
      <w:bookmarkEnd w:id="28"/>
    </w:p>
    <w:p w14:paraId="4A69E7F1" w14:textId="77777777" w:rsidR="00724FE3" w:rsidRDefault="006676A3">
      <w:pPr>
        <w:ind w:firstLine="562"/>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四、磋商文件提交</w:t>
      </w:r>
    </w:p>
    <w:p w14:paraId="0C42ECCA" w14:textId="3A4B3A7C" w:rsidR="00724FE3" w:rsidRDefault="006676A3">
      <w:pPr>
        <w:ind w:firstLine="540"/>
        <w:rPr>
          <w:rFonts w:asciiTheme="majorEastAsia" w:eastAsiaTheme="majorEastAsia" w:hAnsiTheme="majorEastAsia" w:cs="宋体"/>
          <w:color w:val="000000" w:themeColor="text1"/>
          <w:kern w:val="0"/>
          <w:sz w:val="24"/>
          <w:szCs w:val="24"/>
        </w:rPr>
      </w:pPr>
      <w:bookmarkStart w:id="29" w:name="_Toc35393633"/>
      <w:bookmarkStart w:id="30" w:name="_Toc28359093"/>
      <w:bookmarkStart w:id="31" w:name="_Toc35393802"/>
      <w:bookmarkStart w:id="32" w:name="_Toc28359016"/>
      <w:bookmarkEnd w:id="29"/>
      <w:bookmarkEnd w:id="30"/>
      <w:bookmarkEnd w:id="31"/>
      <w:r>
        <w:rPr>
          <w:rFonts w:asciiTheme="majorEastAsia" w:eastAsiaTheme="majorEastAsia" w:hAnsiTheme="majorEastAsia" w:cs="宋体" w:hint="eastAsia"/>
          <w:color w:val="000000" w:themeColor="text1"/>
          <w:kern w:val="0"/>
          <w:sz w:val="24"/>
          <w:szCs w:val="24"/>
        </w:rPr>
        <w:t>接收时间：</w:t>
      </w:r>
      <w:r w:rsidRPr="005D08C2">
        <w:rPr>
          <w:rFonts w:asciiTheme="majorEastAsia" w:eastAsiaTheme="majorEastAsia" w:hAnsiTheme="majorEastAsia" w:cs="宋体" w:hint="eastAsia"/>
          <w:color w:val="000000" w:themeColor="text1"/>
          <w:kern w:val="0"/>
          <w:sz w:val="24"/>
          <w:szCs w:val="24"/>
          <w:u w:val="single"/>
        </w:rPr>
        <w:t>2025</w:t>
      </w:r>
      <w:r w:rsidRPr="005D08C2">
        <w:rPr>
          <w:rFonts w:asciiTheme="majorEastAsia" w:eastAsiaTheme="majorEastAsia" w:hAnsiTheme="majorEastAsia" w:cs="宋体" w:hint="eastAsia"/>
          <w:color w:val="000000" w:themeColor="text1"/>
          <w:kern w:val="0"/>
          <w:sz w:val="24"/>
          <w:szCs w:val="24"/>
        </w:rPr>
        <w:t>年</w:t>
      </w:r>
      <w:r w:rsidRPr="005D08C2">
        <w:rPr>
          <w:rFonts w:asciiTheme="majorEastAsia" w:eastAsiaTheme="majorEastAsia" w:hAnsiTheme="majorEastAsia" w:cs="宋体" w:hint="eastAsia"/>
          <w:color w:val="000000" w:themeColor="text1"/>
          <w:kern w:val="0"/>
          <w:sz w:val="24"/>
          <w:szCs w:val="24"/>
          <w:u w:val="single"/>
        </w:rPr>
        <w:t xml:space="preserve"> 4月</w:t>
      </w:r>
      <w:r w:rsidR="00EF6FBB">
        <w:rPr>
          <w:rFonts w:asciiTheme="majorEastAsia" w:eastAsiaTheme="majorEastAsia" w:hAnsiTheme="majorEastAsia" w:cs="宋体" w:hint="eastAsia"/>
          <w:color w:val="000000" w:themeColor="text1"/>
          <w:kern w:val="0"/>
          <w:sz w:val="24"/>
          <w:szCs w:val="24"/>
          <w:u w:val="single"/>
        </w:rPr>
        <w:t>10</w:t>
      </w:r>
      <w:r w:rsidRPr="005D08C2">
        <w:rPr>
          <w:rFonts w:asciiTheme="majorEastAsia" w:eastAsiaTheme="majorEastAsia" w:hAnsiTheme="majorEastAsia" w:cs="宋体" w:hint="eastAsia"/>
          <w:color w:val="000000" w:themeColor="text1"/>
          <w:kern w:val="0"/>
          <w:sz w:val="24"/>
          <w:szCs w:val="24"/>
          <w:u w:val="single"/>
        </w:rPr>
        <w:t>日</w:t>
      </w:r>
      <w:r>
        <w:rPr>
          <w:rFonts w:asciiTheme="majorEastAsia" w:eastAsiaTheme="majorEastAsia" w:hAnsiTheme="majorEastAsia" w:cs="宋体" w:hint="eastAsia"/>
          <w:color w:val="000000" w:themeColor="text1"/>
          <w:kern w:val="0"/>
          <w:sz w:val="24"/>
          <w:szCs w:val="24"/>
          <w:u w:val="single"/>
        </w:rPr>
        <w:t xml:space="preserve"> 14 </w:t>
      </w:r>
      <w:r>
        <w:rPr>
          <w:rFonts w:asciiTheme="majorEastAsia" w:eastAsiaTheme="majorEastAsia" w:hAnsiTheme="majorEastAsia" w:cs="宋体" w:hint="eastAsia"/>
          <w:color w:val="000000" w:themeColor="text1"/>
          <w:kern w:val="0"/>
          <w:sz w:val="24"/>
          <w:szCs w:val="24"/>
        </w:rPr>
        <w:t>点</w:t>
      </w:r>
      <w:r>
        <w:rPr>
          <w:rFonts w:asciiTheme="majorEastAsia" w:eastAsiaTheme="majorEastAsia" w:hAnsiTheme="majorEastAsia" w:cs="宋体" w:hint="eastAsia"/>
          <w:color w:val="000000" w:themeColor="text1"/>
          <w:kern w:val="0"/>
          <w:sz w:val="24"/>
          <w:szCs w:val="24"/>
          <w:u w:val="single"/>
        </w:rPr>
        <w:t>00</w:t>
      </w:r>
      <w:r>
        <w:rPr>
          <w:rFonts w:asciiTheme="majorEastAsia" w:eastAsiaTheme="majorEastAsia" w:hAnsiTheme="majorEastAsia" w:cs="宋体" w:hint="eastAsia"/>
          <w:color w:val="000000" w:themeColor="text1"/>
          <w:kern w:val="0"/>
          <w:sz w:val="24"/>
          <w:szCs w:val="24"/>
        </w:rPr>
        <w:t>分至</w:t>
      </w:r>
      <w:r>
        <w:rPr>
          <w:rFonts w:asciiTheme="majorEastAsia" w:eastAsiaTheme="majorEastAsia" w:hAnsiTheme="majorEastAsia" w:cs="宋体" w:hint="eastAsia"/>
          <w:color w:val="000000" w:themeColor="text1"/>
          <w:kern w:val="0"/>
          <w:sz w:val="24"/>
          <w:szCs w:val="24"/>
          <w:u w:val="single"/>
        </w:rPr>
        <w:t>14点30分</w:t>
      </w:r>
      <w:r>
        <w:rPr>
          <w:rFonts w:asciiTheme="majorEastAsia" w:eastAsiaTheme="majorEastAsia" w:hAnsiTheme="majorEastAsia" w:cs="宋体" w:hint="eastAsia"/>
          <w:color w:val="000000" w:themeColor="text1"/>
          <w:kern w:val="0"/>
          <w:sz w:val="24"/>
          <w:szCs w:val="24"/>
        </w:rPr>
        <w:t>（北京时间）</w:t>
      </w:r>
      <w:bookmarkEnd w:id="32"/>
    </w:p>
    <w:p w14:paraId="2294370E" w14:textId="69204EB0" w:rsidR="00724FE3" w:rsidRDefault="006676A3">
      <w:pPr>
        <w:ind w:firstLine="54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截止时间：</w:t>
      </w:r>
      <w:r w:rsidRPr="005D08C2">
        <w:rPr>
          <w:rFonts w:asciiTheme="majorEastAsia" w:eastAsiaTheme="majorEastAsia" w:hAnsiTheme="majorEastAsia" w:cs="宋体" w:hint="eastAsia"/>
          <w:color w:val="000000" w:themeColor="text1"/>
          <w:kern w:val="0"/>
          <w:sz w:val="24"/>
          <w:szCs w:val="24"/>
          <w:u w:val="single"/>
        </w:rPr>
        <w:t>2025</w:t>
      </w:r>
      <w:r w:rsidRPr="005D08C2">
        <w:rPr>
          <w:rFonts w:asciiTheme="majorEastAsia" w:eastAsiaTheme="majorEastAsia" w:hAnsiTheme="majorEastAsia" w:cs="宋体" w:hint="eastAsia"/>
          <w:color w:val="000000" w:themeColor="text1"/>
          <w:kern w:val="0"/>
          <w:sz w:val="24"/>
          <w:szCs w:val="24"/>
        </w:rPr>
        <w:t>年</w:t>
      </w:r>
      <w:r w:rsidRPr="005D08C2">
        <w:rPr>
          <w:rFonts w:asciiTheme="majorEastAsia" w:eastAsiaTheme="majorEastAsia" w:hAnsiTheme="majorEastAsia" w:cs="宋体" w:hint="eastAsia"/>
          <w:color w:val="000000" w:themeColor="text1"/>
          <w:kern w:val="0"/>
          <w:sz w:val="24"/>
          <w:szCs w:val="24"/>
          <w:u w:val="single"/>
        </w:rPr>
        <w:t>4月</w:t>
      </w:r>
      <w:r w:rsidR="00EF6FBB">
        <w:rPr>
          <w:rFonts w:asciiTheme="majorEastAsia" w:eastAsiaTheme="majorEastAsia" w:hAnsiTheme="majorEastAsia" w:cs="宋体" w:hint="eastAsia"/>
          <w:color w:val="000000" w:themeColor="text1"/>
          <w:kern w:val="0"/>
          <w:sz w:val="24"/>
          <w:szCs w:val="24"/>
          <w:u w:val="single"/>
        </w:rPr>
        <w:t>10</w:t>
      </w:r>
      <w:r w:rsidRPr="005D08C2">
        <w:rPr>
          <w:rFonts w:asciiTheme="majorEastAsia" w:eastAsiaTheme="majorEastAsia" w:hAnsiTheme="majorEastAsia" w:cs="宋体" w:hint="eastAsia"/>
          <w:color w:val="000000" w:themeColor="text1"/>
          <w:kern w:val="0"/>
          <w:sz w:val="24"/>
          <w:szCs w:val="24"/>
          <w:u w:val="single"/>
        </w:rPr>
        <w:t>日</w:t>
      </w:r>
      <w:r>
        <w:rPr>
          <w:rFonts w:asciiTheme="majorEastAsia" w:eastAsiaTheme="majorEastAsia" w:hAnsiTheme="majorEastAsia" w:cs="宋体" w:hint="eastAsia"/>
          <w:color w:val="000000" w:themeColor="text1"/>
          <w:kern w:val="0"/>
          <w:sz w:val="24"/>
          <w:szCs w:val="24"/>
          <w:u w:val="single"/>
        </w:rPr>
        <w:t xml:space="preserve"> 14 点30分</w:t>
      </w:r>
      <w:r>
        <w:rPr>
          <w:rFonts w:asciiTheme="majorEastAsia" w:eastAsiaTheme="majorEastAsia" w:hAnsiTheme="majorEastAsia" w:cs="宋体" w:hint="eastAsia"/>
          <w:color w:val="000000" w:themeColor="text1"/>
          <w:kern w:val="0"/>
          <w:sz w:val="24"/>
          <w:szCs w:val="24"/>
        </w:rPr>
        <w:t>（北京时间）</w:t>
      </w:r>
    </w:p>
    <w:p w14:paraId="514F0431" w14:textId="77777777" w:rsidR="00724FE3" w:rsidRDefault="006676A3">
      <w:pPr>
        <w:ind w:firstLine="54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接收文件地点：南通市海门区公共卫生中心（张</w:t>
      </w:r>
      <w:proofErr w:type="gramStart"/>
      <w:r>
        <w:rPr>
          <w:rFonts w:asciiTheme="majorEastAsia" w:eastAsiaTheme="majorEastAsia" w:hAnsiTheme="majorEastAsia" w:cs="宋体" w:hint="eastAsia"/>
          <w:color w:val="000000" w:themeColor="text1"/>
          <w:kern w:val="0"/>
          <w:sz w:val="24"/>
          <w:szCs w:val="24"/>
        </w:rPr>
        <w:t>謇</w:t>
      </w:r>
      <w:proofErr w:type="gramEnd"/>
      <w:r>
        <w:rPr>
          <w:rFonts w:asciiTheme="majorEastAsia" w:eastAsiaTheme="majorEastAsia" w:hAnsiTheme="majorEastAsia" w:cs="宋体" w:hint="eastAsia"/>
          <w:color w:val="000000" w:themeColor="text1"/>
          <w:kern w:val="0"/>
          <w:sz w:val="24"/>
          <w:szCs w:val="24"/>
        </w:rPr>
        <w:t>大道889号）1419会议室</w:t>
      </w:r>
    </w:p>
    <w:p w14:paraId="71BFCB47" w14:textId="77777777" w:rsidR="00724FE3" w:rsidRDefault="006676A3">
      <w:pPr>
        <w:ind w:firstLine="54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特别提醒：逾期送达将拒收。</w:t>
      </w:r>
    </w:p>
    <w:p w14:paraId="06E587BB" w14:textId="77777777" w:rsidR="00724FE3" w:rsidRDefault="006676A3">
      <w:pPr>
        <w:ind w:firstLine="54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联系人：施先生 联系电话：13814683066</w:t>
      </w:r>
    </w:p>
    <w:p w14:paraId="2AE170BE" w14:textId="77777777" w:rsidR="00724FE3" w:rsidRDefault="006676A3">
      <w:pPr>
        <w:ind w:firstLine="562"/>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lastRenderedPageBreak/>
        <w:t>五、磋商文件开启时间与地点</w:t>
      </w:r>
    </w:p>
    <w:p w14:paraId="5ADA328A" w14:textId="71AAD7B1" w:rsidR="00724FE3" w:rsidRDefault="006676A3">
      <w:pPr>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时间：</w:t>
      </w:r>
      <w:r w:rsidRPr="005D08C2">
        <w:rPr>
          <w:rFonts w:asciiTheme="majorEastAsia" w:eastAsiaTheme="majorEastAsia" w:hAnsiTheme="majorEastAsia" w:cs="宋体" w:hint="eastAsia"/>
          <w:color w:val="000000" w:themeColor="text1"/>
          <w:kern w:val="0"/>
          <w:sz w:val="24"/>
          <w:szCs w:val="24"/>
          <w:u w:val="single"/>
        </w:rPr>
        <w:t>2025</w:t>
      </w:r>
      <w:r w:rsidRPr="005D08C2">
        <w:rPr>
          <w:rFonts w:asciiTheme="majorEastAsia" w:eastAsiaTheme="majorEastAsia" w:hAnsiTheme="majorEastAsia" w:cs="宋体" w:hint="eastAsia"/>
          <w:color w:val="000000" w:themeColor="text1"/>
          <w:kern w:val="0"/>
          <w:sz w:val="24"/>
          <w:szCs w:val="24"/>
        </w:rPr>
        <w:t>年</w:t>
      </w:r>
      <w:r w:rsidRPr="005D08C2">
        <w:rPr>
          <w:rFonts w:asciiTheme="majorEastAsia" w:eastAsiaTheme="majorEastAsia" w:hAnsiTheme="majorEastAsia" w:cs="宋体" w:hint="eastAsia"/>
          <w:color w:val="000000" w:themeColor="text1"/>
          <w:kern w:val="0"/>
          <w:sz w:val="24"/>
          <w:szCs w:val="24"/>
          <w:u w:val="single"/>
        </w:rPr>
        <w:t xml:space="preserve"> 4月</w:t>
      </w:r>
      <w:r w:rsidR="0061795C">
        <w:rPr>
          <w:rFonts w:asciiTheme="majorEastAsia" w:eastAsiaTheme="majorEastAsia" w:hAnsiTheme="majorEastAsia" w:cs="宋体" w:hint="eastAsia"/>
          <w:color w:val="000000" w:themeColor="text1"/>
          <w:kern w:val="0"/>
          <w:sz w:val="24"/>
          <w:szCs w:val="24"/>
          <w:u w:val="single"/>
        </w:rPr>
        <w:t>10</w:t>
      </w:r>
      <w:bookmarkStart w:id="33" w:name="_GoBack"/>
      <w:bookmarkEnd w:id="33"/>
      <w:r w:rsidRPr="005D08C2">
        <w:rPr>
          <w:rFonts w:asciiTheme="majorEastAsia" w:eastAsiaTheme="majorEastAsia" w:hAnsiTheme="majorEastAsia" w:cs="宋体" w:hint="eastAsia"/>
          <w:color w:val="000000" w:themeColor="text1"/>
          <w:kern w:val="0"/>
          <w:sz w:val="24"/>
          <w:szCs w:val="24"/>
          <w:u w:val="single"/>
        </w:rPr>
        <w:t>日 14</w:t>
      </w:r>
      <w:r w:rsidRPr="005D08C2">
        <w:rPr>
          <w:rFonts w:asciiTheme="majorEastAsia" w:eastAsiaTheme="majorEastAsia" w:hAnsiTheme="majorEastAsia" w:cs="宋体" w:hint="eastAsia"/>
          <w:color w:val="000000" w:themeColor="text1"/>
          <w:kern w:val="0"/>
          <w:sz w:val="24"/>
          <w:szCs w:val="24"/>
        </w:rPr>
        <w:t>点</w:t>
      </w:r>
      <w:r w:rsidRPr="005D08C2">
        <w:rPr>
          <w:rFonts w:asciiTheme="majorEastAsia" w:eastAsiaTheme="majorEastAsia" w:hAnsiTheme="majorEastAsia" w:cs="宋体" w:hint="eastAsia"/>
          <w:color w:val="000000" w:themeColor="text1"/>
          <w:kern w:val="0"/>
          <w:sz w:val="24"/>
          <w:szCs w:val="24"/>
          <w:u w:val="single"/>
        </w:rPr>
        <w:t xml:space="preserve"> 30 </w:t>
      </w:r>
      <w:r w:rsidRPr="005D08C2">
        <w:rPr>
          <w:rFonts w:asciiTheme="majorEastAsia" w:eastAsiaTheme="majorEastAsia" w:hAnsiTheme="majorEastAsia" w:cs="宋体" w:hint="eastAsia"/>
          <w:color w:val="000000" w:themeColor="text1"/>
          <w:kern w:val="0"/>
          <w:sz w:val="24"/>
          <w:szCs w:val="24"/>
        </w:rPr>
        <w:t>分（</w:t>
      </w:r>
      <w:r>
        <w:rPr>
          <w:rFonts w:asciiTheme="majorEastAsia" w:eastAsiaTheme="majorEastAsia" w:hAnsiTheme="majorEastAsia" w:cs="宋体" w:hint="eastAsia"/>
          <w:color w:val="000000" w:themeColor="text1"/>
          <w:kern w:val="0"/>
          <w:sz w:val="24"/>
          <w:szCs w:val="24"/>
        </w:rPr>
        <w:t>北京时间）</w:t>
      </w:r>
    </w:p>
    <w:p w14:paraId="4D0528C2" w14:textId="77777777" w:rsidR="00724FE3" w:rsidRDefault="006676A3">
      <w:pPr>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地点</w:t>
      </w:r>
      <w:bookmarkStart w:id="34" w:name="_Toc35393803"/>
      <w:bookmarkStart w:id="35" w:name="_Toc35393634"/>
      <w:bookmarkStart w:id="36" w:name="_Toc28359094"/>
      <w:bookmarkEnd w:id="34"/>
      <w:bookmarkEnd w:id="35"/>
      <w:bookmarkEnd w:id="36"/>
      <w:r>
        <w:rPr>
          <w:rFonts w:asciiTheme="majorEastAsia" w:eastAsiaTheme="majorEastAsia" w:hAnsiTheme="majorEastAsia" w:cs="宋体" w:hint="eastAsia"/>
          <w:color w:val="000000" w:themeColor="text1"/>
          <w:kern w:val="0"/>
          <w:sz w:val="24"/>
          <w:szCs w:val="24"/>
        </w:rPr>
        <w:t>：南通市海门区公共卫生中心（张</w:t>
      </w:r>
      <w:proofErr w:type="gramStart"/>
      <w:r>
        <w:rPr>
          <w:rFonts w:asciiTheme="majorEastAsia" w:eastAsiaTheme="majorEastAsia" w:hAnsiTheme="majorEastAsia" w:cs="宋体" w:hint="eastAsia"/>
          <w:color w:val="000000" w:themeColor="text1"/>
          <w:kern w:val="0"/>
          <w:sz w:val="24"/>
          <w:szCs w:val="24"/>
        </w:rPr>
        <w:t>謇</w:t>
      </w:r>
      <w:proofErr w:type="gramEnd"/>
      <w:r>
        <w:rPr>
          <w:rFonts w:asciiTheme="majorEastAsia" w:eastAsiaTheme="majorEastAsia" w:hAnsiTheme="majorEastAsia" w:cs="宋体" w:hint="eastAsia"/>
          <w:color w:val="000000" w:themeColor="text1"/>
          <w:kern w:val="0"/>
          <w:sz w:val="24"/>
          <w:szCs w:val="24"/>
        </w:rPr>
        <w:t>大道889号）1419会议室</w:t>
      </w:r>
    </w:p>
    <w:p w14:paraId="136D5789" w14:textId="77777777" w:rsidR="00724FE3" w:rsidRDefault="006676A3">
      <w:pPr>
        <w:ind w:firstLine="562"/>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六、公告期限</w:t>
      </w:r>
    </w:p>
    <w:p w14:paraId="02F1E4D5" w14:textId="77777777" w:rsidR="00724FE3" w:rsidRDefault="006676A3">
      <w:pPr>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自本公告发布之日起</w:t>
      </w:r>
      <w:r w:rsidRPr="005D08C2">
        <w:rPr>
          <w:rFonts w:asciiTheme="majorEastAsia" w:eastAsiaTheme="majorEastAsia" w:hAnsiTheme="majorEastAsia" w:cs="宋体" w:hint="eastAsia"/>
          <w:color w:val="000000" w:themeColor="text1"/>
          <w:kern w:val="0"/>
          <w:sz w:val="24"/>
          <w:szCs w:val="24"/>
        </w:rPr>
        <w:t>3个</w:t>
      </w:r>
      <w:r>
        <w:rPr>
          <w:rFonts w:asciiTheme="majorEastAsia" w:eastAsiaTheme="majorEastAsia" w:hAnsiTheme="majorEastAsia" w:cs="宋体" w:hint="eastAsia"/>
          <w:color w:val="000000" w:themeColor="text1"/>
          <w:kern w:val="0"/>
          <w:sz w:val="24"/>
          <w:szCs w:val="24"/>
        </w:rPr>
        <w:t>工作日。</w:t>
      </w:r>
      <w:bookmarkStart w:id="37" w:name="_Toc35393635"/>
      <w:bookmarkStart w:id="38" w:name="_Toc35393804"/>
      <w:bookmarkEnd w:id="37"/>
      <w:bookmarkEnd w:id="38"/>
    </w:p>
    <w:p w14:paraId="1BF11E82" w14:textId="77777777" w:rsidR="00724FE3" w:rsidRDefault="006676A3">
      <w:pPr>
        <w:ind w:firstLine="562"/>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七、其他补充事宜</w:t>
      </w:r>
    </w:p>
    <w:p w14:paraId="7C8CD4B7" w14:textId="77777777" w:rsidR="00724FE3" w:rsidRDefault="006676A3">
      <w:pPr>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1、请各供应商连续关注本网站可能发生的相关变化等信息。如没有及时获悉相关变化而引起的后果由供应商自负。</w:t>
      </w:r>
    </w:p>
    <w:p w14:paraId="6AC1F992" w14:textId="77777777" w:rsidR="00724FE3" w:rsidRDefault="006676A3">
      <w:pPr>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2、请各供应</w:t>
      </w:r>
      <w:proofErr w:type="gramStart"/>
      <w:r>
        <w:rPr>
          <w:rFonts w:asciiTheme="majorEastAsia" w:eastAsiaTheme="majorEastAsia" w:hAnsiTheme="majorEastAsia" w:cs="宋体" w:hint="eastAsia"/>
          <w:color w:val="000000" w:themeColor="text1"/>
          <w:kern w:val="0"/>
          <w:sz w:val="24"/>
          <w:szCs w:val="24"/>
        </w:rPr>
        <w:t>商认真</w:t>
      </w:r>
      <w:proofErr w:type="gramEnd"/>
      <w:r>
        <w:rPr>
          <w:rFonts w:asciiTheme="majorEastAsia" w:eastAsiaTheme="majorEastAsia" w:hAnsiTheme="majorEastAsia" w:cs="宋体" w:hint="eastAsia"/>
          <w:color w:val="000000" w:themeColor="text1"/>
          <w:kern w:val="0"/>
          <w:sz w:val="24"/>
          <w:szCs w:val="24"/>
        </w:rPr>
        <w:t>阅读磋商磋商文件，严格遵守时间、资料提供等相关约定。</w:t>
      </w:r>
    </w:p>
    <w:p w14:paraId="3D78A183" w14:textId="77777777" w:rsidR="00724FE3" w:rsidRDefault="006676A3">
      <w:pPr>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3、请各供应</w:t>
      </w:r>
      <w:proofErr w:type="gramStart"/>
      <w:r>
        <w:rPr>
          <w:rFonts w:asciiTheme="majorEastAsia" w:eastAsiaTheme="majorEastAsia" w:hAnsiTheme="majorEastAsia" w:cs="宋体" w:hint="eastAsia"/>
          <w:color w:val="000000" w:themeColor="text1"/>
          <w:kern w:val="0"/>
          <w:sz w:val="24"/>
          <w:szCs w:val="24"/>
        </w:rPr>
        <w:t>商认真</w:t>
      </w:r>
      <w:proofErr w:type="gramEnd"/>
      <w:r>
        <w:rPr>
          <w:rFonts w:asciiTheme="majorEastAsia" w:eastAsiaTheme="majorEastAsia" w:hAnsiTheme="majorEastAsia" w:cs="宋体" w:hint="eastAsia"/>
          <w:color w:val="000000" w:themeColor="text1"/>
          <w:kern w:val="0"/>
          <w:sz w:val="24"/>
          <w:szCs w:val="24"/>
        </w:rPr>
        <w:t>对照资格要求，如不符合要求，无意或故意参与报名、磋商所产生的一切后果由供应商自行承担。</w:t>
      </w:r>
      <w:bookmarkStart w:id="39" w:name="_Toc28359018"/>
      <w:bookmarkStart w:id="40" w:name="_Toc35393636"/>
      <w:bookmarkStart w:id="41" w:name="_Toc28359095"/>
      <w:bookmarkStart w:id="42" w:name="_Toc35393805"/>
      <w:bookmarkEnd w:id="39"/>
      <w:bookmarkEnd w:id="40"/>
      <w:bookmarkEnd w:id="41"/>
      <w:bookmarkEnd w:id="42"/>
    </w:p>
    <w:p w14:paraId="2A19BF11" w14:textId="77777777" w:rsidR="00724FE3" w:rsidRDefault="006676A3">
      <w:pPr>
        <w:ind w:firstLine="562"/>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八、凡对本次采购提出询问，请按以下方式联系。</w:t>
      </w:r>
      <w:bookmarkStart w:id="43" w:name="_Toc35393637"/>
      <w:bookmarkStart w:id="44" w:name="_Toc28359019"/>
      <w:bookmarkStart w:id="45" w:name="_Toc35393806"/>
      <w:bookmarkStart w:id="46" w:name="_Toc28359096"/>
      <w:bookmarkEnd w:id="43"/>
      <w:bookmarkEnd w:id="44"/>
      <w:bookmarkEnd w:id="45"/>
      <w:bookmarkEnd w:id="46"/>
    </w:p>
    <w:p w14:paraId="20D44582" w14:textId="77777777" w:rsidR="00724FE3" w:rsidRDefault="006676A3">
      <w:pPr>
        <w:ind w:firstLineChars="221" w:firstLine="53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单位名称：南通市海门区三厂街道中心卫生院</w:t>
      </w:r>
    </w:p>
    <w:p w14:paraId="18771250" w14:textId="77777777" w:rsidR="00724FE3" w:rsidRDefault="006676A3">
      <w:pPr>
        <w:widowControl/>
        <w:shd w:val="clear" w:color="auto" w:fill="FFFFFF"/>
        <w:ind w:firstLineChars="200"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联系方式：施先生  联系电话：13814683066</w:t>
      </w:r>
    </w:p>
    <w:p w14:paraId="58C98595" w14:textId="77777777" w:rsidR="00724FE3" w:rsidRDefault="006676A3">
      <w:pPr>
        <w:ind w:firstLineChars="171" w:firstLine="41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单位地址：</w:t>
      </w:r>
      <w:r>
        <w:rPr>
          <w:rFonts w:asciiTheme="majorEastAsia" w:eastAsiaTheme="majorEastAsia" w:hAnsiTheme="majorEastAsia" w:cs="宋体" w:hint="eastAsia"/>
          <w:color w:val="000000" w:themeColor="text1"/>
          <w:kern w:val="0"/>
          <w:sz w:val="24"/>
          <w:szCs w:val="24"/>
          <w:shd w:val="clear" w:color="auto" w:fill="FFFFFF"/>
        </w:rPr>
        <w:t>南通市海门区三厂街道中华中路189号</w:t>
      </w:r>
    </w:p>
    <w:p w14:paraId="7EC75078" w14:textId="77777777" w:rsidR="00724FE3" w:rsidRDefault="006676A3">
      <w:pPr>
        <w:spacing w:after="120"/>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4769620A" w14:textId="77777777" w:rsidR="00724FE3" w:rsidRDefault="006676A3">
      <w:pPr>
        <w:spacing w:after="120"/>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63E516CC" w14:textId="77777777" w:rsidR="00724FE3" w:rsidRDefault="006676A3">
      <w:pPr>
        <w:spacing w:after="120"/>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3693E2AF" w14:textId="77777777" w:rsidR="00724FE3" w:rsidRDefault="006676A3">
      <w:pPr>
        <w:spacing w:after="120"/>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07C6B315" w14:textId="77777777" w:rsidR="00724FE3" w:rsidRDefault="006676A3">
      <w:pPr>
        <w:spacing w:after="120"/>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27DD3B0E" w14:textId="77777777" w:rsidR="00724FE3" w:rsidRDefault="00724FE3">
      <w:pPr>
        <w:adjustRightInd w:val="0"/>
        <w:snapToGrid w:val="0"/>
        <w:spacing w:line="360" w:lineRule="auto"/>
        <w:jc w:val="center"/>
        <w:rPr>
          <w:rFonts w:asciiTheme="majorEastAsia" w:eastAsiaTheme="majorEastAsia" w:hAnsiTheme="majorEastAsia" w:cs="宋体"/>
          <w:b/>
          <w:color w:val="000000" w:themeColor="text1"/>
          <w:sz w:val="36"/>
          <w:szCs w:val="36"/>
        </w:rPr>
      </w:pPr>
    </w:p>
    <w:p w14:paraId="50B06550" w14:textId="77777777" w:rsidR="00724FE3" w:rsidRDefault="00724FE3">
      <w:pPr>
        <w:adjustRightInd w:val="0"/>
        <w:snapToGrid w:val="0"/>
        <w:spacing w:line="360" w:lineRule="auto"/>
        <w:jc w:val="center"/>
        <w:rPr>
          <w:rFonts w:asciiTheme="majorEastAsia" w:eastAsiaTheme="majorEastAsia" w:hAnsiTheme="majorEastAsia" w:cs="宋体"/>
          <w:b/>
          <w:color w:val="000000" w:themeColor="text1"/>
          <w:sz w:val="36"/>
          <w:szCs w:val="36"/>
        </w:rPr>
      </w:pPr>
    </w:p>
    <w:p w14:paraId="0050BB7F" w14:textId="77777777" w:rsidR="00724FE3" w:rsidRDefault="00724FE3">
      <w:pPr>
        <w:adjustRightInd w:val="0"/>
        <w:snapToGrid w:val="0"/>
        <w:spacing w:line="360" w:lineRule="auto"/>
        <w:jc w:val="center"/>
        <w:rPr>
          <w:rFonts w:asciiTheme="majorEastAsia" w:eastAsiaTheme="majorEastAsia" w:hAnsiTheme="majorEastAsia" w:cs="宋体"/>
          <w:b/>
          <w:color w:val="000000" w:themeColor="text1"/>
          <w:sz w:val="36"/>
          <w:szCs w:val="36"/>
        </w:rPr>
      </w:pPr>
    </w:p>
    <w:p w14:paraId="1C8760FE" w14:textId="77777777" w:rsidR="00724FE3" w:rsidRDefault="00724FE3">
      <w:pPr>
        <w:adjustRightInd w:val="0"/>
        <w:snapToGrid w:val="0"/>
        <w:spacing w:line="360" w:lineRule="auto"/>
        <w:jc w:val="center"/>
        <w:rPr>
          <w:rFonts w:asciiTheme="majorEastAsia" w:eastAsiaTheme="majorEastAsia" w:hAnsiTheme="majorEastAsia" w:cs="宋体"/>
          <w:b/>
          <w:color w:val="000000" w:themeColor="text1"/>
          <w:sz w:val="36"/>
          <w:szCs w:val="36"/>
        </w:rPr>
      </w:pPr>
    </w:p>
    <w:p w14:paraId="5A355FEB" w14:textId="77777777" w:rsidR="00724FE3" w:rsidRDefault="00724FE3">
      <w:pPr>
        <w:adjustRightInd w:val="0"/>
        <w:snapToGrid w:val="0"/>
        <w:spacing w:line="360" w:lineRule="auto"/>
        <w:jc w:val="center"/>
        <w:rPr>
          <w:rFonts w:asciiTheme="majorEastAsia" w:eastAsiaTheme="majorEastAsia" w:hAnsiTheme="majorEastAsia" w:cs="宋体"/>
          <w:b/>
          <w:color w:val="000000" w:themeColor="text1"/>
          <w:sz w:val="36"/>
          <w:szCs w:val="36"/>
        </w:rPr>
      </w:pPr>
    </w:p>
    <w:p w14:paraId="70321B87" w14:textId="77777777" w:rsidR="00724FE3" w:rsidRDefault="00724FE3">
      <w:pPr>
        <w:adjustRightInd w:val="0"/>
        <w:snapToGrid w:val="0"/>
        <w:spacing w:line="360" w:lineRule="auto"/>
        <w:jc w:val="center"/>
        <w:rPr>
          <w:rFonts w:asciiTheme="majorEastAsia" w:eastAsiaTheme="majorEastAsia" w:hAnsiTheme="majorEastAsia" w:cs="宋体"/>
          <w:b/>
          <w:color w:val="000000" w:themeColor="text1"/>
          <w:sz w:val="36"/>
          <w:szCs w:val="36"/>
        </w:rPr>
      </w:pPr>
    </w:p>
    <w:p w14:paraId="195A76FB" w14:textId="77777777" w:rsidR="00724FE3" w:rsidRDefault="00724FE3">
      <w:pPr>
        <w:adjustRightInd w:val="0"/>
        <w:snapToGrid w:val="0"/>
        <w:spacing w:line="360" w:lineRule="auto"/>
        <w:jc w:val="center"/>
        <w:rPr>
          <w:rFonts w:asciiTheme="majorEastAsia" w:eastAsiaTheme="majorEastAsia" w:hAnsiTheme="majorEastAsia" w:cs="宋体"/>
          <w:b/>
          <w:color w:val="000000" w:themeColor="text1"/>
          <w:sz w:val="36"/>
          <w:szCs w:val="36"/>
        </w:rPr>
      </w:pPr>
    </w:p>
    <w:p w14:paraId="47A3B7CF" w14:textId="77777777" w:rsidR="00724FE3" w:rsidRDefault="00724FE3">
      <w:pPr>
        <w:adjustRightInd w:val="0"/>
        <w:snapToGrid w:val="0"/>
        <w:spacing w:line="360" w:lineRule="auto"/>
        <w:jc w:val="center"/>
        <w:rPr>
          <w:rFonts w:asciiTheme="majorEastAsia" w:eastAsiaTheme="majorEastAsia" w:hAnsiTheme="majorEastAsia" w:cs="宋体"/>
          <w:b/>
          <w:color w:val="000000" w:themeColor="text1"/>
          <w:sz w:val="36"/>
          <w:szCs w:val="36"/>
        </w:rPr>
      </w:pPr>
    </w:p>
    <w:p w14:paraId="102DE347" w14:textId="77777777" w:rsidR="00724FE3" w:rsidRDefault="00724FE3">
      <w:pPr>
        <w:adjustRightInd w:val="0"/>
        <w:snapToGrid w:val="0"/>
        <w:spacing w:line="360" w:lineRule="auto"/>
        <w:jc w:val="center"/>
        <w:rPr>
          <w:rFonts w:asciiTheme="majorEastAsia" w:eastAsiaTheme="majorEastAsia" w:hAnsiTheme="majorEastAsia" w:cs="宋体"/>
          <w:b/>
          <w:color w:val="000000" w:themeColor="text1"/>
          <w:sz w:val="36"/>
          <w:szCs w:val="36"/>
        </w:rPr>
      </w:pPr>
    </w:p>
    <w:p w14:paraId="01F6BE01" w14:textId="77777777" w:rsidR="00724FE3" w:rsidRDefault="00724FE3">
      <w:pPr>
        <w:adjustRightInd w:val="0"/>
        <w:snapToGrid w:val="0"/>
        <w:spacing w:line="360" w:lineRule="auto"/>
        <w:jc w:val="center"/>
        <w:rPr>
          <w:rFonts w:asciiTheme="majorEastAsia" w:eastAsiaTheme="majorEastAsia" w:hAnsiTheme="majorEastAsia" w:cs="宋体"/>
          <w:b/>
          <w:color w:val="000000" w:themeColor="text1"/>
          <w:sz w:val="36"/>
          <w:szCs w:val="36"/>
        </w:rPr>
      </w:pPr>
    </w:p>
    <w:p w14:paraId="500EFEFA" w14:textId="77777777" w:rsidR="00724FE3" w:rsidRDefault="006676A3">
      <w:pPr>
        <w:adjustRightInd w:val="0"/>
        <w:snapToGrid w:val="0"/>
        <w:spacing w:line="360" w:lineRule="auto"/>
        <w:jc w:val="center"/>
        <w:rPr>
          <w:rFonts w:asciiTheme="majorEastAsia" w:eastAsiaTheme="majorEastAsia" w:hAnsiTheme="majorEastAsia" w:cs="宋体"/>
          <w:b/>
          <w:color w:val="000000" w:themeColor="text1"/>
          <w:sz w:val="36"/>
          <w:szCs w:val="36"/>
        </w:rPr>
      </w:pPr>
      <w:r>
        <w:rPr>
          <w:rFonts w:asciiTheme="majorEastAsia" w:eastAsiaTheme="majorEastAsia" w:hAnsiTheme="majorEastAsia" w:cs="宋体" w:hint="eastAsia"/>
          <w:b/>
          <w:color w:val="000000" w:themeColor="text1"/>
          <w:sz w:val="36"/>
          <w:szCs w:val="36"/>
        </w:rPr>
        <w:lastRenderedPageBreak/>
        <w:t>第二部分  竞争性磋商须知</w:t>
      </w:r>
    </w:p>
    <w:p w14:paraId="07FF3AE8" w14:textId="77777777" w:rsidR="00724FE3" w:rsidRDefault="006676A3">
      <w:pPr>
        <w:keepNext/>
        <w:keepLines/>
        <w:adjustRightInd w:val="0"/>
        <w:snapToGrid w:val="0"/>
        <w:spacing w:line="500" w:lineRule="exact"/>
        <w:outlineLvl w:val="2"/>
        <w:rPr>
          <w:rFonts w:asciiTheme="majorEastAsia" w:eastAsiaTheme="majorEastAsia" w:hAnsiTheme="majorEastAsia" w:cs="宋体"/>
          <w:b/>
          <w:bCs/>
          <w:color w:val="000000" w:themeColor="text1"/>
          <w:kern w:val="0"/>
          <w:sz w:val="28"/>
          <w:szCs w:val="28"/>
        </w:rPr>
      </w:pPr>
      <w:bookmarkStart w:id="47" w:name="_Toc20823275"/>
      <w:bookmarkStart w:id="48" w:name="_Toc16938519"/>
      <w:bookmarkStart w:id="49" w:name="_Toc513029203"/>
      <w:bookmarkStart w:id="50" w:name="_Toc120614214"/>
      <w:r>
        <w:rPr>
          <w:rFonts w:asciiTheme="majorEastAsia" w:eastAsiaTheme="majorEastAsia" w:hAnsiTheme="majorEastAsia" w:cs="宋体" w:hint="eastAsia"/>
          <w:b/>
          <w:bCs/>
          <w:color w:val="000000" w:themeColor="text1"/>
          <w:kern w:val="0"/>
          <w:sz w:val="28"/>
          <w:szCs w:val="28"/>
        </w:rPr>
        <w:t>（一）总则</w:t>
      </w:r>
      <w:bookmarkEnd w:id="47"/>
      <w:bookmarkEnd w:id="48"/>
      <w:bookmarkEnd w:id="49"/>
      <w:bookmarkEnd w:id="50"/>
    </w:p>
    <w:p w14:paraId="5481CD97" w14:textId="77777777" w:rsidR="00724FE3" w:rsidRDefault="006676A3">
      <w:pPr>
        <w:adjustRightInd w:val="0"/>
        <w:snapToGrid w:val="0"/>
        <w:spacing w:line="500" w:lineRule="exact"/>
        <w:ind w:firstLineChars="150" w:firstLine="360"/>
        <w:rPr>
          <w:rFonts w:asciiTheme="majorEastAsia" w:eastAsiaTheme="majorEastAsia" w:hAnsiTheme="majorEastAsia" w:cs="宋体"/>
          <w:color w:val="000000" w:themeColor="text1"/>
          <w:sz w:val="24"/>
          <w:szCs w:val="24"/>
        </w:rPr>
      </w:pPr>
      <w:bookmarkStart w:id="51" w:name="_Hlt16619475"/>
      <w:bookmarkStart w:id="52" w:name="_Toc458694821"/>
      <w:bookmarkStart w:id="53" w:name="_Toc513029204"/>
      <w:bookmarkStart w:id="54" w:name="_Toc20823276"/>
      <w:bookmarkStart w:id="55" w:name="_Toc16938520"/>
      <w:bookmarkEnd w:id="51"/>
      <w:r>
        <w:rPr>
          <w:rFonts w:asciiTheme="majorEastAsia" w:eastAsiaTheme="majorEastAsia" w:hAnsiTheme="majorEastAsia" w:cs="宋体" w:hint="eastAsia"/>
          <w:color w:val="000000" w:themeColor="text1"/>
          <w:sz w:val="24"/>
          <w:szCs w:val="24"/>
        </w:rPr>
        <w:t>1</w:t>
      </w:r>
      <w:bookmarkEnd w:id="52"/>
      <w:r>
        <w:rPr>
          <w:rFonts w:asciiTheme="majorEastAsia" w:eastAsiaTheme="majorEastAsia" w:hAnsiTheme="majorEastAsia" w:cs="宋体" w:hint="eastAsia"/>
          <w:color w:val="000000" w:themeColor="text1"/>
          <w:sz w:val="24"/>
          <w:szCs w:val="24"/>
        </w:rPr>
        <w:t>.采购方式</w:t>
      </w:r>
      <w:bookmarkEnd w:id="53"/>
      <w:bookmarkEnd w:id="54"/>
      <w:bookmarkEnd w:id="55"/>
    </w:p>
    <w:p w14:paraId="703C905C" w14:textId="77777777" w:rsidR="00724FE3" w:rsidRDefault="006676A3">
      <w:pPr>
        <w:adjustRightInd w:val="0"/>
        <w:snapToGrid w:val="0"/>
        <w:spacing w:line="500" w:lineRule="exact"/>
        <w:ind w:firstLineChars="150" w:firstLine="3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1.1 本次采取竞争性磋商方式，本磋商文件仅适用于磋商公告中所述项目。</w:t>
      </w:r>
    </w:p>
    <w:p w14:paraId="03A4F0CB" w14:textId="77777777" w:rsidR="00724FE3" w:rsidRDefault="006676A3">
      <w:pPr>
        <w:adjustRightInd w:val="0"/>
        <w:snapToGrid w:val="0"/>
        <w:spacing w:line="500" w:lineRule="exact"/>
        <w:ind w:firstLineChars="150" w:firstLine="360"/>
        <w:rPr>
          <w:rFonts w:asciiTheme="majorEastAsia" w:eastAsiaTheme="majorEastAsia" w:hAnsiTheme="majorEastAsia" w:cs="宋体"/>
          <w:color w:val="000000" w:themeColor="text1"/>
          <w:sz w:val="24"/>
          <w:szCs w:val="24"/>
        </w:rPr>
      </w:pPr>
      <w:bookmarkStart w:id="56" w:name="_Toc513029205"/>
      <w:bookmarkStart w:id="57" w:name="_Toc16938521"/>
      <w:bookmarkStart w:id="58" w:name="_Toc20823277"/>
      <w:r>
        <w:rPr>
          <w:rFonts w:asciiTheme="majorEastAsia" w:eastAsiaTheme="majorEastAsia" w:hAnsiTheme="majorEastAsia" w:cs="宋体" w:hint="eastAsia"/>
          <w:color w:val="000000" w:themeColor="text1"/>
          <w:sz w:val="24"/>
          <w:szCs w:val="24"/>
        </w:rPr>
        <w:t>2.合格的</w:t>
      </w:r>
      <w:bookmarkEnd w:id="56"/>
      <w:bookmarkEnd w:id="57"/>
      <w:bookmarkEnd w:id="58"/>
      <w:r>
        <w:rPr>
          <w:rFonts w:asciiTheme="majorEastAsia" w:eastAsiaTheme="majorEastAsia" w:hAnsiTheme="majorEastAsia" w:cs="宋体" w:hint="eastAsia"/>
          <w:color w:val="000000" w:themeColor="text1"/>
          <w:sz w:val="24"/>
          <w:szCs w:val="24"/>
        </w:rPr>
        <w:t>供应商</w:t>
      </w:r>
    </w:p>
    <w:p w14:paraId="64921F59" w14:textId="77777777" w:rsidR="00724FE3" w:rsidRDefault="006676A3">
      <w:pPr>
        <w:adjustRightInd w:val="0"/>
        <w:snapToGrid w:val="0"/>
        <w:spacing w:line="500" w:lineRule="exact"/>
        <w:ind w:firstLineChars="150" w:firstLine="3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2.1满足磋商公告中供应商的资格要求的规定。</w:t>
      </w:r>
    </w:p>
    <w:p w14:paraId="6C70D770" w14:textId="77777777" w:rsidR="00724FE3" w:rsidRDefault="006676A3">
      <w:pPr>
        <w:adjustRightInd w:val="0"/>
        <w:snapToGrid w:val="0"/>
        <w:spacing w:line="500" w:lineRule="exact"/>
        <w:ind w:firstLineChars="150" w:firstLine="3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2.2 满足本文件实质性条款的规定。</w:t>
      </w:r>
    </w:p>
    <w:p w14:paraId="29D9BC40" w14:textId="77777777" w:rsidR="00724FE3" w:rsidRDefault="006676A3">
      <w:pPr>
        <w:adjustRightInd w:val="0"/>
        <w:snapToGrid w:val="0"/>
        <w:spacing w:line="500" w:lineRule="exact"/>
        <w:ind w:firstLineChars="150" w:firstLine="360"/>
        <w:rPr>
          <w:rFonts w:asciiTheme="majorEastAsia" w:eastAsiaTheme="majorEastAsia" w:hAnsiTheme="majorEastAsia" w:cs="宋体"/>
          <w:color w:val="000000" w:themeColor="text1"/>
          <w:sz w:val="24"/>
          <w:szCs w:val="24"/>
        </w:rPr>
      </w:pPr>
      <w:bookmarkStart w:id="59" w:name="_Toc20823278"/>
      <w:bookmarkStart w:id="60" w:name="_Toc16938522"/>
      <w:bookmarkStart w:id="61" w:name="_Toc513029206"/>
      <w:r>
        <w:rPr>
          <w:rFonts w:asciiTheme="majorEastAsia" w:eastAsiaTheme="majorEastAsia" w:hAnsiTheme="majorEastAsia" w:cs="宋体" w:hint="eastAsia"/>
          <w:color w:val="000000" w:themeColor="text1"/>
          <w:sz w:val="24"/>
          <w:szCs w:val="24"/>
        </w:rPr>
        <w:t>3.适用法律</w:t>
      </w:r>
      <w:bookmarkEnd w:id="59"/>
      <w:bookmarkEnd w:id="60"/>
      <w:bookmarkEnd w:id="61"/>
    </w:p>
    <w:p w14:paraId="2634AB24" w14:textId="77777777" w:rsidR="00724FE3" w:rsidRDefault="006676A3">
      <w:pPr>
        <w:adjustRightInd w:val="0"/>
        <w:snapToGrid w:val="0"/>
        <w:spacing w:line="500" w:lineRule="exact"/>
        <w:ind w:firstLineChars="150" w:firstLine="3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3.1 本次采购及由此产生的合同受中华人民共和国有关的法律法规制约和保护。</w:t>
      </w:r>
    </w:p>
    <w:p w14:paraId="342D13BD" w14:textId="77777777" w:rsidR="00724FE3" w:rsidRDefault="006676A3">
      <w:pPr>
        <w:adjustRightInd w:val="0"/>
        <w:snapToGrid w:val="0"/>
        <w:spacing w:line="500" w:lineRule="exact"/>
        <w:ind w:firstLineChars="150" w:firstLine="360"/>
        <w:rPr>
          <w:rFonts w:asciiTheme="majorEastAsia" w:eastAsiaTheme="majorEastAsia" w:hAnsiTheme="majorEastAsia" w:cs="宋体"/>
          <w:color w:val="000000" w:themeColor="text1"/>
          <w:sz w:val="24"/>
          <w:szCs w:val="24"/>
        </w:rPr>
      </w:pPr>
      <w:bookmarkStart w:id="62" w:name="_Toc16938523"/>
      <w:bookmarkStart w:id="63" w:name="_Toc20823279"/>
      <w:bookmarkStart w:id="64" w:name="_Toc462564067"/>
      <w:bookmarkStart w:id="65" w:name="_Toc513029207"/>
      <w:r>
        <w:rPr>
          <w:rFonts w:asciiTheme="majorEastAsia" w:eastAsiaTheme="majorEastAsia" w:hAnsiTheme="majorEastAsia" w:cs="宋体" w:hint="eastAsia"/>
          <w:color w:val="000000" w:themeColor="text1"/>
          <w:sz w:val="24"/>
          <w:szCs w:val="24"/>
        </w:rPr>
        <w:t>4.磋商费用</w:t>
      </w:r>
      <w:bookmarkEnd w:id="62"/>
      <w:bookmarkEnd w:id="63"/>
      <w:bookmarkEnd w:id="64"/>
      <w:bookmarkEnd w:id="65"/>
    </w:p>
    <w:p w14:paraId="635068DD" w14:textId="77777777" w:rsidR="00724FE3" w:rsidRDefault="006676A3">
      <w:pPr>
        <w:adjustRightInd w:val="0"/>
        <w:snapToGrid w:val="0"/>
        <w:spacing w:line="500" w:lineRule="exact"/>
        <w:ind w:firstLineChars="150" w:firstLine="3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4.1 供应商应自行承担所有与参加磋商有关的费用，无论磋商过程中的做法和结果如何，采购人在任何情况下均无义务和责任承担这些费用。</w:t>
      </w:r>
    </w:p>
    <w:p w14:paraId="6B84C55D" w14:textId="77777777" w:rsidR="00724FE3" w:rsidRDefault="006676A3">
      <w:pPr>
        <w:adjustRightInd w:val="0"/>
        <w:snapToGrid w:val="0"/>
        <w:spacing w:line="500" w:lineRule="exact"/>
        <w:ind w:firstLineChars="150" w:firstLine="3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4.2本次磋商采购人不收取标书工本费与中标服务费。</w:t>
      </w:r>
    </w:p>
    <w:p w14:paraId="43C46B03" w14:textId="77777777" w:rsidR="00724FE3" w:rsidRDefault="006676A3">
      <w:pPr>
        <w:adjustRightInd w:val="0"/>
        <w:snapToGrid w:val="0"/>
        <w:spacing w:line="500" w:lineRule="exact"/>
        <w:ind w:firstLineChars="150" w:firstLine="3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5.磋商文件的约束力</w:t>
      </w:r>
    </w:p>
    <w:p w14:paraId="0F13D51D" w14:textId="77777777" w:rsidR="00724FE3" w:rsidRDefault="006676A3">
      <w:pPr>
        <w:adjustRightInd w:val="0"/>
        <w:snapToGrid w:val="0"/>
        <w:spacing w:line="500" w:lineRule="exact"/>
        <w:ind w:firstLineChars="150" w:firstLine="3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5.1 供应商一旦参加本项目采购活动，即被认为接受了本磋商文件的规定和约束。</w:t>
      </w:r>
    </w:p>
    <w:p w14:paraId="63B35E05" w14:textId="77777777" w:rsidR="00724FE3" w:rsidRDefault="006676A3">
      <w:pPr>
        <w:keepNext/>
        <w:keepLines/>
        <w:adjustRightInd w:val="0"/>
        <w:snapToGrid w:val="0"/>
        <w:spacing w:line="500" w:lineRule="exact"/>
        <w:outlineLvl w:val="2"/>
        <w:rPr>
          <w:rFonts w:asciiTheme="majorEastAsia" w:eastAsiaTheme="majorEastAsia" w:hAnsiTheme="majorEastAsia" w:cs="宋体"/>
          <w:b/>
          <w:bCs/>
          <w:color w:val="000000" w:themeColor="text1"/>
          <w:kern w:val="0"/>
          <w:sz w:val="28"/>
          <w:szCs w:val="28"/>
        </w:rPr>
      </w:pPr>
      <w:bookmarkStart w:id="66" w:name="_Toc513029209"/>
      <w:bookmarkStart w:id="67" w:name="_Toc120614215"/>
      <w:bookmarkStart w:id="68" w:name="_Toc20823281"/>
      <w:bookmarkStart w:id="69" w:name="_Toc16938525"/>
      <w:r>
        <w:rPr>
          <w:rFonts w:asciiTheme="majorEastAsia" w:eastAsiaTheme="majorEastAsia" w:hAnsiTheme="majorEastAsia" w:cs="宋体" w:hint="eastAsia"/>
          <w:b/>
          <w:bCs/>
          <w:color w:val="000000" w:themeColor="text1"/>
          <w:kern w:val="0"/>
          <w:sz w:val="28"/>
          <w:szCs w:val="28"/>
        </w:rPr>
        <w:t>（二）磋商文件</w:t>
      </w:r>
      <w:bookmarkEnd w:id="66"/>
      <w:bookmarkEnd w:id="67"/>
      <w:bookmarkEnd w:id="68"/>
      <w:bookmarkEnd w:id="69"/>
    </w:p>
    <w:p w14:paraId="4711E272" w14:textId="77777777" w:rsidR="00724FE3" w:rsidRDefault="006676A3">
      <w:pPr>
        <w:keepNext/>
        <w:adjustRightInd w:val="0"/>
        <w:snapToGrid w:val="0"/>
        <w:spacing w:line="500" w:lineRule="exact"/>
        <w:outlineLvl w:val="3"/>
        <w:rPr>
          <w:rFonts w:asciiTheme="majorEastAsia" w:eastAsiaTheme="majorEastAsia" w:hAnsiTheme="majorEastAsia" w:cs="宋体"/>
          <w:b/>
          <w:bCs/>
          <w:color w:val="000000" w:themeColor="text1"/>
          <w:kern w:val="0"/>
          <w:sz w:val="24"/>
          <w:szCs w:val="24"/>
        </w:rPr>
      </w:pPr>
      <w:bookmarkStart w:id="70" w:name="_Toc513029210"/>
      <w:bookmarkStart w:id="71" w:name="_Toc20823282"/>
      <w:bookmarkStart w:id="72" w:name="_Toc16938526"/>
      <w:r>
        <w:rPr>
          <w:rFonts w:asciiTheme="majorEastAsia" w:eastAsiaTheme="majorEastAsia" w:hAnsiTheme="majorEastAsia" w:cs="宋体" w:hint="eastAsia"/>
          <w:color w:val="000000" w:themeColor="text1"/>
          <w:kern w:val="0"/>
          <w:sz w:val="24"/>
          <w:szCs w:val="24"/>
        </w:rPr>
        <w:t>1.磋商文件构成</w:t>
      </w:r>
      <w:bookmarkEnd w:id="70"/>
      <w:bookmarkEnd w:id="71"/>
      <w:bookmarkEnd w:id="72"/>
    </w:p>
    <w:p w14:paraId="7E8817B6"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bCs/>
          <w:color w:val="000000" w:themeColor="text1"/>
          <w:sz w:val="24"/>
          <w:szCs w:val="24"/>
        </w:rPr>
        <w:t>1.1</w:t>
      </w:r>
      <w:r>
        <w:rPr>
          <w:rFonts w:asciiTheme="majorEastAsia" w:eastAsiaTheme="majorEastAsia" w:hAnsiTheme="majorEastAsia" w:cs="宋体" w:hint="eastAsia"/>
          <w:color w:val="000000" w:themeColor="text1"/>
          <w:sz w:val="24"/>
          <w:szCs w:val="24"/>
        </w:rPr>
        <w:t>磋商文件由以下部分组成：</w:t>
      </w:r>
    </w:p>
    <w:p w14:paraId="57D248D8" w14:textId="77777777" w:rsidR="00724FE3" w:rsidRDefault="006676A3">
      <w:pPr>
        <w:adjustRightInd w:val="0"/>
        <w:snapToGrid w:val="0"/>
        <w:spacing w:line="500" w:lineRule="exact"/>
        <w:ind w:firstLineChars="150" w:firstLine="3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（1）竞争性磋商公告</w:t>
      </w:r>
    </w:p>
    <w:p w14:paraId="18D6E497" w14:textId="77777777" w:rsidR="00724FE3" w:rsidRDefault="006676A3">
      <w:pPr>
        <w:adjustRightInd w:val="0"/>
        <w:snapToGrid w:val="0"/>
        <w:spacing w:line="500" w:lineRule="exact"/>
        <w:ind w:firstLineChars="150" w:firstLine="3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（2）竞争性磋商须知</w:t>
      </w:r>
    </w:p>
    <w:p w14:paraId="46470DDB" w14:textId="77777777" w:rsidR="00724FE3" w:rsidRDefault="006676A3">
      <w:pPr>
        <w:adjustRightInd w:val="0"/>
        <w:snapToGrid w:val="0"/>
        <w:spacing w:line="500" w:lineRule="exact"/>
        <w:ind w:firstLineChars="150" w:firstLine="3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（3）采购项目需求</w:t>
      </w:r>
    </w:p>
    <w:p w14:paraId="0763AC6B" w14:textId="77777777" w:rsidR="00724FE3" w:rsidRDefault="006676A3">
      <w:pPr>
        <w:pStyle w:val="a7"/>
        <w:snapToGrid w:val="0"/>
        <w:spacing w:before="0" w:after="0" w:line="500" w:lineRule="exact"/>
        <w:ind w:left="0" w:right="0" w:firstLineChars="200"/>
        <w:jc w:val="left"/>
        <w:rPr>
          <w:rFonts w:asciiTheme="majorEastAsia" w:eastAsiaTheme="majorEastAsia" w:hAnsiTheme="majorEastAsia" w:cs="宋体"/>
          <w:bCs/>
          <w:color w:val="000000" w:themeColor="text1"/>
          <w:sz w:val="36"/>
          <w:szCs w:val="36"/>
        </w:rPr>
      </w:pPr>
      <w:r>
        <w:rPr>
          <w:rFonts w:asciiTheme="majorEastAsia" w:eastAsiaTheme="majorEastAsia" w:hAnsiTheme="majorEastAsia" w:cs="宋体" w:hint="eastAsia"/>
          <w:color w:val="000000" w:themeColor="text1"/>
        </w:rPr>
        <w:t>（4）</w:t>
      </w:r>
      <w:r>
        <w:rPr>
          <w:rFonts w:asciiTheme="majorEastAsia" w:eastAsiaTheme="majorEastAsia" w:hAnsiTheme="majorEastAsia" w:cs="宋体" w:hint="eastAsia"/>
          <w:bCs/>
          <w:color w:val="000000" w:themeColor="text1"/>
        </w:rPr>
        <w:t>评审方法和评审标准</w:t>
      </w:r>
    </w:p>
    <w:p w14:paraId="0A6B7662" w14:textId="77777777" w:rsidR="00724FE3" w:rsidRDefault="006676A3">
      <w:pPr>
        <w:adjustRightInd w:val="0"/>
        <w:snapToGrid w:val="0"/>
        <w:spacing w:line="500" w:lineRule="exact"/>
        <w:ind w:firstLineChars="150" w:firstLine="3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（5）磋商文件组成</w:t>
      </w:r>
    </w:p>
    <w:p w14:paraId="507826C9"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请仔细检查磋商文件是否齐全，如有</w:t>
      </w:r>
      <w:proofErr w:type="gramStart"/>
      <w:r>
        <w:rPr>
          <w:rFonts w:asciiTheme="majorEastAsia" w:eastAsiaTheme="majorEastAsia" w:hAnsiTheme="majorEastAsia" w:cs="宋体" w:hint="eastAsia"/>
          <w:color w:val="000000" w:themeColor="text1"/>
          <w:sz w:val="24"/>
          <w:szCs w:val="24"/>
        </w:rPr>
        <w:t>缺漏请</w:t>
      </w:r>
      <w:proofErr w:type="gramEnd"/>
      <w:r>
        <w:rPr>
          <w:rFonts w:asciiTheme="majorEastAsia" w:eastAsiaTheme="majorEastAsia" w:hAnsiTheme="majorEastAsia" w:cs="宋体" w:hint="eastAsia"/>
          <w:color w:val="000000" w:themeColor="text1"/>
          <w:sz w:val="24"/>
          <w:szCs w:val="24"/>
        </w:rPr>
        <w:t>立即与总务科联系解决。</w:t>
      </w:r>
    </w:p>
    <w:p w14:paraId="025626E0" w14:textId="77777777" w:rsidR="00724FE3" w:rsidRDefault="006676A3">
      <w:pPr>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bCs/>
          <w:color w:val="000000" w:themeColor="text1"/>
          <w:sz w:val="24"/>
          <w:szCs w:val="24"/>
        </w:rPr>
        <w:t>1.2</w:t>
      </w:r>
      <w:r>
        <w:rPr>
          <w:rFonts w:asciiTheme="majorEastAsia" w:eastAsiaTheme="majorEastAsia" w:hAnsiTheme="majorEastAsia" w:cs="宋体" w:hint="eastAsia"/>
          <w:color w:val="000000" w:themeColor="text1"/>
          <w:sz w:val="24"/>
          <w:szCs w:val="24"/>
        </w:rPr>
        <w:t xml:space="preserve"> 供应商应认真</w:t>
      </w:r>
      <w:proofErr w:type="gramStart"/>
      <w:r>
        <w:rPr>
          <w:rFonts w:asciiTheme="majorEastAsia" w:eastAsiaTheme="majorEastAsia" w:hAnsiTheme="majorEastAsia" w:cs="宋体" w:hint="eastAsia"/>
          <w:color w:val="000000" w:themeColor="text1"/>
          <w:sz w:val="24"/>
          <w:szCs w:val="24"/>
        </w:rPr>
        <w:t>阅读磋商</w:t>
      </w:r>
      <w:proofErr w:type="gramEnd"/>
      <w:r>
        <w:rPr>
          <w:rFonts w:asciiTheme="majorEastAsia" w:eastAsiaTheme="majorEastAsia" w:hAnsiTheme="majorEastAsia" w:cs="宋体" w:hint="eastAsia"/>
          <w:color w:val="000000" w:themeColor="text1"/>
          <w:sz w:val="24"/>
          <w:szCs w:val="24"/>
        </w:rPr>
        <w:t>文件中所有的事项、格式、条款和规范等要求。按磋商文件要求和规定编制磋商文件，并保证所提供的全部资料的真实性，以使</w:t>
      </w:r>
      <w:r>
        <w:rPr>
          <w:rFonts w:asciiTheme="majorEastAsia" w:eastAsiaTheme="majorEastAsia" w:hAnsiTheme="majorEastAsia" w:cs="宋体" w:hint="eastAsia"/>
          <w:color w:val="000000" w:themeColor="text1"/>
          <w:sz w:val="24"/>
          <w:szCs w:val="24"/>
        </w:rPr>
        <w:lastRenderedPageBreak/>
        <w:t>其磋商文件</w:t>
      </w:r>
      <w:proofErr w:type="gramStart"/>
      <w:r>
        <w:rPr>
          <w:rFonts w:asciiTheme="majorEastAsia" w:eastAsiaTheme="majorEastAsia" w:hAnsiTheme="majorEastAsia" w:cs="宋体" w:hint="eastAsia"/>
          <w:color w:val="000000" w:themeColor="text1"/>
          <w:sz w:val="24"/>
          <w:szCs w:val="24"/>
        </w:rPr>
        <w:t>作出</w:t>
      </w:r>
      <w:proofErr w:type="gramEnd"/>
      <w:r>
        <w:rPr>
          <w:rFonts w:asciiTheme="majorEastAsia" w:eastAsiaTheme="majorEastAsia" w:hAnsiTheme="majorEastAsia" w:cs="宋体" w:hint="eastAsia"/>
          <w:color w:val="000000" w:themeColor="text1"/>
          <w:sz w:val="24"/>
          <w:szCs w:val="24"/>
        </w:rPr>
        <w:t>实质性响应，否则其风险由供应商自行承担。</w:t>
      </w:r>
      <w:r>
        <w:rPr>
          <w:rFonts w:asciiTheme="majorEastAsia" w:eastAsiaTheme="majorEastAsia" w:hAnsiTheme="majorEastAsia" w:cs="宋体" w:hint="eastAsia"/>
          <w:color w:val="000000" w:themeColor="text1"/>
          <w:kern w:val="0"/>
          <w:sz w:val="24"/>
          <w:szCs w:val="24"/>
        </w:rPr>
        <w:t>如果供应商没有按照磋商文件要求</w:t>
      </w:r>
      <w:proofErr w:type="gramStart"/>
      <w:r>
        <w:rPr>
          <w:rFonts w:asciiTheme="majorEastAsia" w:eastAsiaTheme="majorEastAsia" w:hAnsiTheme="majorEastAsia" w:cs="宋体" w:hint="eastAsia"/>
          <w:color w:val="000000" w:themeColor="text1"/>
          <w:kern w:val="0"/>
          <w:sz w:val="24"/>
          <w:szCs w:val="24"/>
        </w:rPr>
        <w:t>提交磋商</w:t>
      </w:r>
      <w:proofErr w:type="gramEnd"/>
      <w:r>
        <w:rPr>
          <w:rFonts w:asciiTheme="majorEastAsia" w:eastAsiaTheme="majorEastAsia" w:hAnsiTheme="majorEastAsia" w:cs="宋体" w:hint="eastAsia"/>
          <w:color w:val="000000" w:themeColor="text1"/>
          <w:kern w:val="0"/>
          <w:sz w:val="24"/>
          <w:szCs w:val="24"/>
        </w:rPr>
        <w:t>文件，或者磋商文件没有做出实质性响应，将被拒绝参与磋商。</w:t>
      </w:r>
    </w:p>
    <w:p w14:paraId="4DA7A73B" w14:textId="77777777" w:rsidR="00724FE3" w:rsidRDefault="006676A3">
      <w:pPr>
        <w:ind w:firstLineChars="200"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sz w:val="24"/>
          <w:szCs w:val="24"/>
        </w:rPr>
        <w:t>1.3</w:t>
      </w:r>
      <w:r>
        <w:rPr>
          <w:rFonts w:asciiTheme="majorEastAsia" w:eastAsiaTheme="majorEastAsia" w:hAnsiTheme="majorEastAsia" w:cs="宋体" w:hint="eastAsia"/>
          <w:color w:val="000000" w:themeColor="text1"/>
          <w:kern w:val="0"/>
          <w:sz w:val="24"/>
          <w:szCs w:val="24"/>
        </w:rPr>
        <w:t>供应商在网上下载磋商文件后，应仔细检查磋商文件的所有内容，如对政府采购活动事项有疑问的，应在磋商2日前向采购人以书面形式提出，否则视同供应</w:t>
      </w:r>
      <w:proofErr w:type="gramStart"/>
      <w:r>
        <w:rPr>
          <w:rFonts w:asciiTheme="majorEastAsia" w:eastAsiaTheme="majorEastAsia" w:hAnsiTheme="majorEastAsia" w:cs="宋体" w:hint="eastAsia"/>
          <w:color w:val="000000" w:themeColor="text1"/>
          <w:kern w:val="0"/>
          <w:sz w:val="24"/>
          <w:szCs w:val="24"/>
        </w:rPr>
        <w:t>商理解</w:t>
      </w:r>
      <w:proofErr w:type="gramEnd"/>
      <w:r>
        <w:rPr>
          <w:rFonts w:asciiTheme="majorEastAsia" w:eastAsiaTheme="majorEastAsia" w:hAnsiTheme="majorEastAsia" w:cs="宋体" w:hint="eastAsia"/>
          <w:color w:val="000000" w:themeColor="text1"/>
          <w:kern w:val="0"/>
          <w:sz w:val="24"/>
          <w:szCs w:val="24"/>
        </w:rPr>
        <w:t>并接受本磋商文件所有内容，并由此引起的损失自负。供应商不得在谈判结束后</w:t>
      </w:r>
      <w:proofErr w:type="gramStart"/>
      <w:r>
        <w:rPr>
          <w:rFonts w:asciiTheme="majorEastAsia" w:eastAsiaTheme="majorEastAsia" w:hAnsiTheme="majorEastAsia" w:cs="宋体" w:hint="eastAsia"/>
          <w:color w:val="000000" w:themeColor="text1"/>
          <w:kern w:val="0"/>
          <w:sz w:val="24"/>
          <w:szCs w:val="24"/>
        </w:rPr>
        <w:t>针对磋商</w:t>
      </w:r>
      <w:proofErr w:type="gramEnd"/>
      <w:r>
        <w:rPr>
          <w:rFonts w:asciiTheme="majorEastAsia" w:eastAsiaTheme="majorEastAsia" w:hAnsiTheme="majorEastAsia" w:cs="宋体" w:hint="eastAsia"/>
          <w:color w:val="000000" w:themeColor="text1"/>
          <w:kern w:val="0"/>
          <w:sz w:val="24"/>
          <w:szCs w:val="24"/>
        </w:rPr>
        <w:t>文件所有内容提出质疑事项。</w:t>
      </w:r>
    </w:p>
    <w:p w14:paraId="3318CFCA" w14:textId="77777777" w:rsidR="00724FE3" w:rsidRDefault="006676A3">
      <w:pPr>
        <w:ind w:firstLineChars="200"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1.4供应商由于对磋商文件的任何推论和误解以及采购人对有关问题的口头解释所造成的后果，均由供应商自负。</w:t>
      </w:r>
    </w:p>
    <w:p w14:paraId="046D54BB" w14:textId="77777777" w:rsidR="00724FE3" w:rsidRDefault="00724FE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p>
    <w:p w14:paraId="44729631" w14:textId="77777777" w:rsidR="00724FE3" w:rsidRDefault="006676A3">
      <w:pPr>
        <w:keepNext/>
        <w:adjustRightInd w:val="0"/>
        <w:snapToGrid w:val="0"/>
        <w:spacing w:line="500" w:lineRule="exact"/>
        <w:outlineLvl w:val="3"/>
        <w:rPr>
          <w:rFonts w:asciiTheme="majorEastAsia" w:eastAsiaTheme="majorEastAsia" w:hAnsiTheme="majorEastAsia" w:cs="宋体"/>
          <w:b/>
          <w:bCs/>
          <w:color w:val="000000" w:themeColor="text1"/>
          <w:kern w:val="0"/>
          <w:sz w:val="24"/>
          <w:szCs w:val="24"/>
        </w:rPr>
      </w:pPr>
      <w:bookmarkStart w:id="73" w:name="_Toc16938527"/>
      <w:bookmarkStart w:id="74" w:name="_Toc20823283"/>
      <w:bookmarkStart w:id="75" w:name="_Toc462564070"/>
      <w:bookmarkStart w:id="76" w:name="_Toc513029211"/>
      <w:r>
        <w:rPr>
          <w:rFonts w:asciiTheme="majorEastAsia" w:eastAsiaTheme="majorEastAsia" w:hAnsiTheme="majorEastAsia" w:cs="宋体" w:hint="eastAsia"/>
          <w:color w:val="000000" w:themeColor="text1"/>
          <w:kern w:val="0"/>
          <w:sz w:val="24"/>
          <w:szCs w:val="24"/>
        </w:rPr>
        <w:t>2.磋商文件的澄清</w:t>
      </w:r>
      <w:bookmarkEnd w:id="73"/>
      <w:bookmarkEnd w:id="74"/>
      <w:bookmarkEnd w:id="75"/>
      <w:bookmarkEnd w:id="76"/>
    </w:p>
    <w:p w14:paraId="1A81F61C"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bCs/>
          <w:color w:val="000000" w:themeColor="text1"/>
          <w:sz w:val="24"/>
          <w:szCs w:val="24"/>
        </w:rPr>
        <w:t>2.1</w:t>
      </w:r>
      <w:r>
        <w:rPr>
          <w:rFonts w:asciiTheme="majorEastAsia" w:eastAsiaTheme="majorEastAsia" w:hAnsiTheme="majorEastAsia" w:cs="宋体" w:hint="eastAsia"/>
          <w:color w:val="000000" w:themeColor="text1"/>
          <w:sz w:val="24"/>
          <w:szCs w:val="24"/>
        </w:rPr>
        <w:t xml:space="preserve"> 任何要求对磋商文件进行澄清的供应商，应在提交首次磋商文件截止时间2日前按磋商公告中的通讯地址，以书面形式通知采购人。采购人有权对发出的磋商文件进行必要的澄清或修改。</w:t>
      </w:r>
    </w:p>
    <w:p w14:paraId="4DDFBDFE"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2.2采购人视情组织答疑会。</w:t>
      </w:r>
    </w:p>
    <w:p w14:paraId="24981F8B" w14:textId="77777777" w:rsidR="00724FE3" w:rsidRDefault="006676A3">
      <w:pPr>
        <w:keepNext/>
        <w:adjustRightInd w:val="0"/>
        <w:snapToGrid w:val="0"/>
        <w:spacing w:line="500" w:lineRule="exact"/>
        <w:outlineLvl w:val="3"/>
        <w:rPr>
          <w:rFonts w:asciiTheme="majorEastAsia" w:eastAsiaTheme="majorEastAsia" w:hAnsiTheme="majorEastAsia" w:cs="宋体"/>
          <w:b/>
          <w:bCs/>
          <w:color w:val="000000" w:themeColor="text1"/>
          <w:kern w:val="0"/>
          <w:sz w:val="24"/>
          <w:szCs w:val="24"/>
        </w:rPr>
      </w:pPr>
      <w:bookmarkStart w:id="77" w:name="_Toc513029212"/>
      <w:bookmarkStart w:id="78" w:name="_Toc16938528"/>
      <w:bookmarkStart w:id="79" w:name="_Toc20823284"/>
      <w:bookmarkStart w:id="80" w:name="_Toc462564071"/>
      <w:r>
        <w:rPr>
          <w:rFonts w:asciiTheme="majorEastAsia" w:eastAsiaTheme="majorEastAsia" w:hAnsiTheme="majorEastAsia" w:cs="宋体" w:hint="eastAsia"/>
          <w:color w:val="000000" w:themeColor="text1"/>
          <w:kern w:val="0"/>
          <w:sz w:val="24"/>
          <w:szCs w:val="24"/>
        </w:rPr>
        <w:t>3.磋商文件的修改</w:t>
      </w:r>
      <w:bookmarkEnd w:id="77"/>
      <w:bookmarkEnd w:id="78"/>
      <w:bookmarkEnd w:id="79"/>
      <w:bookmarkEnd w:id="80"/>
    </w:p>
    <w:p w14:paraId="4622C9CE"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bCs/>
          <w:color w:val="000000" w:themeColor="text1"/>
          <w:sz w:val="24"/>
          <w:szCs w:val="24"/>
        </w:rPr>
        <w:t>3.1</w:t>
      </w:r>
      <w:r>
        <w:rPr>
          <w:rFonts w:asciiTheme="majorEastAsia" w:eastAsiaTheme="majorEastAsia" w:hAnsiTheme="majorEastAsia" w:cs="宋体" w:hint="eastAsia"/>
          <w:color w:val="000000" w:themeColor="text1"/>
          <w:sz w:val="24"/>
          <w:szCs w:val="24"/>
        </w:rPr>
        <w:t xml:space="preserve"> 在磋商文件提交截止时间前，采购人可以对磋商文件进行修改。</w:t>
      </w:r>
    </w:p>
    <w:p w14:paraId="7D2BB6DF"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bCs/>
          <w:color w:val="000000" w:themeColor="text1"/>
          <w:sz w:val="24"/>
          <w:szCs w:val="24"/>
        </w:rPr>
        <w:t>3.2采购人</w:t>
      </w:r>
      <w:r>
        <w:rPr>
          <w:rFonts w:asciiTheme="majorEastAsia" w:eastAsiaTheme="majorEastAsia" w:hAnsiTheme="majorEastAsia" w:cs="宋体" w:hint="eastAsia"/>
          <w:color w:val="000000" w:themeColor="text1"/>
          <w:sz w:val="24"/>
          <w:szCs w:val="24"/>
        </w:rPr>
        <w:t>有权按照法定的要求</w:t>
      </w:r>
      <w:proofErr w:type="gramStart"/>
      <w:r>
        <w:rPr>
          <w:rFonts w:asciiTheme="majorEastAsia" w:eastAsiaTheme="majorEastAsia" w:hAnsiTheme="majorEastAsia" w:cs="宋体" w:hint="eastAsia"/>
          <w:color w:val="000000" w:themeColor="text1"/>
          <w:sz w:val="24"/>
          <w:szCs w:val="24"/>
        </w:rPr>
        <w:t>推迟磋商</w:t>
      </w:r>
      <w:proofErr w:type="gramEnd"/>
      <w:r>
        <w:rPr>
          <w:rFonts w:asciiTheme="majorEastAsia" w:eastAsiaTheme="majorEastAsia" w:hAnsiTheme="majorEastAsia" w:cs="宋体" w:hint="eastAsia"/>
          <w:color w:val="000000" w:themeColor="text1"/>
          <w:sz w:val="24"/>
          <w:szCs w:val="24"/>
        </w:rPr>
        <w:t>文件提交截止日期和磋商日期。</w:t>
      </w:r>
    </w:p>
    <w:p w14:paraId="3A9B4401"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bCs/>
          <w:color w:val="000000" w:themeColor="text1"/>
          <w:sz w:val="24"/>
          <w:szCs w:val="24"/>
        </w:rPr>
        <w:t xml:space="preserve">3.3 </w:t>
      </w:r>
      <w:r>
        <w:rPr>
          <w:rFonts w:asciiTheme="majorEastAsia" w:eastAsiaTheme="majorEastAsia" w:hAnsiTheme="majorEastAsia" w:cs="宋体" w:hint="eastAsia"/>
          <w:color w:val="000000" w:themeColor="text1"/>
          <w:sz w:val="24"/>
          <w:szCs w:val="24"/>
        </w:rPr>
        <w:t>磋商文件的修改将在卫生健康</w:t>
      </w:r>
      <w:proofErr w:type="gramStart"/>
      <w:r>
        <w:rPr>
          <w:rFonts w:asciiTheme="majorEastAsia" w:eastAsiaTheme="majorEastAsia" w:hAnsiTheme="majorEastAsia" w:cs="宋体" w:hint="eastAsia"/>
          <w:color w:val="000000" w:themeColor="text1"/>
          <w:sz w:val="24"/>
          <w:szCs w:val="24"/>
        </w:rPr>
        <w:t>委员会官网公布</w:t>
      </w:r>
      <w:proofErr w:type="gramEnd"/>
      <w:r>
        <w:rPr>
          <w:rFonts w:asciiTheme="majorEastAsia" w:eastAsiaTheme="majorEastAsia" w:hAnsiTheme="majorEastAsia" w:cs="宋体" w:hint="eastAsia"/>
          <w:color w:val="000000" w:themeColor="text1"/>
          <w:sz w:val="24"/>
          <w:szCs w:val="24"/>
        </w:rPr>
        <w:t>，补充文件将作为磋商文件的组成部分，并对供应商具有约束力。</w:t>
      </w:r>
    </w:p>
    <w:p w14:paraId="20B6D5B0" w14:textId="77777777" w:rsidR="00724FE3" w:rsidRDefault="006676A3">
      <w:pPr>
        <w:keepNext/>
        <w:keepLines/>
        <w:adjustRightInd w:val="0"/>
        <w:snapToGrid w:val="0"/>
        <w:spacing w:line="500" w:lineRule="exact"/>
        <w:outlineLvl w:val="2"/>
        <w:rPr>
          <w:rFonts w:asciiTheme="majorEastAsia" w:eastAsiaTheme="majorEastAsia" w:hAnsiTheme="majorEastAsia" w:cs="宋体"/>
          <w:b/>
          <w:bCs/>
          <w:color w:val="000000" w:themeColor="text1"/>
          <w:kern w:val="0"/>
          <w:sz w:val="28"/>
          <w:szCs w:val="28"/>
        </w:rPr>
      </w:pPr>
      <w:bookmarkStart w:id="81" w:name="_Toc513029213"/>
      <w:bookmarkStart w:id="82" w:name="_Toc120614216"/>
      <w:bookmarkStart w:id="83" w:name="_Toc20823285"/>
      <w:bookmarkStart w:id="84" w:name="_Toc462564072"/>
      <w:bookmarkStart w:id="85" w:name="_Toc16938529"/>
      <w:r>
        <w:rPr>
          <w:rFonts w:asciiTheme="majorEastAsia" w:eastAsiaTheme="majorEastAsia" w:hAnsiTheme="majorEastAsia" w:cs="宋体" w:hint="eastAsia"/>
          <w:b/>
          <w:bCs/>
          <w:color w:val="000000" w:themeColor="text1"/>
          <w:kern w:val="0"/>
          <w:sz w:val="28"/>
          <w:szCs w:val="28"/>
        </w:rPr>
        <w:t>（三）磋商文件的编制</w:t>
      </w:r>
      <w:bookmarkEnd w:id="81"/>
      <w:bookmarkEnd w:id="82"/>
      <w:bookmarkEnd w:id="83"/>
      <w:bookmarkEnd w:id="84"/>
      <w:bookmarkEnd w:id="85"/>
    </w:p>
    <w:p w14:paraId="41D5C4C6" w14:textId="77777777" w:rsidR="00724FE3" w:rsidRDefault="006676A3">
      <w:pPr>
        <w:adjustRightInd w:val="0"/>
        <w:snapToGrid w:val="0"/>
        <w:spacing w:line="500" w:lineRule="exact"/>
        <w:ind w:firstLineChars="200" w:firstLine="482"/>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
          <w:bCs/>
          <w:color w:val="000000" w:themeColor="text1"/>
          <w:kern w:val="0"/>
          <w:sz w:val="24"/>
          <w:szCs w:val="24"/>
        </w:rPr>
        <w:t>1、</w:t>
      </w:r>
      <w:r>
        <w:rPr>
          <w:rFonts w:asciiTheme="majorEastAsia" w:eastAsiaTheme="majorEastAsia" w:hAnsiTheme="majorEastAsia" w:cs="宋体" w:hint="eastAsia"/>
          <w:bCs/>
          <w:color w:val="000000" w:themeColor="text1"/>
          <w:sz w:val="24"/>
          <w:szCs w:val="24"/>
        </w:rPr>
        <w:t>原则：</w:t>
      </w:r>
    </w:p>
    <w:p w14:paraId="15FA771D"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1.1供应商应保证所提供的所有资料的真实性、准确性。</w:t>
      </w:r>
    </w:p>
    <w:p w14:paraId="15D90A1C"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1.2供应商在磋商过程中提供不真实的材料，无论其材料是否重要，采购方都将终止其磋商资格，供应商需承担相应的后果及法律责任。</w:t>
      </w:r>
    </w:p>
    <w:p w14:paraId="4F346F15"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1.3采购方拒绝接受电报、电话或传真形式的磋商文件。</w:t>
      </w:r>
    </w:p>
    <w:p w14:paraId="4C682FB9"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2、磋商文件的组成：见本磋商采购文件第五部分“磋商文件组成”。</w:t>
      </w:r>
    </w:p>
    <w:p w14:paraId="110F2D6C"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特别提示：请供应商提供相关原件用于现场磋商时备查。不能提供原件的，则需供应商提供经注册地公证机构的公证书或原发证机构出具的相关证明材料。复印件请加盖单位公章。因携带原件不全，由此引起的后果供应商自负。</w:t>
      </w:r>
    </w:p>
    <w:p w14:paraId="0296B8EC"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3、磋商文件制作要求：</w:t>
      </w:r>
    </w:p>
    <w:p w14:paraId="472E8992" w14:textId="77777777" w:rsidR="00724FE3" w:rsidRDefault="006676A3">
      <w:pPr>
        <w:pStyle w:val="4"/>
        <w:adjustRightInd w:val="0"/>
        <w:snapToGrid w:val="0"/>
        <w:spacing w:line="500" w:lineRule="exact"/>
        <w:ind w:firstLineChars="300" w:firstLine="720"/>
        <w:rPr>
          <w:rFonts w:ascii="宋体" w:hAnsi="宋体" w:cs="宋体"/>
          <w:b w:val="0"/>
          <w:color w:val="000000" w:themeColor="text1"/>
          <w:sz w:val="24"/>
          <w:szCs w:val="24"/>
        </w:rPr>
      </w:pPr>
      <w:r>
        <w:rPr>
          <w:rFonts w:asciiTheme="majorEastAsia" w:hAnsiTheme="majorEastAsia" w:cs="宋体" w:hint="eastAsia"/>
          <w:b w:val="0"/>
          <w:bCs w:val="0"/>
          <w:color w:val="000000" w:themeColor="text1"/>
          <w:sz w:val="24"/>
          <w:szCs w:val="24"/>
        </w:rPr>
        <w:lastRenderedPageBreak/>
        <w:t>3.1供应商应按磋商文件组成顺序编写、制作磋商文件，并牢固装订成册。磋商文件均需采用A4（图纸等除外），磋商文件不得行间插字、涂改、增删，</w:t>
      </w:r>
      <w:proofErr w:type="gramStart"/>
      <w:r>
        <w:rPr>
          <w:rFonts w:asciiTheme="majorEastAsia" w:hAnsiTheme="majorEastAsia" w:cs="宋体" w:hint="eastAsia"/>
          <w:b w:val="0"/>
          <w:bCs w:val="0"/>
          <w:color w:val="000000" w:themeColor="text1"/>
          <w:sz w:val="24"/>
          <w:szCs w:val="24"/>
        </w:rPr>
        <w:t>如修改</w:t>
      </w:r>
      <w:proofErr w:type="gramEnd"/>
      <w:r>
        <w:rPr>
          <w:rFonts w:asciiTheme="majorEastAsia" w:hAnsiTheme="majorEastAsia" w:cs="宋体" w:hint="eastAsia"/>
          <w:b w:val="0"/>
          <w:bCs w:val="0"/>
          <w:color w:val="000000" w:themeColor="text1"/>
          <w:sz w:val="24"/>
          <w:szCs w:val="24"/>
        </w:rPr>
        <w:t>错漏处，须经磋商文件签署人签字并加盖公章。所有需要提交的资料须加盖投标单位公章。供应商</w:t>
      </w:r>
      <w:r>
        <w:rPr>
          <w:rFonts w:ascii="宋体" w:hAnsi="宋体" w:cs="宋体" w:hint="eastAsia"/>
          <w:b w:val="0"/>
          <w:color w:val="000000" w:themeColor="text1"/>
          <w:sz w:val="24"/>
          <w:szCs w:val="24"/>
        </w:rPr>
        <w:t>提交的磋商文件以均应使用</w:t>
      </w:r>
      <w:r>
        <w:rPr>
          <w:rFonts w:ascii="宋体" w:hAnsi="宋体" w:cs="宋体" w:hint="eastAsia"/>
          <w:b w:val="0"/>
          <w:bCs w:val="0"/>
          <w:color w:val="000000" w:themeColor="text1"/>
          <w:sz w:val="24"/>
          <w:szCs w:val="24"/>
        </w:rPr>
        <w:t>简体中文</w:t>
      </w:r>
      <w:r>
        <w:rPr>
          <w:rFonts w:ascii="宋体" w:hAnsi="宋体" w:cs="宋体" w:hint="eastAsia"/>
          <w:b w:val="0"/>
          <w:color w:val="000000" w:themeColor="text1"/>
          <w:sz w:val="24"/>
          <w:szCs w:val="24"/>
        </w:rPr>
        <w:t>，除技术性能另有规定外，磋商文件所使用的度量衡单位，均须采用国家法定计量单位。</w:t>
      </w:r>
    </w:p>
    <w:p w14:paraId="68E9AE45" w14:textId="77777777" w:rsidR="00724FE3" w:rsidRDefault="006676A3">
      <w:pPr>
        <w:pStyle w:val="4"/>
        <w:adjustRightInd w:val="0"/>
        <w:snapToGrid w:val="0"/>
        <w:spacing w:line="500" w:lineRule="exact"/>
        <w:ind w:firstLineChars="300" w:firstLine="720"/>
        <w:rPr>
          <w:rFonts w:ascii="宋体" w:hAnsi="宋体" w:cs="宋体"/>
          <w:color w:val="000000" w:themeColor="text1"/>
        </w:rPr>
      </w:pPr>
      <w:r>
        <w:rPr>
          <w:rFonts w:asciiTheme="majorEastAsia" w:hAnsiTheme="majorEastAsia" w:cs="宋体" w:hint="eastAsia"/>
          <w:b w:val="0"/>
          <w:bCs w:val="0"/>
          <w:color w:val="000000" w:themeColor="text1"/>
          <w:sz w:val="24"/>
          <w:szCs w:val="24"/>
        </w:rPr>
        <w:t>3.2磋商文件正本一份、副本两份，在每一份磋商文件上要明确标注供应商全称、“正本”、“副本”字样。一旦正本和副本内容有差异，以正本为准</w:t>
      </w:r>
      <w:r>
        <w:rPr>
          <w:rFonts w:asciiTheme="majorEastAsia" w:hAnsiTheme="majorEastAsia" w:cs="宋体" w:hint="eastAsia"/>
          <w:bCs w:val="0"/>
          <w:color w:val="000000" w:themeColor="text1"/>
          <w:sz w:val="24"/>
          <w:szCs w:val="24"/>
        </w:rPr>
        <w:t>。</w:t>
      </w:r>
    </w:p>
    <w:p w14:paraId="00F2D753"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3.3磋商文件正本须打印并由法定代表人或授权代表签字并加盖单位公章，副本可复印。</w:t>
      </w:r>
    </w:p>
    <w:p w14:paraId="245F2C5A"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3.4供应商应将本项目磋商文件密封。</w:t>
      </w:r>
    </w:p>
    <w:p w14:paraId="1F5573EE"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3.5报价单须单独另行密封，磋商报价不得出现于磋商文件的正本或副本。</w:t>
      </w:r>
    </w:p>
    <w:p w14:paraId="690FBD29"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3.6所有密封文件封套正面须标明项目名称、项目编号、边缝处加盖单位骑缝章或骑缝签字，并注明于磋商前不得启封。如果供应商未加写标记，采购人对磋商文件的误投和提前启封不负责任。</w:t>
      </w:r>
    </w:p>
    <w:p w14:paraId="06CBD814"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4、报价注意事项</w:t>
      </w:r>
    </w:p>
    <w:p w14:paraId="33B05B51"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4.1本次磋商，供应商必须就所有内容进行报价，少报无效。</w:t>
      </w:r>
    </w:p>
    <w:p w14:paraId="36564336"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4.2报价应包括本项目的全部费用及相关服务费等。</w:t>
      </w:r>
    </w:p>
    <w:p w14:paraId="047521E6"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4.3</w:t>
      </w:r>
      <w:proofErr w:type="gramStart"/>
      <w:r>
        <w:rPr>
          <w:rFonts w:asciiTheme="majorEastAsia" w:eastAsiaTheme="majorEastAsia" w:hAnsiTheme="majorEastAsia" w:cs="宋体" w:hint="eastAsia"/>
          <w:bCs/>
          <w:color w:val="000000" w:themeColor="text1"/>
          <w:sz w:val="24"/>
          <w:szCs w:val="24"/>
        </w:rPr>
        <w:t>各</w:t>
      </w:r>
      <w:proofErr w:type="gramEnd"/>
      <w:r>
        <w:rPr>
          <w:rFonts w:asciiTheme="majorEastAsia" w:eastAsiaTheme="majorEastAsia" w:hAnsiTheme="majorEastAsia" w:cs="宋体" w:hint="eastAsia"/>
          <w:bCs/>
          <w:color w:val="000000" w:themeColor="text1"/>
          <w:sz w:val="24"/>
          <w:szCs w:val="24"/>
        </w:rPr>
        <w:t>供应商须考虑产品的成本、质量、售后服务等因素，严禁恶意低价。对报价后不提供产品或服务的将取消供应商资格并加入医院采购供应商黑名单。</w:t>
      </w:r>
    </w:p>
    <w:p w14:paraId="264DC34A" w14:textId="77777777" w:rsidR="00724FE3" w:rsidRDefault="006676A3">
      <w:pPr>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Cs/>
          <w:color w:val="000000" w:themeColor="text1"/>
          <w:sz w:val="24"/>
          <w:szCs w:val="24"/>
        </w:rPr>
        <w:t>4.4</w:t>
      </w:r>
      <w:r>
        <w:rPr>
          <w:rFonts w:asciiTheme="majorEastAsia" w:eastAsiaTheme="majorEastAsia" w:hAnsiTheme="majorEastAsia" w:cs="宋体" w:hint="eastAsia"/>
          <w:color w:val="000000" w:themeColor="text1"/>
          <w:kern w:val="0"/>
          <w:sz w:val="24"/>
          <w:szCs w:val="24"/>
        </w:rPr>
        <w:t>本项目</w:t>
      </w:r>
      <w:r>
        <w:rPr>
          <w:rFonts w:asciiTheme="majorEastAsia" w:eastAsiaTheme="majorEastAsia" w:hAnsiTheme="majorEastAsia" w:cs="宋体" w:hint="eastAsia"/>
          <w:bCs/>
          <w:color w:val="000000" w:themeColor="text1"/>
          <w:kern w:val="0"/>
          <w:sz w:val="24"/>
          <w:szCs w:val="24"/>
        </w:rPr>
        <w:t>最高限价为</w:t>
      </w:r>
      <w:r w:rsidRPr="005D08C2">
        <w:rPr>
          <w:rFonts w:asciiTheme="majorEastAsia" w:eastAsiaTheme="majorEastAsia" w:hAnsiTheme="majorEastAsia" w:cs="宋体" w:hint="eastAsia"/>
          <w:color w:val="000000" w:themeColor="text1"/>
          <w:kern w:val="0"/>
          <w:sz w:val="24"/>
          <w:szCs w:val="24"/>
          <w:u w:val="single"/>
        </w:rPr>
        <w:t>309600</w:t>
      </w:r>
      <w:r>
        <w:rPr>
          <w:rFonts w:asciiTheme="majorEastAsia" w:eastAsiaTheme="majorEastAsia" w:hAnsiTheme="majorEastAsia" w:cs="宋体" w:hint="eastAsia"/>
          <w:bCs/>
          <w:color w:val="000000" w:themeColor="text1"/>
          <w:kern w:val="0"/>
          <w:sz w:val="24"/>
          <w:szCs w:val="24"/>
        </w:rPr>
        <w:t>元</w:t>
      </w:r>
      <w:r>
        <w:rPr>
          <w:rFonts w:asciiTheme="majorEastAsia" w:eastAsiaTheme="majorEastAsia" w:hAnsiTheme="majorEastAsia" w:cs="宋体" w:hint="eastAsia"/>
          <w:b/>
          <w:bCs/>
          <w:color w:val="000000" w:themeColor="text1"/>
          <w:kern w:val="0"/>
          <w:sz w:val="24"/>
          <w:szCs w:val="24"/>
        </w:rPr>
        <w:t>，</w:t>
      </w:r>
      <w:r>
        <w:rPr>
          <w:rFonts w:asciiTheme="majorEastAsia" w:eastAsiaTheme="majorEastAsia" w:hAnsiTheme="majorEastAsia" w:cs="宋体" w:hint="eastAsia"/>
          <w:color w:val="000000" w:themeColor="text1"/>
          <w:kern w:val="0"/>
          <w:sz w:val="24"/>
          <w:szCs w:val="24"/>
        </w:rPr>
        <w:t>磋商标报价超过最高限价的为无效报价，按照无效响应处理。</w:t>
      </w:r>
    </w:p>
    <w:p w14:paraId="13593AA5" w14:textId="77777777" w:rsidR="00724FE3" w:rsidRDefault="006676A3">
      <w:pPr>
        <w:ind w:firstLineChars="200"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4.5本项目将进行现场最终报价，请做好现场报价的准备。</w:t>
      </w:r>
    </w:p>
    <w:p w14:paraId="69D7FD3F" w14:textId="77777777" w:rsidR="00724FE3" w:rsidRDefault="006676A3">
      <w:pPr>
        <w:jc w:val="left"/>
        <w:rPr>
          <w:rFonts w:asciiTheme="majorEastAsia" w:eastAsiaTheme="majorEastAsia" w:hAnsiTheme="majorEastAsia" w:cs="宋体"/>
          <w:color w:val="000000" w:themeColor="text1"/>
          <w:kern w:val="0"/>
          <w:sz w:val="28"/>
          <w:szCs w:val="28"/>
        </w:rPr>
      </w:pPr>
      <w:r>
        <w:rPr>
          <w:rFonts w:asciiTheme="majorEastAsia" w:eastAsiaTheme="majorEastAsia" w:hAnsiTheme="majorEastAsia" w:cs="宋体" w:hint="eastAsia"/>
          <w:b/>
          <w:bCs/>
          <w:color w:val="000000" w:themeColor="text1"/>
          <w:kern w:val="0"/>
          <w:sz w:val="28"/>
          <w:szCs w:val="28"/>
        </w:rPr>
        <w:t>（四）、磋商文件的递交</w:t>
      </w:r>
    </w:p>
    <w:p w14:paraId="1D86A0B8" w14:textId="77777777" w:rsidR="00724FE3" w:rsidRDefault="006676A3">
      <w:pPr>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1、采购人于磋商地点在</w:t>
      </w:r>
      <w:r>
        <w:rPr>
          <w:rFonts w:asciiTheme="majorEastAsia" w:eastAsiaTheme="majorEastAsia" w:hAnsiTheme="majorEastAsia" w:cs="宋体" w:hint="eastAsia"/>
          <w:color w:val="000000" w:themeColor="text1"/>
          <w:kern w:val="0"/>
          <w:sz w:val="24"/>
          <w:szCs w:val="24"/>
          <w:u w:val="single"/>
        </w:rPr>
        <w:t>磋商截止时间前半小时内</w:t>
      </w:r>
      <w:proofErr w:type="gramStart"/>
      <w:r>
        <w:rPr>
          <w:rFonts w:asciiTheme="majorEastAsia" w:eastAsiaTheme="majorEastAsia" w:hAnsiTheme="majorEastAsia" w:cs="宋体" w:hint="eastAsia"/>
          <w:color w:val="000000" w:themeColor="text1"/>
          <w:kern w:val="0"/>
          <w:sz w:val="24"/>
          <w:szCs w:val="24"/>
          <w:u w:val="single"/>
        </w:rPr>
        <w:t>接受磋商</w:t>
      </w:r>
      <w:proofErr w:type="gramEnd"/>
      <w:r>
        <w:rPr>
          <w:rFonts w:asciiTheme="majorEastAsia" w:eastAsiaTheme="majorEastAsia" w:hAnsiTheme="majorEastAsia" w:cs="宋体" w:hint="eastAsia"/>
          <w:color w:val="000000" w:themeColor="text1"/>
          <w:kern w:val="0"/>
          <w:sz w:val="24"/>
          <w:szCs w:val="24"/>
          <w:u w:val="single"/>
        </w:rPr>
        <w:t>文件</w:t>
      </w:r>
      <w:r>
        <w:rPr>
          <w:rFonts w:asciiTheme="majorEastAsia" w:eastAsiaTheme="majorEastAsia" w:hAnsiTheme="majorEastAsia" w:cs="宋体" w:hint="eastAsia"/>
          <w:color w:val="000000" w:themeColor="text1"/>
          <w:kern w:val="0"/>
          <w:sz w:val="24"/>
          <w:szCs w:val="24"/>
        </w:rPr>
        <w:t>。</w:t>
      </w:r>
    </w:p>
    <w:p w14:paraId="15D8529D" w14:textId="77777777" w:rsidR="00724FE3" w:rsidRDefault="006676A3">
      <w:pPr>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w:t>
      </w:r>
      <w:r>
        <w:rPr>
          <w:rFonts w:asciiTheme="majorEastAsia" w:eastAsiaTheme="majorEastAsia" w:hAnsiTheme="majorEastAsia" w:cs="宋体" w:hint="eastAsia"/>
          <w:bCs/>
          <w:color w:val="000000" w:themeColor="text1"/>
          <w:sz w:val="24"/>
          <w:szCs w:val="24"/>
        </w:rPr>
        <w:t>供应商</w:t>
      </w:r>
      <w:proofErr w:type="gramStart"/>
      <w:r>
        <w:rPr>
          <w:rFonts w:asciiTheme="majorEastAsia" w:eastAsiaTheme="majorEastAsia" w:hAnsiTheme="majorEastAsia" w:cs="宋体" w:hint="eastAsia"/>
          <w:color w:val="000000" w:themeColor="text1"/>
          <w:kern w:val="0"/>
          <w:sz w:val="24"/>
          <w:szCs w:val="24"/>
        </w:rPr>
        <w:t>递交磋商</w:t>
      </w:r>
      <w:proofErr w:type="gramEnd"/>
      <w:r>
        <w:rPr>
          <w:rFonts w:asciiTheme="majorEastAsia" w:eastAsiaTheme="majorEastAsia" w:hAnsiTheme="majorEastAsia" w:cs="宋体" w:hint="eastAsia"/>
          <w:color w:val="000000" w:themeColor="text1"/>
          <w:kern w:val="0"/>
          <w:sz w:val="24"/>
          <w:szCs w:val="24"/>
        </w:rPr>
        <w:t>文件的方式为专人当面递交的方式。</w:t>
      </w:r>
    </w:p>
    <w:p w14:paraId="3F4F6492" w14:textId="77777777" w:rsidR="00724FE3" w:rsidRDefault="006676A3">
      <w:pPr>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3、采购人将拒绝接收递交时间、密封情况等不符合要求的磋商文件。</w:t>
      </w:r>
    </w:p>
    <w:p w14:paraId="7B878467" w14:textId="77777777" w:rsidR="00724FE3" w:rsidRDefault="006676A3">
      <w:pPr>
        <w:adjustRightInd w:val="0"/>
        <w:snapToGrid w:val="0"/>
        <w:spacing w:line="500" w:lineRule="exact"/>
        <w:ind w:firstLineChars="100" w:firstLine="240"/>
        <w:rPr>
          <w:rFonts w:asciiTheme="majorEastAsia" w:eastAsiaTheme="majorEastAsia" w:hAnsiTheme="majorEastAsia" w:cs="宋体"/>
          <w:b/>
          <w:bCs/>
          <w:color w:val="000000" w:themeColor="text1"/>
          <w:kern w:val="0"/>
          <w:sz w:val="24"/>
          <w:szCs w:val="24"/>
        </w:rPr>
      </w:pPr>
      <w:r>
        <w:rPr>
          <w:rFonts w:asciiTheme="majorEastAsia" w:eastAsiaTheme="majorEastAsia" w:hAnsiTheme="majorEastAsia" w:cs="宋体" w:hint="eastAsia"/>
          <w:color w:val="000000" w:themeColor="text1"/>
          <w:kern w:val="0"/>
          <w:sz w:val="24"/>
          <w:szCs w:val="24"/>
        </w:rPr>
        <w:t>4、磋商文件填写字迹必须清楚、工整，对不同文字文本磋商文件的解释发生异议的，以中文文本为准。</w:t>
      </w:r>
      <w:r>
        <w:rPr>
          <w:rFonts w:asciiTheme="majorEastAsia" w:eastAsiaTheme="majorEastAsia" w:hAnsiTheme="majorEastAsia" w:cs="宋体" w:hint="eastAsia"/>
          <w:b/>
          <w:bCs/>
          <w:color w:val="000000" w:themeColor="text1"/>
          <w:kern w:val="0"/>
          <w:sz w:val="24"/>
          <w:szCs w:val="24"/>
        </w:rPr>
        <w:t> </w:t>
      </w:r>
    </w:p>
    <w:p w14:paraId="7A3488E6" w14:textId="77777777" w:rsidR="00724FE3" w:rsidRDefault="006676A3">
      <w:pPr>
        <w:adjustRightInd w:val="0"/>
        <w:snapToGrid w:val="0"/>
        <w:spacing w:line="500" w:lineRule="exact"/>
        <w:rPr>
          <w:rFonts w:asciiTheme="majorEastAsia" w:eastAsiaTheme="majorEastAsia" w:hAnsiTheme="majorEastAsia" w:cs="宋体"/>
          <w:b/>
          <w:color w:val="000000" w:themeColor="text1"/>
          <w:sz w:val="28"/>
          <w:szCs w:val="28"/>
        </w:rPr>
      </w:pPr>
      <w:r>
        <w:rPr>
          <w:rFonts w:asciiTheme="majorEastAsia" w:eastAsiaTheme="majorEastAsia" w:hAnsiTheme="majorEastAsia" w:cs="宋体" w:hint="eastAsia"/>
          <w:b/>
          <w:color w:val="000000" w:themeColor="text1"/>
          <w:sz w:val="28"/>
          <w:szCs w:val="28"/>
        </w:rPr>
        <w:lastRenderedPageBreak/>
        <w:t>（五）、磋商与评审</w:t>
      </w:r>
    </w:p>
    <w:p w14:paraId="7C4BD70F"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color w:val="000000" w:themeColor="text1"/>
          <w:sz w:val="24"/>
          <w:szCs w:val="24"/>
        </w:rPr>
        <w:t>1</w:t>
      </w:r>
      <w:r>
        <w:rPr>
          <w:rFonts w:asciiTheme="majorEastAsia" w:eastAsiaTheme="majorEastAsia" w:hAnsiTheme="majorEastAsia" w:cs="宋体" w:hint="eastAsia"/>
          <w:color w:val="000000" w:themeColor="text1"/>
          <w:sz w:val="24"/>
          <w:szCs w:val="24"/>
        </w:rPr>
        <w:t>.</w:t>
      </w:r>
      <w:r>
        <w:rPr>
          <w:rFonts w:asciiTheme="majorEastAsia" w:eastAsiaTheme="majorEastAsia" w:hAnsiTheme="majorEastAsia" w:cs="宋体"/>
          <w:color w:val="000000" w:themeColor="text1"/>
          <w:sz w:val="24"/>
          <w:szCs w:val="24"/>
        </w:rPr>
        <w:t>1</w:t>
      </w:r>
      <w:r>
        <w:rPr>
          <w:rFonts w:asciiTheme="majorEastAsia" w:eastAsiaTheme="majorEastAsia" w:hAnsiTheme="majorEastAsia" w:cs="宋体" w:hint="eastAsia"/>
          <w:color w:val="000000" w:themeColor="text1"/>
          <w:sz w:val="24"/>
          <w:szCs w:val="24"/>
        </w:rPr>
        <w:t>磋商小组由共3人以上单数组成，其中评审专家人数不得</w:t>
      </w:r>
      <w:proofErr w:type="gramStart"/>
      <w:r>
        <w:rPr>
          <w:rFonts w:asciiTheme="majorEastAsia" w:eastAsiaTheme="majorEastAsia" w:hAnsiTheme="majorEastAsia" w:cs="宋体" w:hint="eastAsia"/>
          <w:color w:val="000000" w:themeColor="text1"/>
          <w:sz w:val="24"/>
          <w:szCs w:val="24"/>
        </w:rPr>
        <w:t>少于磋商</w:t>
      </w:r>
      <w:proofErr w:type="gramEnd"/>
      <w:r>
        <w:rPr>
          <w:rFonts w:asciiTheme="majorEastAsia" w:eastAsiaTheme="majorEastAsia" w:hAnsiTheme="majorEastAsia" w:cs="宋体" w:hint="eastAsia"/>
          <w:color w:val="000000" w:themeColor="text1"/>
          <w:sz w:val="24"/>
          <w:szCs w:val="24"/>
        </w:rPr>
        <w:t>小组成员总数的2/3。</w:t>
      </w:r>
    </w:p>
    <w:p w14:paraId="5ACB9FC0"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color w:val="000000" w:themeColor="text1"/>
          <w:sz w:val="24"/>
          <w:szCs w:val="24"/>
        </w:rPr>
        <w:t>1</w:t>
      </w:r>
      <w:r>
        <w:rPr>
          <w:rFonts w:asciiTheme="majorEastAsia" w:eastAsiaTheme="majorEastAsia" w:hAnsiTheme="majorEastAsia" w:cs="宋体" w:hint="eastAsia"/>
          <w:color w:val="000000" w:themeColor="text1"/>
          <w:sz w:val="24"/>
          <w:szCs w:val="24"/>
        </w:rPr>
        <w:t>.</w:t>
      </w:r>
      <w:r>
        <w:rPr>
          <w:rFonts w:asciiTheme="majorEastAsia" w:eastAsiaTheme="majorEastAsia" w:hAnsiTheme="majorEastAsia" w:cs="宋体"/>
          <w:color w:val="000000" w:themeColor="text1"/>
          <w:sz w:val="24"/>
          <w:szCs w:val="24"/>
        </w:rPr>
        <w:t>2</w:t>
      </w:r>
      <w:r>
        <w:rPr>
          <w:rFonts w:asciiTheme="majorEastAsia" w:eastAsiaTheme="majorEastAsia" w:hAnsiTheme="majorEastAsia" w:cs="宋体" w:hint="eastAsia"/>
          <w:color w:val="000000" w:themeColor="text1"/>
          <w:sz w:val="24"/>
          <w:szCs w:val="24"/>
        </w:rPr>
        <w:t>磋商小组独立工作，负责评审所有磋商文件并确定不少于3位成交</w:t>
      </w:r>
      <w:proofErr w:type="gramStart"/>
      <w:r>
        <w:rPr>
          <w:rFonts w:asciiTheme="majorEastAsia" w:eastAsiaTheme="majorEastAsia" w:hAnsiTheme="majorEastAsia" w:cs="宋体" w:hint="eastAsia"/>
          <w:color w:val="000000" w:themeColor="text1"/>
          <w:sz w:val="24"/>
          <w:szCs w:val="24"/>
        </w:rPr>
        <w:t>侯选人</w:t>
      </w:r>
      <w:proofErr w:type="gramEnd"/>
      <w:r>
        <w:rPr>
          <w:rFonts w:asciiTheme="majorEastAsia" w:eastAsiaTheme="majorEastAsia" w:hAnsiTheme="majorEastAsia" w:cs="宋体" w:hint="eastAsia"/>
          <w:color w:val="000000" w:themeColor="text1"/>
          <w:sz w:val="24"/>
          <w:szCs w:val="24"/>
        </w:rPr>
        <w:t>。</w:t>
      </w:r>
    </w:p>
    <w:p w14:paraId="009BCA96"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color w:val="000000" w:themeColor="text1"/>
          <w:sz w:val="24"/>
          <w:szCs w:val="24"/>
        </w:rPr>
        <w:t>2</w:t>
      </w:r>
      <w:r>
        <w:rPr>
          <w:rFonts w:asciiTheme="majorEastAsia" w:eastAsiaTheme="majorEastAsia" w:hAnsiTheme="majorEastAsia" w:cs="宋体" w:hint="eastAsia"/>
          <w:color w:val="000000" w:themeColor="text1"/>
          <w:sz w:val="24"/>
          <w:szCs w:val="24"/>
        </w:rPr>
        <w:t>.磋商评审过程的保密与公正</w:t>
      </w:r>
    </w:p>
    <w:p w14:paraId="54981F68" w14:textId="77777777" w:rsidR="00724FE3" w:rsidRDefault="006676A3" w:rsidP="00A9434C">
      <w:pPr>
        <w:tabs>
          <w:tab w:val="left" w:pos="900"/>
        </w:tabs>
        <w:adjustRightInd w:val="0"/>
        <w:snapToGrid w:val="0"/>
        <w:spacing w:line="500" w:lineRule="exact"/>
        <w:ind w:firstLineChars="199" w:firstLine="478"/>
        <w:rPr>
          <w:rFonts w:asciiTheme="majorEastAsia" w:eastAsiaTheme="majorEastAsia" w:hAnsiTheme="majorEastAsia" w:cs="宋体"/>
          <w:color w:val="000000" w:themeColor="text1"/>
          <w:sz w:val="24"/>
          <w:szCs w:val="24"/>
        </w:rPr>
      </w:pPr>
      <w:r>
        <w:rPr>
          <w:rFonts w:asciiTheme="majorEastAsia" w:eastAsiaTheme="majorEastAsia" w:hAnsiTheme="majorEastAsia" w:cs="宋体"/>
          <w:color w:val="000000" w:themeColor="text1"/>
          <w:sz w:val="24"/>
          <w:szCs w:val="24"/>
        </w:rPr>
        <w:t>2</w:t>
      </w:r>
      <w:r>
        <w:rPr>
          <w:rFonts w:asciiTheme="majorEastAsia" w:eastAsiaTheme="majorEastAsia" w:hAnsiTheme="majorEastAsia" w:cs="宋体" w:hint="eastAsia"/>
          <w:color w:val="000000" w:themeColor="text1"/>
          <w:sz w:val="24"/>
          <w:szCs w:val="24"/>
        </w:rPr>
        <w:t>.1磋商小组、工作人员、相关监督人员等与评审工作有关的人员，对评审情况以及在评审过程中获悉的国家秘密、商业秘密负有保密责任。</w:t>
      </w:r>
    </w:p>
    <w:p w14:paraId="4D739B68" w14:textId="77777777" w:rsidR="00724FE3" w:rsidRDefault="006676A3" w:rsidP="00A9434C">
      <w:pPr>
        <w:tabs>
          <w:tab w:val="left" w:pos="900"/>
        </w:tabs>
        <w:adjustRightInd w:val="0"/>
        <w:snapToGrid w:val="0"/>
        <w:spacing w:line="500" w:lineRule="exact"/>
        <w:ind w:firstLineChars="199" w:firstLine="478"/>
        <w:rPr>
          <w:rFonts w:asciiTheme="majorEastAsia" w:eastAsiaTheme="majorEastAsia" w:hAnsiTheme="majorEastAsia" w:cs="宋体"/>
          <w:color w:val="000000" w:themeColor="text1"/>
          <w:sz w:val="24"/>
          <w:szCs w:val="24"/>
        </w:rPr>
      </w:pPr>
      <w:r>
        <w:rPr>
          <w:rFonts w:asciiTheme="majorEastAsia" w:eastAsiaTheme="majorEastAsia" w:hAnsiTheme="majorEastAsia" w:cs="宋体"/>
          <w:color w:val="000000" w:themeColor="text1"/>
          <w:sz w:val="24"/>
          <w:szCs w:val="24"/>
        </w:rPr>
        <w:t>2</w:t>
      </w:r>
      <w:r>
        <w:rPr>
          <w:rFonts w:asciiTheme="majorEastAsia" w:eastAsiaTheme="majorEastAsia" w:hAnsiTheme="majorEastAsia" w:cs="宋体" w:hint="eastAsia"/>
          <w:color w:val="000000" w:themeColor="text1"/>
          <w:sz w:val="24"/>
          <w:szCs w:val="24"/>
        </w:rPr>
        <w:t>.2在磋商评审过程中，磋商供应商不得以任何行为影响磋商评审过程，否则其磋商文件将被作为</w:t>
      </w:r>
      <w:proofErr w:type="gramStart"/>
      <w:r>
        <w:rPr>
          <w:rFonts w:asciiTheme="majorEastAsia" w:eastAsiaTheme="majorEastAsia" w:hAnsiTheme="majorEastAsia" w:cs="宋体" w:hint="eastAsia"/>
          <w:color w:val="000000" w:themeColor="text1"/>
          <w:sz w:val="24"/>
          <w:szCs w:val="24"/>
        </w:rPr>
        <w:t>无效磋商</w:t>
      </w:r>
      <w:proofErr w:type="gramEnd"/>
      <w:r>
        <w:rPr>
          <w:rFonts w:asciiTheme="majorEastAsia" w:eastAsiaTheme="majorEastAsia" w:hAnsiTheme="majorEastAsia" w:cs="宋体" w:hint="eastAsia"/>
          <w:color w:val="000000" w:themeColor="text1"/>
          <w:sz w:val="24"/>
          <w:szCs w:val="24"/>
        </w:rPr>
        <w:t>文件。</w:t>
      </w:r>
    </w:p>
    <w:p w14:paraId="7C7141E9" w14:textId="77777777" w:rsidR="00724FE3" w:rsidRDefault="006676A3" w:rsidP="00A9434C">
      <w:pPr>
        <w:tabs>
          <w:tab w:val="left" w:pos="900"/>
        </w:tabs>
        <w:adjustRightInd w:val="0"/>
        <w:snapToGrid w:val="0"/>
        <w:spacing w:line="500" w:lineRule="exact"/>
        <w:ind w:firstLineChars="199" w:firstLine="478"/>
        <w:rPr>
          <w:rFonts w:asciiTheme="majorEastAsia" w:eastAsiaTheme="majorEastAsia" w:hAnsiTheme="majorEastAsia" w:cs="宋体"/>
          <w:color w:val="000000" w:themeColor="text1"/>
          <w:sz w:val="24"/>
          <w:szCs w:val="24"/>
        </w:rPr>
      </w:pPr>
      <w:r>
        <w:rPr>
          <w:rFonts w:asciiTheme="majorEastAsia" w:eastAsiaTheme="majorEastAsia" w:hAnsiTheme="majorEastAsia" w:cs="宋体"/>
          <w:color w:val="000000" w:themeColor="text1"/>
          <w:sz w:val="24"/>
          <w:szCs w:val="24"/>
        </w:rPr>
        <w:t>2</w:t>
      </w:r>
      <w:r>
        <w:rPr>
          <w:rFonts w:asciiTheme="majorEastAsia" w:eastAsiaTheme="majorEastAsia" w:hAnsiTheme="majorEastAsia" w:cs="宋体" w:hint="eastAsia"/>
          <w:color w:val="000000" w:themeColor="text1"/>
          <w:sz w:val="24"/>
          <w:szCs w:val="24"/>
        </w:rPr>
        <w:t>.3磋商小组成员应当按照客观、公正、审慎的原则，根据磋商文件规定的评审程序、评审方法和评审标准进行独立评审。未实质性响应的磋商文件按无效响应处理，磋商小组应当告知</w:t>
      </w:r>
      <w:proofErr w:type="gramStart"/>
      <w:r>
        <w:rPr>
          <w:rFonts w:asciiTheme="majorEastAsia" w:eastAsiaTheme="majorEastAsia" w:hAnsiTheme="majorEastAsia" w:cs="宋体" w:hint="eastAsia"/>
          <w:color w:val="000000" w:themeColor="text1"/>
          <w:sz w:val="24"/>
          <w:szCs w:val="24"/>
        </w:rPr>
        <w:t>提交磋商</w:t>
      </w:r>
      <w:proofErr w:type="gramEnd"/>
      <w:r>
        <w:rPr>
          <w:rFonts w:asciiTheme="majorEastAsia" w:eastAsiaTheme="majorEastAsia" w:hAnsiTheme="majorEastAsia" w:cs="宋体" w:hint="eastAsia"/>
          <w:color w:val="000000" w:themeColor="text1"/>
          <w:sz w:val="24"/>
          <w:szCs w:val="24"/>
        </w:rPr>
        <w:t>文件的供应商。</w:t>
      </w:r>
    </w:p>
    <w:p w14:paraId="43FA6045" w14:textId="77777777" w:rsidR="00724FE3" w:rsidRDefault="006676A3" w:rsidP="00A9434C">
      <w:pPr>
        <w:tabs>
          <w:tab w:val="left" w:pos="900"/>
        </w:tabs>
        <w:adjustRightInd w:val="0"/>
        <w:snapToGrid w:val="0"/>
        <w:spacing w:line="500" w:lineRule="exact"/>
        <w:ind w:firstLineChars="199" w:firstLine="478"/>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color w:val="000000" w:themeColor="text1"/>
          <w:sz w:val="24"/>
          <w:szCs w:val="24"/>
        </w:rPr>
        <w:t>2</w:t>
      </w:r>
      <w:r>
        <w:rPr>
          <w:rFonts w:asciiTheme="majorEastAsia" w:eastAsiaTheme="majorEastAsia" w:hAnsiTheme="majorEastAsia" w:cs="宋体" w:hint="eastAsia"/>
          <w:color w:val="000000" w:themeColor="text1"/>
          <w:sz w:val="24"/>
          <w:szCs w:val="24"/>
        </w:rPr>
        <w:t>.4</w:t>
      </w:r>
      <w:r>
        <w:rPr>
          <w:rFonts w:asciiTheme="majorEastAsia" w:eastAsiaTheme="majorEastAsia" w:hAnsiTheme="majorEastAsia" w:cs="宋体" w:hint="eastAsia"/>
          <w:bCs/>
          <w:color w:val="000000" w:themeColor="text1"/>
          <w:sz w:val="24"/>
          <w:szCs w:val="24"/>
        </w:rPr>
        <w:t>评审开始后，直至向成交供应商授予合同时止，凡是与审查、澄清、评价和比较响应的有关资料以及授标建议等，采购人、磋商小组均不得向供应商或与评标无关的其他人员透露。</w:t>
      </w:r>
    </w:p>
    <w:p w14:paraId="58A43E33"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color w:val="000000" w:themeColor="text1"/>
          <w:sz w:val="24"/>
          <w:szCs w:val="24"/>
        </w:rPr>
        <w:t>2</w:t>
      </w:r>
      <w:r>
        <w:rPr>
          <w:rFonts w:asciiTheme="majorEastAsia" w:eastAsiaTheme="majorEastAsia" w:hAnsiTheme="majorEastAsia" w:cs="宋体" w:hint="eastAsia"/>
          <w:color w:val="000000" w:themeColor="text1"/>
          <w:sz w:val="24"/>
          <w:szCs w:val="24"/>
        </w:rPr>
        <w:t>.5在评审期间，采购人将设专门人员与供应商联系。</w:t>
      </w:r>
    </w:p>
    <w:p w14:paraId="65E2CEC8"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color w:val="000000" w:themeColor="text1"/>
          <w:sz w:val="24"/>
          <w:szCs w:val="24"/>
        </w:rPr>
        <w:t>2</w:t>
      </w:r>
      <w:r>
        <w:rPr>
          <w:rFonts w:asciiTheme="majorEastAsia" w:eastAsiaTheme="majorEastAsia" w:hAnsiTheme="majorEastAsia" w:cs="宋体" w:hint="eastAsia"/>
          <w:color w:val="000000" w:themeColor="text1"/>
          <w:sz w:val="24"/>
          <w:szCs w:val="24"/>
        </w:rPr>
        <w:t>.6采购人和评审小组不向未成交的供应</w:t>
      </w:r>
      <w:proofErr w:type="gramStart"/>
      <w:r>
        <w:rPr>
          <w:rFonts w:asciiTheme="majorEastAsia" w:eastAsiaTheme="majorEastAsia" w:hAnsiTheme="majorEastAsia" w:cs="宋体" w:hint="eastAsia"/>
          <w:color w:val="000000" w:themeColor="text1"/>
          <w:sz w:val="24"/>
          <w:szCs w:val="24"/>
        </w:rPr>
        <w:t>商解释未</w:t>
      </w:r>
      <w:proofErr w:type="gramEnd"/>
      <w:r>
        <w:rPr>
          <w:rFonts w:asciiTheme="majorEastAsia" w:eastAsiaTheme="majorEastAsia" w:hAnsiTheme="majorEastAsia" w:cs="宋体" w:hint="eastAsia"/>
          <w:color w:val="000000" w:themeColor="text1"/>
          <w:sz w:val="24"/>
          <w:szCs w:val="24"/>
        </w:rPr>
        <w:t>成交原因，也不公布评审过程中的相关细节。</w:t>
      </w:r>
    </w:p>
    <w:p w14:paraId="1711987B" w14:textId="77777777" w:rsidR="00724FE3" w:rsidRDefault="006676A3" w:rsidP="00A9434C">
      <w:pPr>
        <w:tabs>
          <w:tab w:val="left" w:pos="900"/>
        </w:tabs>
        <w:adjustRightInd w:val="0"/>
        <w:snapToGrid w:val="0"/>
        <w:spacing w:line="500" w:lineRule="exact"/>
        <w:ind w:firstLineChars="199" w:firstLine="478"/>
        <w:rPr>
          <w:rFonts w:asciiTheme="majorEastAsia" w:eastAsiaTheme="majorEastAsia" w:hAnsiTheme="majorEastAsia" w:cs="宋体"/>
          <w:color w:val="000000" w:themeColor="text1"/>
          <w:sz w:val="24"/>
          <w:szCs w:val="24"/>
        </w:rPr>
      </w:pPr>
      <w:r>
        <w:rPr>
          <w:rFonts w:asciiTheme="majorEastAsia" w:eastAsiaTheme="majorEastAsia" w:hAnsiTheme="majorEastAsia" w:cs="宋体"/>
          <w:color w:val="000000" w:themeColor="text1"/>
          <w:sz w:val="24"/>
          <w:szCs w:val="24"/>
        </w:rPr>
        <w:t>3</w:t>
      </w:r>
      <w:r>
        <w:rPr>
          <w:rFonts w:asciiTheme="majorEastAsia" w:eastAsiaTheme="majorEastAsia" w:hAnsiTheme="majorEastAsia" w:cs="宋体" w:hint="eastAsia"/>
          <w:color w:val="000000" w:themeColor="text1"/>
          <w:sz w:val="24"/>
          <w:szCs w:val="24"/>
        </w:rPr>
        <w:t>、评审过程的澄清</w:t>
      </w:r>
    </w:p>
    <w:p w14:paraId="0DAD754B"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color w:val="000000" w:themeColor="text1"/>
          <w:sz w:val="24"/>
          <w:szCs w:val="24"/>
        </w:rPr>
        <w:t>3</w:t>
      </w:r>
      <w:r>
        <w:rPr>
          <w:rFonts w:asciiTheme="majorEastAsia" w:eastAsiaTheme="majorEastAsia" w:hAnsiTheme="majorEastAsia" w:cs="宋体" w:hint="eastAsia"/>
          <w:color w:val="000000" w:themeColor="text1"/>
          <w:sz w:val="24"/>
          <w:szCs w:val="24"/>
        </w:rPr>
        <w:t>.1评审期间，为有助于对磋商文件的审查、评价和比较，</w:t>
      </w:r>
      <w:r>
        <w:rPr>
          <w:rFonts w:asciiTheme="majorEastAsia" w:eastAsiaTheme="majorEastAsia" w:hAnsiTheme="majorEastAsia" w:cs="宋体" w:hint="eastAsia"/>
          <w:bCs/>
          <w:color w:val="000000" w:themeColor="text1"/>
          <w:sz w:val="24"/>
          <w:szCs w:val="24"/>
        </w:rPr>
        <w:t>磋商</w:t>
      </w:r>
      <w:r>
        <w:rPr>
          <w:rFonts w:asciiTheme="majorEastAsia" w:eastAsiaTheme="majorEastAsia" w:hAnsiTheme="majorEastAsia" w:cs="宋体" w:hint="eastAsia"/>
          <w:color w:val="000000" w:themeColor="text1"/>
          <w:sz w:val="24"/>
          <w:szCs w:val="24"/>
        </w:rPr>
        <w:t>小组有权要求响应人对其磋商文件进行澄清，但并非对每个供应商都作澄清要求。</w:t>
      </w:r>
    </w:p>
    <w:p w14:paraId="6B60F129"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color w:val="000000" w:themeColor="text1"/>
          <w:sz w:val="24"/>
          <w:szCs w:val="24"/>
        </w:rPr>
        <w:t>3</w:t>
      </w:r>
      <w:r>
        <w:rPr>
          <w:rFonts w:asciiTheme="majorEastAsia" w:eastAsiaTheme="majorEastAsia" w:hAnsiTheme="majorEastAsia" w:cs="宋体" w:hint="eastAsia"/>
          <w:color w:val="000000" w:themeColor="text1"/>
          <w:sz w:val="24"/>
          <w:szCs w:val="24"/>
        </w:rPr>
        <w:t>.</w:t>
      </w:r>
      <w:r>
        <w:rPr>
          <w:rFonts w:asciiTheme="majorEastAsia" w:eastAsiaTheme="majorEastAsia" w:hAnsiTheme="majorEastAsia" w:cs="宋体"/>
          <w:color w:val="000000" w:themeColor="text1"/>
          <w:sz w:val="24"/>
          <w:szCs w:val="24"/>
        </w:rPr>
        <w:t>2</w:t>
      </w:r>
      <w:r>
        <w:rPr>
          <w:rFonts w:asciiTheme="majorEastAsia" w:eastAsiaTheme="majorEastAsia" w:hAnsiTheme="majorEastAsia" w:cs="宋体" w:hint="eastAsia"/>
          <w:color w:val="000000" w:themeColor="text1"/>
          <w:sz w:val="24"/>
          <w:szCs w:val="24"/>
        </w:rPr>
        <w:t xml:space="preserve"> </w:t>
      </w:r>
      <w:proofErr w:type="gramStart"/>
      <w:r>
        <w:rPr>
          <w:rFonts w:asciiTheme="majorEastAsia" w:eastAsiaTheme="majorEastAsia" w:hAnsiTheme="majorEastAsia" w:cs="宋体" w:hint="eastAsia"/>
          <w:color w:val="000000" w:themeColor="text1"/>
          <w:sz w:val="24"/>
          <w:szCs w:val="24"/>
        </w:rPr>
        <w:t>接到</w:t>
      </w:r>
      <w:r>
        <w:rPr>
          <w:rFonts w:asciiTheme="majorEastAsia" w:eastAsiaTheme="majorEastAsia" w:hAnsiTheme="majorEastAsia" w:cs="宋体" w:hint="eastAsia"/>
          <w:bCs/>
          <w:color w:val="000000" w:themeColor="text1"/>
          <w:sz w:val="24"/>
          <w:szCs w:val="24"/>
        </w:rPr>
        <w:t>磋商</w:t>
      </w:r>
      <w:proofErr w:type="gramEnd"/>
      <w:r>
        <w:rPr>
          <w:rFonts w:asciiTheme="majorEastAsia" w:eastAsiaTheme="majorEastAsia" w:hAnsiTheme="majorEastAsia" w:cs="宋体" w:hint="eastAsia"/>
          <w:color w:val="000000" w:themeColor="text1"/>
          <w:sz w:val="24"/>
          <w:szCs w:val="24"/>
        </w:rPr>
        <w:t>小组澄清要求的供应商如未按规定做出澄清，其风</w:t>
      </w:r>
      <w:r>
        <w:rPr>
          <w:rFonts w:asciiTheme="majorEastAsia" w:eastAsiaTheme="majorEastAsia" w:hAnsiTheme="majorEastAsia" w:cs="宋体" w:hint="eastAsia"/>
          <w:bCs/>
          <w:color w:val="000000" w:themeColor="text1"/>
          <w:sz w:val="24"/>
          <w:szCs w:val="24"/>
        </w:rPr>
        <w:t>险由供应商自行承担。</w:t>
      </w:r>
    </w:p>
    <w:p w14:paraId="22EADC7C"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4</w:t>
      </w:r>
      <w:r>
        <w:rPr>
          <w:rFonts w:asciiTheme="majorEastAsia" w:eastAsiaTheme="majorEastAsia" w:hAnsiTheme="majorEastAsia" w:cs="宋体" w:hint="eastAsia"/>
          <w:bCs/>
          <w:color w:val="000000" w:themeColor="text1"/>
          <w:sz w:val="24"/>
          <w:szCs w:val="24"/>
        </w:rPr>
        <w:t>.对磋商文件的初审</w:t>
      </w:r>
    </w:p>
    <w:p w14:paraId="7898E11C"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4</w:t>
      </w:r>
      <w:r>
        <w:rPr>
          <w:rFonts w:asciiTheme="majorEastAsia" w:eastAsiaTheme="majorEastAsia" w:hAnsiTheme="majorEastAsia" w:cs="宋体" w:hint="eastAsia"/>
          <w:bCs/>
          <w:color w:val="000000" w:themeColor="text1"/>
          <w:sz w:val="24"/>
          <w:szCs w:val="24"/>
        </w:rPr>
        <w:t>.1磋商文件初审分为资格性审查和符合性审查。</w:t>
      </w:r>
    </w:p>
    <w:p w14:paraId="69D726CA"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4</w:t>
      </w:r>
      <w:r>
        <w:rPr>
          <w:rFonts w:asciiTheme="majorEastAsia" w:eastAsiaTheme="majorEastAsia" w:hAnsiTheme="majorEastAsia" w:cs="宋体" w:hint="eastAsia"/>
          <w:bCs/>
          <w:color w:val="000000" w:themeColor="text1"/>
          <w:sz w:val="24"/>
          <w:szCs w:val="24"/>
        </w:rPr>
        <w:t>.1.1资格性检查：依据法律法规和磋商文件的规定，由采购人对磋商文件</w:t>
      </w:r>
      <w:r>
        <w:rPr>
          <w:rFonts w:asciiTheme="majorEastAsia" w:eastAsiaTheme="majorEastAsia" w:hAnsiTheme="majorEastAsia" w:cs="宋体" w:hint="eastAsia"/>
          <w:bCs/>
          <w:color w:val="000000" w:themeColor="text1"/>
          <w:sz w:val="24"/>
          <w:szCs w:val="24"/>
        </w:rPr>
        <w:lastRenderedPageBreak/>
        <w:t>中的资格审查证明材料进行审查，资格审查的结论，采购人以书面形式向磋商小组进行反馈。</w:t>
      </w:r>
    </w:p>
    <w:p w14:paraId="0E56A23A"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4</w:t>
      </w:r>
      <w:r>
        <w:rPr>
          <w:rFonts w:asciiTheme="majorEastAsia" w:eastAsiaTheme="majorEastAsia" w:hAnsiTheme="majorEastAsia" w:cs="宋体" w:hint="eastAsia"/>
          <w:bCs/>
          <w:color w:val="000000" w:themeColor="text1"/>
          <w:sz w:val="24"/>
          <w:szCs w:val="24"/>
        </w:rPr>
        <w:t>.1.2符合性审查：依据磋商文件的规定，由磋商小组从磋商文件的有效性、完整性和对磋商文件的响应程度进行审查，以确定是否对磋商文件的实质性要求</w:t>
      </w:r>
      <w:proofErr w:type="gramStart"/>
      <w:r>
        <w:rPr>
          <w:rFonts w:asciiTheme="majorEastAsia" w:eastAsiaTheme="majorEastAsia" w:hAnsiTheme="majorEastAsia" w:cs="宋体" w:hint="eastAsia"/>
          <w:bCs/>
          <w:color w:val="000000" w:themeColor="text1"/>
          <w:sz w:val="24"/>
          <w:szCs w:val="24"/>
        </w:rPr>
        <w:t>作出</w:t>
      </w:r>
      <w:proofErr w:type="gramEnd"/>
      <w:r>
        <w:rPr>
          <w:rFonts w:asciiTheme="majorEastAsia" w:eastAsiaTheme="majorEastAsia" w:hAnsiTheme="majorEastAsia" w:cs="宋体" w:hint="eastAsia"/>
          <w:bCs/>
          <w:color w:val="000000" w:themeColor="text1"/>
          <w:sz w:val="24"/>
          <w:szCs w:val="24"/>
        </w:rPr>
        <w:t>响应。</w:t>
      </w:r>
    </w:p>
    <w:p w14:paraId="36F4300A"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4</w:t>
      </w:r>
      <w:r>
        <w:rPr>
          <w:rFonts w:asciiTheme="majorEastAsia" w:eastAsiaTheme="majorEastAsia" w:hAnsiTheme="majorEastAsia" w:cs="宋体" w:hint="eastAsia"/>
          <w:bCs/>
          <w:color w:val="000000" w:themeColor="text1"/>
          <w:sz w:val="24"/>
          <w:szCs w:val="24"/>
        </w:rPr>
        <w:t>.1.3未通过资格审查或符合性审查的供应商人，采购人告知未通过资格审查或符合性审查的原因，评审结束后，采购人将不再告知未通过资格审查或符合性审查的原因。</w:t>
      </w:r>
    </w:p>
    <w:p w14:paraId="184564D8" w14:textId="77777777" w:rsidR="00724FE3" w:rsidRDefault="006676A3" w:rsidP="00A9434C">
      <w:pPr>
        <w:tabs>
          <w:tab w:val="left" w:pos="900"/>
        </w:tabs>
        <w:adjustRightInd w:val="0"/>
        <w:snapToGrid w:val="0"/>
        <w:spacing w:line="500" w:lineRule="exact"/>
        <w:ind w:firstLineChars="199" w:firstLine="478"/>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4</w:t>
      </w:r>
      <w:r>
        <w:rPr>
          <w:rFonts w:asciiTheme="majorEastAsia" w:eastAsiaTheme="majorEastAsia" w:hAnsiTheme="majorEastAsia" w:cs="宋体" w:hint="eastAsia"/>
          <w:bCs/>
          <w:color w:val="000000" w:themeColor="text1"/>
          <w:sz w:val="24"/>
          <w:szCs w:val="24"/>
        </w:rPr>
        <w:t>.2在正式磋商之前，磋商小组将首先审查每份磋商文件是否实质性响应了磋商文件的要求。实质性响应的磋商文件应该是与磋商文件要求的全部条款、条件和规格相符，没有重大负偏离或保留。</w:t>
      </w:r>
    </w:p>
    <w:p w14:paraId="2BD580A9" w14:textId="77777777" w:rsidR="00724FE3" w:rsidRDefault="006676A3" w:rsidP="00A9434C">
      <w:pPr>
        <w:tabs>
          <w:tab w:val="left" w:pos="900"/>
        </w:tabs>
        <w:adjustRightInd w:val="0"/>
        <w:snapToGrid w:val="0"/>
        <w:spacing w:line="500" w:lineRule="exact"/>
        <w:ind w:firstLineChars="199" w:firstLine="478"/>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w:t>
      </w:r>
      <w:proofErr w:type="gramStart"/>
      <w:r>
        <w:rPr>
          <w:rFonts w:asciiTheme="majorEastAsia" w:eastAsiaTheme="majorEastAsia" w:hAnsiTheme="majorEastAsia" w:cs="宋体" w:hint="eastAsia"/>
          <w:bCs/>
          <w:color w:val="000000" w:themeColor="text1"/>
          <w:sz w:val="24"/>
          <w:szCs w:val="24"/>
        </w:rPr>
        <w:t>磋</w:t>
      </w:r>
      <w:proofErr w:type="gramEnd"/>
      <w:r>
        <w:rPr>
          <w:rFonts w:asciiTheme="majorEastAsia" w:eastAsiaTheme="majorEastAsia" w:hAnsiTheme="majorEastAsia" w:cs="宋体" w:hint="eastAsia"/>
          <w:bCs/>
          <w:color w:val="000000" w:themeColor="text1"/>
          <w:sz w:val="24"/>
          <w:szCs w:val="24"/>
        </w:rPr>
        <w:t>文件的</w:t>
      </w:r>
      <w:proofErr w:type="gramStart"/>
      <w:r>
        <w:rPr>
          <w:rFonts w:asciiTheme="majorEastAsia" w:eastAsiaTheme="majorEastAsia" w:hAnsiTheme="majorEastAsia" w:cs="宋体" w:hint="eastAsia"/>
          <w:bCs/>
          <w:color w:val="000000" w:themeColor="text1"/>
          <w:sz w:val="24"/>
          <w:szCs w:val="24"/>
        </w:rPr>
        <w:t>磋商性只根据</w:t>
      </w:r>
      <w:proofErr w:type="gramEnd"/>
      <w:r>
        <w:rPr>
          <w:rFonts w:asciiTheme="majorEastAsia" w:eastAsiaTheme="majorEastAsia" w:hAnsiTheme="majorEastAsia" w:cs="宋体" w:hint="eastAsia"/>
          <w:bCs/>
          <w:color w:val="000000" w:themeColor="text1"/>
          <w:sz w:val="24"/>
          <w:szCs w:val="24"/>
        </w:rPr>
        <w:t>磋商文件本身的内容，而不寻求外部的证据。</w:t>
      </w:r>
    </w:p>
    <w:p w14:paraId="7AFFB707" w14:textId="77777777" w:rsidR="00724FE3" w:rsidRDefault="006676A3" w:rsidP="00A9434C">
      <w:pPr>
        <w:tabs>
          <w:tab w:val="left" w:pos="900"/>
        </w:tabs>
        <w:adjustRightInd w:val="0"/>
        <w:snapToGrid w:val="0"/>
        <w:spacing w:line="500" w:lineRule="exact"/>
        <w:ind w:firstLineChars="199" w:firstLine="478"/>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4</w:t>
      </w:r>
      <w:r>
        <w:rPr>
          <w:rFonts w:asciiTheme="majorEastAsia" w:eastAsiaTheme="majorEastAsia" w:hAnsiTheme="majorEastAsia" w:cs="宋体" w:hint="eastAsia"/>
          <w:bCs/>
          <w:color w:val="000000" w:themeColor="text1"/>
          <w:sz w:val="24"/>
          <w:szCs w:val="24"/>
        </w:rPr>
        <w:t>.3如果磋商文件实质上没有响应磋商文件的要求，磋商小组将予以拒绝，供应商不得通过修改或撤销不合要求的偏离或保留而使其磋商文件成为实质性磋商的文件。</w:t>
      </w:r>
    </w:p>
    <w:p w14:paraId="77CC9100"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color w:val="000000" w:themeColor="text1"/>
          <w:sz w:val="24"/>
          <w:szCs w:val="24"/>
        </w:rPr>
        <w:t>4</w:t>
      </w:r>
      <w:r>
        <w:rPr>
          <w:rFonts w:asciiTheme="majorEastAsia" w:eastAsiaTheme="majorEastAsia" w:hAnsiTheme="majorEastAsia" w:cs="宋体" w:hint="eastAsia"/>
          <w:color w:val="000000" w:themeColor="text1"/>
          <w:sz w:val="24"/>
          <w:szCs w:val="24"/>
        </w:rPr>
        <w:t>.4</w:t>
      </w:r>
      <w:r>
        <w:rPr>
          <w:rFonts w:asciiTheme="majorEastAsia" w:eastAsiaTheme="majorEastAsia" w:hAnsiTheme="majorEastAsia" w:cs="宋体" w:hint="eastAsia"/>
          <w:bCs/>
          <w:color w:val="000000" w:themeColor="text1"/>
          <w:sz w:val="24"/>
          <w:szCs w:val="24"/>
        </w:rPr>
        <w:t>磋商小组将对确定为实质性磋商的文件进行进一步审核，看其是否有计算上或累加上的算术错误，修正错误的原则如下：</w:t>
      </w:r>
    </w:p>
    <w:p w14:paraId="4393F9AC"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（1）磋商文件中</w:t>
      </w:r>
      <w:r>
        <w:rPr>
          <w:rFonts w:asciiTheme="majorEastAsia" w:eastAsiaTheme="majorEastAsia" w:hAnsiTheme="majorEastAsia" w:cs="宋体" w:hint="eastAsia"/>
          <w:color w:val="000000" w:themeColor="text1"/>
          <w:kern w:val="0"/>
          <w:sz w:val="24"/>
          <w:szCs w:val="24"/>
        </w:rPr>
        <w:t>报价总表</w:t>
      </w:r>
      <w:r>
        <w:rPr>
          <w:rFonts w:asciiTheme="majorEastAsia" w:eastAsiaTheme="majorEastAsia" w:hAnsiTheme="majorEastAsia" w:cs="宋体" w:hint="eastAsia"/>
          <w:bCs/>
          <w:color w:val="000000" w:themeColor="text1"/>
          <w:sz w:val="24"/>
          <w:szCs w:val="24"/>
        </w:rPr>
        <w:t>内容与磋商文件中相应内容不一致的，以</w:t>
      </w:r>
      <w:r>
        <w:rPr>
          <w:rFonts w:asciiTheme="majorEastAsia" w:eastAsiaTheme="majorEastAsia" w:hAnsiTheme="majorEastAsia" w:cs="宋体" w:hint="eastAsia"/>
          <w:color w:val="000000" w:themeColor="text1"/>
          <w:kern w:val="0"/>
          <w:sz w:val="24"/>
          <w:szCs w:val="24"/>
        </w:rPr>
        <w:t>报价总表</w:t>
      </w:r>
      <w:r>
        <w:rPr>
          <w:rFonts w:asciiTheme="majorEastAsia" w:eastAsiaTheme="majorEastAsia" w:hAnsiTheme="majorEastAsia" w:cs="宋体" w:hint="eastAsia"/>
          <w:bCs/>
          <w:color w:val="000000" w:themeColor="text1"/>
          <w:sz w:val="24"/>
          <w:szCs w:val="24"/>
        </w:rPr>
        <w:t>为准。</w:t>
      </w:r>
    </w:p>
    <w:p w14:paraId="0A48ABEF"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（2）大写金额和小写金额不一致的，以大写金额为准。</w:t>
      </w:r>
    </w:p>
    <w:p w14:paraId="287F5A05"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（3）单价金额小数点或者百分比有明显错位的，以</w:t>
      </w:r>
      <w:r>
        <w:rPr>
          <w:rFonts w:asciiTheme="majorEastAsia" w:eastAsiaTheme="majorEastAsia" w:hAnsiTheme="majorEastAsia" w:cs="宋体" w:hint="eastAsia"/>
          <w:color w:val="000000" w:themeColor="text1"/>
          <w:kern w:val="0"/>
          <w:sz w:val="24"/>
          <w:szCs w:val="24"/>
        </w:rPr>
        <w:t>报价总表</w:t>
      </w:r>
      <w:r>
        <w:rPr>
          <w:rFonts w:asciiTheme="majorEastAsia" w:eastAsiaTheme="majorEastAsia" w:hAnsiTheme="majorEastAsia" w:cs="宋体" w:hint="eastAsia"/>
          <w:bCs/>
          <w:color w:val="000000" w:themeColor="text1"/>
          <w:sz w:val="24"/>
          <w:szCs w:val="24"/>
        </w:rPr>
        <w:t>的总价为准，并修改单价。</w:t>
      </w:r>
    </w:p>
    <w:p w14:paraId="30662F3D"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（4）总价金额与按单价汇总金额不一致的，以单价金额计算结果为准。</w:t>
      </w:r>
    </w:p>
    <w:p w14:paraId="6950886B"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lastRenderedPageBreak/>
        <w:t>同时出现两种以上错误的，按照前款规定的顺序修正。</w:t>
      </w:r>
    </w:p>
    <w:p w14:paraId="47AD907F"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color w:val="000000" w:themeColor="text1"/>
          <w:sz w:val="24"/>
          <w:szCs w:val="24"/>
        </w:rPr>
        <w:t>4</w:t>
      </w:r>
      <w:r>
        <w:rPr>
          <w:rFonts w:asciiTheme="majorEastAsia" w:eastAsiaTheme="majorEastAsia" w:hAnsiTheme="majorEastAsia" w:cs="宋体" w:hint="eastAsia"/>
          <w:bCs/>
          <w:color w:val="000000" w:themeColor="text1"/>
          <w:sz w:val="24"/>
          <w:szCs w:val="24"/>
        </w:rPr>
        <w:t>.5磋商小组将按上述修正错误的方法调整响应文件中的报价并告知供应商，调整后的价格应对供应商具有约束力。如果供应商不接受修正后的价格，则其磋商活动将被拒绝。</w:t>
      </w:r>
    </w:p>
    <w:p w14:paraId="5E067BB7"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4</w:t>
      </w:r>
      <w:r>
        <w:rPr>
          <w:rFonts w:asciiTheme="majorEastAsia" w:eastAsiaTheme="majorEastAsia" w:hAnsiTheme="majorEastAsia" w:cs="宋体" w:hint="eastAsia"/>
          <w:bCs/>
          <w:color w:val="000000" w:themeColor="text1"/>
          <w:sz w:val="24"/>
          <w:szCs w:val="24"/>
        </w:rPr>
        <w:t>.6磋商小组将允许修正磋商文件中不构成重大偏离的、微小的、非正规的、不一致的或不规则的地方，但这些修改不能影响任何供应</w:t>
      </w:r>
      <w:proofErr w:type="gramStart"/>
      <w:r>
        <w:rPr>
          <w:rFonts w:asciiTheme="majorEastAsia" w:eastAsiaTheme="majorEastAsia" w:hAnsiTheme="majorEastAsia" w:cs="宋体" w:hint="eastAsia"/>
          <w:bCs/>
          <w:color w:val="000000" w:themeColor="text1"/>
          <w:sz w:val="24"/>
          <w:szCs w:val="24"/>
        </w:rPr>
        <w:t>商相应</w:t>
      </w:r>
      <w:proofErr w:type="gramEnd"/>
      <w:r>
        <w:rPr>
          <w:rFonts w:asciiTheme="majorEastAsia" w:eastAsiaTheme="majorEastAsia" w:hAnsiTheme="majorEastAsia" w:cs="宋体" w:hint="eastAsia"/>
          <w:bCs/>
          <w:color w:val="000000" w:themeColor="text1"/>
          <w:sz w:val="24"/>
          <w:szCs w:val="24"/>
        </w:rPr>
        <w:t>的名次排列。</w:t>
      </w:r>
    </w:p>
    <w:p w14:paraId="169CE74C"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4</w:t>
      </w:r>
      <w:r>
        <w:rPr>
          <w:rFonts w:asciiTheme="majorEastAsia" w:eastAsiaTheme="majorEastAsia" w:hAnsiTheme="majorEastAsia" w:cs="宋体" w:hint="eastAsia"/>
          <w:bCs/>
          <w:color w:val="000000" w:themeColor="text1"/>
          <w:sz w:val="24"/>
          <w:szCs w:val="24"/>
        </w:rPr>
        <w:t>.7同一项目（项目未分包），如出现同一品牌同一型号的产品有多个供应商参加磋商时，磋商中在其他条件合格的前提下，选取首次报价最低的供应商参加磋商最后报价，其他供应商作为无效响应处理。</w:t>
      </w:r>
    </w:p>
    <w:p w14:paraId="385AFF21" w14:textId="77777777" w:rsidR="00724FE3" w:rsidRDefault="006676A3">
      <w:pPr>
        <w:adjustRightInd w:val="0"/>
        <w:snapToGrid w:val="0"/>
        <w:spacing w:line="500" w:lineRule="exact"/>
        <w:ind w:firstLineChars="200" w:firstLine="480"/>
        <w:rPr>
          <w:rFonts w:ascii="宋体" w:hAnsi="宋体" w:cs="宋体"/>
          <w:color w:val="000000" w:themeColor="text1"/>
          <w:sz w:val="28"/>
          <w:szCs w:val="28"/>
        </w:rPr>
      </w:pPr>
      <w:r>
        <w:rPr>
          <w:rFonts w:asciiTheme="majorEastAsia" w:eastAsiaTheme="majorEastAsia" w:hAnsiTheme="majorEastAsia" w:cs="宋体"/>
          <w:bCs/>
          <w:color w:val="000000" w:themeColor="text1"/>
          <w:sz w:val="24"/>
          <w:szCs w:val="24"/>
        </w:rPr>
        <w:t>4</w:t>
      </w:r>
      <w:r>
        <w:rPr>
          <w:rFonts w:asciiTheme="majorEastAsia" w:eastAsiaTheme="majorEastAsia" w:hAnsiTheme="majorEastAsia" w:cs="宋体" w:hint="eastAsia"/>
          <w:bCs/>
          <w:color w:val="000000" w:themeColor="text1"/>
          <w:sz w:val="24"/>
          <w:szCs w:val="24"/>
        </w:rPr>
        <w:t>.8</w:t>
      </w:r>
      <w:r>
        <w:rPr>
          <w:rFonts w:asciiTheme="majorEastAsia" w:eastAsiaTheme="majorEastAsia" w:hAnsiTheme="majorEastAsia" w:cs="宋体" w:hint="eastAsia"/>
          <w:color w:val="000000" w:themeColor="text1"/>
          <w:sz w:val="24"/>
          <w:szCs w:val="24"/>
        </w:rPr>
        <w:t>提供相同品牌产品且通过资格审查、符合性审查的不同供应商参加同一合同项下</w:t>
      </w:r>
      <w:r>
        <w:rPr>
          <w:rFonts w:asciiTheme="majorEastAsia" w:eastAsiaTheme="majorEastAsia" w:hAnsiTheme="majorEastAsia" w:cs="宋体" w:hint="eastAsia"/>
          <w:bCs/>
          <w:color w:val="000000" w:themeColor="text1"/>
          <w:sz w:val="24"/>
          <w:szCs w:val="24"/>
        </w:rPr>
        <w:t>磋商</w:t>
      </w:r>
      <w:r>
        <w:rPr>
          <w:rFonts w:asciiTheme="majorEastAsia" w:eastAsiaTheme="majorEastAsia" w:hAnsiTheme="majorEastAsia" w:cs="宋体" w:hint="eastAsia"/>
          <w:color w:val="000000" w:themeColor="text1"/>
          <w:sz w:val="24"/>
          <w:szCs w:val="24"/>
        </w:rPr>
        <w:t>的，按一家供应商计算，评审后得分最高的同品牌供应商获得成交人推荐资格；评审得分相同的，由</w:t>
      </w:r>
      <w:r>
        <w:rPr>
          <w:rFonts w:asciiTheme="majorEastAsia" w:eastAsiaTheme="majorEastAsia" w:hAnsiTheme="majorEastAsia" w:cs="宋体" w:hint="eastAsia"/>
          <w:bCs/>
          <w:color w:val="000000" w:themeColor="text1"/>
          <w:sz w:val="24"/>
          <w:szCs w:val="24"/>
        </w:rPr>
        <w:t>磋商</w:t>
      </w:r>
      <w:r>
        <w:rPr>
          <w:rFonts w:asciiTheme="majorEastAsia" w:eastAsiaTheme="majorEastAsia" w:hAnsiTheme="majorEastAsia" w:cs="宋体" w:hint="eastAsia"/>
          <w:color w:val="000000" w:themeColor="text1"/>
          <w:sz w:val="24"/>
          <w:szCs w:val="24"/>
        </w:rPr>
        <w:t>小组采取随机抽取的方式确定一个成交候选人，其他同品牌供应商不作为成交候选人</w:t>
      </w:r>
      <w:r>
        <w:rPr>
          <w:rFonts w:ascii="宋体" w:hAnsi="宋体" w:cs="宋体" w:hint="eastAsia"/>
          <w:color w:val="000000" w:themeColor="text1"/>
          <w:sz w:val="28"/>
          <w:szCs w:val="28"/>
        </w:rPr>
        <w:t>。</w:t>
      </w:r>
    </w:p>
    <w:p w14:paraId="02FDDEB0" w14:textId="77777777" w:rsidR="00724FE3" w:rsidRDefault="006676A3">
      <w:pPr>
        <w:adjustRightInd w:val="0"/>
        <w:snapToGrid w:val="0"/>
        <w:spacing w:line="500" w:lineRule="exact"/>
        <w:ind w:firstLine="420"/>
        <w:rPr>
          <w:rFonts w:ascii="宋体" w:hAnsi="宋体" w:cs="宋体"/>
          <w:color w:val="000000" w:themeColor="text1"/>
          <w:sz w:val="24"/>
          <w:szCs w:val="24"/>
        </w:rPr>
      </w:pPr>
      <w:r>
        <w:rPr>
          <w:rFonts w:ascii="宋体" w:hAnsi="宋体" w:cs="宋体" w:hint="eastAsia"/>
          <w:color w:val="000000" w:themeColor="text1"/>
          <w:sz w:val="24"/>
          <w:szCs w:val="24"/>
        </w:rPr>
        <w:t>非单一产品采购项目，磋商文件中将载明其中的核心产品。多家</w:t>
      </w:r>
      <w:r>
        <w:rPr>
          <w:rFonts w:asciiTheme="majorEastAsia" w:eastAsiaTheme="majorEastAsia" w:hAnsiTheme="majorEastAsia" w:cs="宋体" w:hint="eastAsia"/>
          <w:bCs/>
          <w:color w:val="000000" w:themeColor="text1"/>
          <w:sz w:val="24"/>
          <w:szCs w:val="24"/>
        </w:rPr>
        <w:t>供应商</w:t>
      </w:r>
      <w:r>
        <w:rPr>
          <w:rFonts w:ascii="宋体" w:hAnsi="宋体" w:cs="宋体" w:hint="eastAsia"/>
          <w:color w:val="000000" w:themeColor="text1"/>
          <w:sz w:val="24"/>
          <w:szCs w:val="24"/>
        </w:rPr>
        <w:t>提供的核心产品品牌相同的，按前两款规定处理。</w:t>
      </w:r>
    </w:p>
    <w:p w14:paraId="10F96927"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color w:val="000000" w:themeColor="text1"/>
          <w:sz w:val="24"/>
          <w:szCs w:val="24"/>
        </w:rPr>
        <w:t>4</w:t>
      </w:r>
      <w:r>
        <w:rPr>
          <w:rFonts w:asciiTheme="majorEastAsia" w:eastAsiaTheme="majorEastAsia" w:hAnsiTheme="majorEastAsia" w:cs="宋体" w:hint="eastAsia"/>
          <w:color w:val="000000" w:themeColor="text1"/>
          <w:sz w:val="24"/>
          <w:szCs w:val="24"/>
        </w:rPr>
        <w:t>.9供应商在评审全过程中应保持通讯畅通，并安排专人与采购人及</w:t>
      </w:r>
      <w:r>
        <w:rPr>
          <w:rFonts w:asciiTheme="majorEastAsia" w:eastAsiaTheme="majorEastAsia" w:hAnsiTheme="majorEastAsia" w:cs="宋体" w:hint="eastAsia"/>
          <w:bCs/>
          <w:color w:val="000000" w:themeColor="text1"/>
          <w:sz w:val="24"/>
          <w:szCs w:val="24"/>
        </w:rPr>
        <w:t>磋商</w:t>
      </w:r>
      <w:r>
        <w:rPr>
          <w:rFonts w:asciiTheme="majorEastAsia" w:eastAsiaTheme="majorEastAsia" w:hAnsiTheme="majorEastAsia" w:cs="宋体" w:hint="eastAsia"/>
          <w:color w:val="000000" w:themeColor="text1"/>
          <w:sz w:val="24"/>
          <w:szCs w:val="24"/>
        </w:rPr>
        <w:t>小组联系。</w:t>
      </w:r>
    </w:p>
    <w:p w14:paraId="68D0B0C0" w14:textId="77777777" w:rsidR="00724FE3" w:rsidRDefault="006676A3">
      <w:pPr>
        <w:tabs>
          <w:tab w:val="left" w:pos="6555"/>
          <w:tab w:val="right" w:pos="8306"/>
        </w:tabs>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 被认定为未实质性响应磋商文件的情形</w:t>
      </w:r>
    </w:p>
    <w:p w14:paraId="1AF24357" w14:textId="77777777" w:rsidR="00724FE3" w:rsidRDefault="006676A3">
      <w:pPr>
        <w:tabs>
          <w:tab w:val="left" w:pos="6555"/>
          <w:tab w:val="right" w:pos="8306"/>
        </w:tabs>
        <w:adjustRightInd w:val="0"/>
        <w:snapToGrid w:val="0"/>
        <w:spacing w:line="500" w:lineRule="exact"/>
        <w:ind w:firstLineChars="200" w:firstLine="480"/>
        <w:rPr>
          <w:rFonts w:asciiTheme="majorEastAsia" w:eastAsiaTheme="majorEastAsia" w:hAnsiTheme="majorEastAsia" w:cs="宋体"/>
          <w:b/>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.1出现下列情形之一的，作无效响应处理。</w:t>
      </w:r>
      <w:r>
        <w:rPr>
          <w:rFonts w:asciiTheme="majorEastAsia" w:eastAsiaTheme="majorEastAsia" w:hAnsiTheme="majorEastAsia" w:cs="宋体" w:hint="eastAsia"/>
          <w:bCs/>
          <w:color w:val="000000" w:themeColor="text1"/>
          <w:sz w:val="24"/>
          <w:szCs w:val="24"/>
        </w:rPr>
        <w:tab/>
      </w:r>
      <w:r>
        <w:rPr>
          <w:rFonts w:asciiTheme="majorEastAsia" w:eastAsiaTheme="majorEastAsia" w:hAnsiTheme="majorEastAsia" w:cs="宋体" w:hint="eastAsia"/>
          <w:b/>
          <w:color w:val="000000" w:themeColor="text1"/>
          <w:sz w:val="24"/>
          <w:szCs w:val="24"/>
        </w:rPr>
        <w:tab/>
      </w:r>
    </w:p>
    <w:p w14:paraId="780999F0" w14:textId="77777777" w:rsidR="00724FE3" w:rsidRDefault="006676A3">
      <w:pPr>
        <w:adjustRightInd w:val="0"/>
        <w:snapToGrid w:val="0"/>
        <w:spacing w:line="500" w:lineRule="exact"/>
        <w:ind w:firstLine="57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.1.1供应商在规定的时间内未</w:t>
      </w:r>
      <w:proofErr w:type="gramStart"/>
      <w:r>
        <w:rPr>
          <w:rFonts w:asciiTheme="majorEastAsia" w:eastAsiaTheme="majorEastAsia" w:hAnsiTheme="majorEastAsia" w:cs="宋体" w:hint="eastAsia"/>
          <w:bCs/>
          <w:color w:val="000000" w:themeColor="text1"/>
          <w:sz w:val="24"/>
          <w:szCs w:val="24"/>
        </w:rPr>
        <w:t>提交磋商</w:t>
      </w:r>
      <w:proofErr w:type="gramEnd"/>
      <w:r>
        <w:rPr>
          <w:rFonts w:asciiTheme="majorEastAsia" w:eastAsiaTheme="majorEastAsia" w:hAnsiTheme="majorEastAsia" w:cs="宋体" w:hint="eastAsia"/>
          <w:bCs/>
          <w:color w:val="000000" w:themeColor="text1"/>
          <w:sz w:val="24"/>
          <w:szCs w:val="24"/>
        </w:rPr>
        <w:t>文件的。</w:t>
      </w:r>
    </w:p>
    <w:p w14:paraId="11866517" w14:textId="77777777" w:rsidR="00724FE3" w:rsidRDefault="006676A3" w:rsidP="00A9434C">
      <w:pPr>
        <w:adjustRightInd w:val="0"/>
        <w:snapToGrid w:val="0"/>
        <w:spacing w:line="500" w:lineRule="exact"/>
        <w:ind w:firstLineChars="202" w:firstLine="485"/>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.1.</w:t>
      </w:r>
      <w:r>
        <w:rPr>
          <w:rFonts w:asciiTheme="majorEastAsia" w:eastAsiaTheme="majorEastAsia" w:hAnsiTheme="majorEastAsia" w:cs="宋体"/>
          <w:bCs/>
          <w:color w:val="000000" w:themeColor="text1"/>
          <w:sz w:val="24"/>
          <w:szCs w:val="24"/>
        </w:rPr>
        <w:t>2</w:t>
      </w:r>
      <w:r>
        <w:rPr>
          <w:rFonts w:asciiTheme="majorEastAsia" w:eastAsiaTheme="majorEastAsia" w:hAnsiTheme="majorEastAsia" w:cs="宋体" w:hint="eastAsia"/>
          <w:bCs/>
          <w:color w:val="000000" w:themeColor="text1"/>
          <w:sz w:val="24"/>
          <w:szCs w:val="24"/>
        </w:rPr>
        <w:t>同</w:t>
      </w:r>
      <w:proofErr w:type="gramStart"/>
      <w:r>
        <w:rPr>
          <w:rFonts w:asciiTheme="majorEastAsia" w:eastAsiaTheme="majorEastAsia" w:hAnsiTheme="majorEastAsia" w:cs="宋体" w:hint="eastAsia"/>
          <w:bCs/>
          <w:color w:val="000000" w:themeColor="text1"/>
          <w:sz w:val="24"/>
          <w:szCs w:val="24"/>
        </w:rPr>
        <w:t>一供应</w:t>
      </w:r>
      <w:proofErr w:type="gramEnd"/>
      <w:r>
        <w:rPr>
          <w:rFonts w:asciiTheme="majorEastAsia" w:eastAsiaTheme="majorEastAsia" w:hAnsiTheme="majorEastAsia" w:cs="宋体" w:hint="eastAsia"/>
          <w:bCs/>
          <w:color w:val="000000" w:themeColor="text1"/>
          <w:sz w:val="24"/>
          <w:szCs w:val="24"/>
        </w:rPr>
        <w:t>商提交两个（含两个）以上不同的磋商报价的。</w:t>
      </w:r>
    </w:p>
    <w:p w14:paraId="418F231E" w14:textId="77777777" w:rsidR="00724FE3" w:rsidRDefault="006676A3" w:rsidP="00A9434C">
      <w:pPr>
        <w:adjustRightInd w:val="0"/>
        <w:snapToGrid w:val="0"/>
        <w:spacing w:line="500" w:lineRule="exact"/>
        <w:ind w:firstLineChars="202" w:firstLine="485"/>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.1.</w:t>
      </w:r>
      <w:r>
        <w:rPr>
          <w:rFonts w:asciiTheme="majorEastAsia" w:eastAsiaTheme="majorEastAsia" w:hAnsiTheme="majorEastAsia" w:cs="宋体"/>
          <w:bCs/>
          <w:color w:val="000000" w:themeColor="text1"/>
          <w:sz w:val="24"/>
          <w:szCs w:val="24"/>
        </w:rPr>
        <w:t>3</w:t>
      </w:r>
      <w:r>
        <w:rPr>
          <w:rFonts w:asciiTheme="majorEastAsia" w:eastAsiaTheme="majorEastAsia" w:hAnsiTheme="majorEastAsia" w:cs="宋体" w:hint="eastAsia"/>
          <w:bCs/>
          <w:color w:val="000000" w:themeColor="text1"/>
          <w:sz w:val="24"/>
          <w:szCs w:val="24"/>
        </w:rPr>
        <w:t>不</w:t>
      </w:r>
      <w:proofErr w:type="gramStart"/>
      <w:r>
        <w:rPr>
          <w:rFonts w:asciiTheme="majorEastAsia" w:eastAsiaTheme="majorEastAsia" w:hAnsiTheme="majorEastAsia" w:cs="宋体" w:hint="eastAsia"/>
          <w:bCs/>
          <w:color w:val="000000" w:themeColor="text1"/>
          <w:sz w:val="24"/>
          <w:szCs w:val="24"/>
        </w:rPr>
        <w:t>具备磋商</w:t>
      </w:r>
      <w:proofErr w:type="gramEnd"/>
      <w:r>
        <w:rPr>
          <w:rFonts w:asciiTheme="majorEastAsia" w:eastAsiaTheme="majorEastAsia" w:hAnsiTheme="majorEastAsia" w:cs="宋体" w:hint="eastAsia"/>
          <w:bCs/>
          <w:color w:val="000000" w:themeColor="text1"/>
          <w:sz w:val="24"/>
          <w:szCs w:val="24"/>
        </w:rPr>
        <w:t xml:space="preserve">文件中规定的资格要求的。 </w:t>
      </w:r>
    </w:p>
    <w:p w14:paraId="678C3194" w14:textId="77777777" w:rsidR="00724FE3" w:rsidRDefault="006676A3">
      <w:pPr>
        <w:adjustRightInd w:val="0"/>
        <w:snapToGrid w:val="0"/>
        <w:spacing w:line="500" w:lineRule="exact"/>
        <w:ind w:firstLine="57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.1.</w:t>
      </w:r>
      <w:r>
        <w:rPr>
          <w:rFonts w:asciiTheme="majorEastAsia" w:eastAsiaTheme="majorEastAsia" w:hAnsiTheme="majorEastAsia" w:cs="宋体"/>
          <w:bCs/>
          <w:color w:val="000000" w:themeColor="text1"/>
          <w:sz w:val="24"/>
          <w:szCs w:val="24"/>
        </w:rPr>
        <w:t>4</w:t>
      </w:r>
      <w:r>
        <w:rPr>
          <w:rFonts w:asciiTheme="majorEastAsia" w:eastAsiaTheme="majorEastAsia" w:hAnsiTheme="majorEastAsia" w:cs="宋体" w:hint="eastAsia"/>
          <w:bCs/>
          <w:color w:val="000000" w:themeColor="text1"/>
          <w:sz w:val="24"/>
          <w:szCs w:val="24"/>
        </w:rPr>
        <w:t xml:space="preserve">磋商报价超过了采购预算或最高限价的。 </w:t>
      </w:r>
    </w:p>
    <w:p w14:paraId="2AC7D8C2" w14:textId="77777777" w:rsidR="00724FE3" w:rsidRDefault="006676A3">
      <w:pPr>
        <w:adjustRightInd w:val="0"/>
        <w:snapToGrid w:val="0"/>
        <w:spacing w:line="500" w:lineRule="exact"/>
        <w:ind w:firstLine="57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.1.</w:t>
      </w: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未通过符合性检查的。</w:t>
      </w:r>
    </w:p>
    <w:p w14:paraId="692BECB9" w14:textId="77777777" w:rsidR="00724FE3" w:rsidRDefault="006676A3">
      <w:pPr>
        <w:adjustRightInd w:val="0"/>
        <w:snapToGrid w:val="0"/>
        <w:spacing w:line="500" w:lineRule="exact"/>
        <w:ind w:firstLine="57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.1.</w:t>
      </w:r>
      <w:r>
        <w:rPr>
          <w:rFonts w:asciiTheme="majorEastAsia" w:eastAsiaTheme="majorEastAsia" w:hAnsiTheme="majorEastAsia" w:cs="宋体"/>
          <w:bCs/>
          <w:color w:val="000000" w:themeColor="text1"/>
          <w:sz w:val="24"/>
          <w:szCs w:val="24"/>
        </w:rPr>
        <w:t>6</w:t>
      </w:r>
      <w:r>
        <w:rPr>
          <w:rFonts w:asciiTheme="majorEastAsia" w:eastAsiaTheme="majorEastAsia" w:hAnsiTheme="majorEastAsia" w:cs="宋体" w:hint="eastAsia"/>
          <w:bCs/>
          <w:color w:val="000000" w:themeColor="text1"/>
          <w:sz w:val="24"/>
          <w:szCs w:val="24"/>
        </w:rPr>
        <w:t>不符合法律、法规和磋商文件中规定的其他实质性要求的。</w:t>
      </w:r>
    </w:p>
    <w:p w14:paraId="2D4F6607"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.1.</w:t>
      </w:r>
      <w:r>
        <w:rPr>
          <w:rFonts w:asciiTheme="majorEastAsia" w:eastAsiaTheme="majorEastAsia" w:hAnsiTheme="majorEastAsia" w:cs="宋体"/>
          <w:bCs/>
          <w:color w:val="000000" w:themeColor="text1"/>
          <w:sz w:val="24"/>
          <w:szCs w:val="24"/>
        </w:rPr>
        <w:t>7</w:t>
      </w:r>
      <w:r>
        <w:rPr>
          <w:rFonts w:asciiTheme="majorEastAsia" w:eastAsiaTheme="majorEastAsia" w:hAnsiTheme="majorEastAsia" w:cs="宋体" w:hint="eastAsia"/>
          <w:bCs/>
          <w:color w:val="000000" w:themeColor="text1"/>
          <w:sz w:val="24"/>
          <w:szCs w:val="24"/>
        </w:rPr>
        <w:t>供应商被 “信用中国”网站列入失信被执行人或重大税收违法案件当事人名单或政府采购严重失信行为记录名单。或查询“信用中国”网站后发现</w:t>
      </w:r>
      <w:r>
        <w:rPr>
          <w:rFonts w:asciiTheme="majorEastAsia" w:eastAsiaTheme="majorEastAsia" w:hAnsiTheme="majorEastAsia" w:cs="宋体" w:hint="eastAsia"/>
          <w:bCs/>
          <w:color w:val="000000" w:themeColor="text1"/>
          <w:sz w:val="24"/>
          <w:szCs w:val="24"/>
        </w:rPr>
        <w:lastRenderedPageBreak/>
        <w:t>供应</w:t>
      </w:r>
      <w:proofErr w:type="gramStart"/>
      <w:r>
        <w:rPr>
          <w:rFonts w:asciiTheme="majorEastAsia" w:eastAsiaTheme="majorEastAsia" w:hAnsiTheme="majorEastAsia" w:cs="宋体" w:hint="eastAsia"/>
          <w:bCs/>
          <w:color w:val="000000" w:themeColor="text1"/>
          <w:sz w:val="24"/>
          <w:szCs w:val="24"/>
        </w:rPr>
        <w:t>商存在</w:t>
      </w:r>
      <w:proofErr w:type="gramEnd"/>
      <w:r>
        <w:rPr>
          <w:rFonts w:asciiTheme="majorEastAsia" w:eastAsiaTheme="majorEastAsia" w:hAnsiTheme="majorEastAsia" w:cs="宋体" w:hint="eastAsia"/>
          <w:bCs/>
          <w:color w:val="000000" w:themeColor="text1"/>
          <w:sz w:val="24"/>
          <w:szCs w:val="24"/>
        </w:rPr>
        <w:t>其他不符合《中华人民共和国政府采购法》第二十二条规定条件的信用记录。</w:t>
      </w:r>
    </w:p>
    <w:p w14:paraId="2CE0B0DC"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.1.</w:t>
      </w:r>
      <w:r>
        <w:rPr>
          <w:rFonts w:asciiTheme="majorEastAsia" w:eastAsiaTheme="majorEastAsia" w:hAnsiTheme="majorEastAsia" w:cs="宋体"/>
          <w:bCs/>
          <w:color w:val="000000" w:themeColor="text1"/>
          <w:sz w:val="24"/>
          <w:szCs w:val="24"/>
        </w:rPr>
        <w:t>8</w:t>
      </w:r>
      <w:r>
        <w:rPr>
          <w:rFonts w:asciiTheme="majorEastAsia" w:eastAsiaTheme="majorEastAsia" w:hAnsiTheme="majorEastAsia" w:cs="宋体" w:hint="eastAsia"/>
          <w:bCs/>
          <w:color w:val="000000" w:themeColor="text1"/>
          <w:sz w:val="24"/>
          <w:szCs w:val="24"/>
        </w:rPr>
        <w:t xml:space="preserve"> 磋商文件含有采购人不能接受的附加条件的。</w:t>
      </w:r>
    </w:p>
    <w:p w14:paraId="7D955396"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.1.</w:t>
      </w:r>
      <w:r>
        <w:rPr>
          <w:rFonts w:asciiTheme="majorEastAsia" w:eastAsiaTheme="majorEastAsia" w:hAnsiTheme="majorEastAsia" w:cs="宋体"/>
          <w:bCs/>
          <w:color w:val="000000" w:themeColor="text1"/>
          <w:sz w:val="24"/>
          <w:szCs w:val="24"/>
        </w:rPr>
        <w:t>9</w:t>
      </w:r>
      <w:r>
        <w:rPr>
          <w:rFonts w:asciiTheme="majorEastAsia" w:eastAsiaTheme="majorEastAsia" w:hAnsiTheme="majorEastAsia" w:cs="宋体" w:hint="eastAsia"/>
          <w:bCs/>
          <w:color w:val="000000" w:themeColor="text1"/>
          <w:sz w:val="24"/>
          <w:szCs w:val="24"/>
        </w:rPr>
        <w:t>磋商小组认为供应商的报价明显低于其他通过符合性审查供应商的报价，有可能影响产品质量或者不能诚信履约的，要求其在合理的时间内提供说明，必要时提交相关证明材料；供应商不能证明其报价合理性的，磋商小组应当将其作为无效响应处理。</w:t>
      </w:r>
    </w:p>
    <w:p w14:paraId="0CE8DFC0"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.1.10磋商文件未按照磋商文件要求加盖公章。</w:t>
      </w:r>
    </w:p>
    <w:p w14:paraId="333B9C7F" w14:textId="77777777" w:rsidR="00724FE3" w:rsidRDefault="006676A3" w:rsidP="00A9434C">
      <w:pPr>
        <w:ind w:leftChars="267" w:left="561" w:firstLineChars="2" w:firstLine="5"/>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.1.11其他法律、法规及本磋商文件规定的属无效响应的情形</w:t>
      </w:r>
    </w:p>
    <w:p w14:paraId="32CB48F0" w14:textId="77777777" w:rsidR="00724FE3" w:rsidRDefault="006676A3" w:rsidP="00A9434C">
      <w:pPr>
        <w:ind w:leftChars="267" w:left="561" w:firstLineChars="2" w:firstLine="5"/>
        <w:rPr>
          <w:rFonts w:asciiTheme="majorEastAsia" w:eastAsiaTheme="majorEastAsia" w:hAnsiTheme="majorEastAsia" w:cs="宋体"/>
          <w:bCs/>
          <w:color w:val="000000" w:themeColor="text1"/>
          <w:kern w:val="0"/>
          <w:sz w:val="24"/>
          <w:szCs w:val="24"/>
        </w:rPr>
      </w:pPr>
      <w:r>
        <w:rPr>
          <w:rFonts w:asciiTheme="majorEastAsia" w:eastAsiaTheme="majorEastAsia" w:hAnsiTheme="majorEastAsia" w:cs="宋体" w:hint="eastAsia"/>
          <w:bCs/>
          <w:color w:val="000000" w:themeColor="text1"/>
          <w:kern w:val="0"/>
          <w:sz w:val="24"/>
          <w:szCs w:val="24"/>
        </w:rPr>
        <w:t>5.1.12不同供应商磋商文件制作机器码一致视为供应商串通磋商，其磋商无效，并同时移交政府采购监管部门按法律法规规定处理；</w:t>
      </w:r>
    </w:p>
    <w:p w14:paraId="49E79318" w14:textId="77777777" w:rsidR="00724FE3" w:rsidRDefault="006676A3" w:rsidP="00A9434C">
      <w:pPr>
        <w:ind w:leftChars="267" w:left="561" w:firstLineChars="2" w:firstLine="5"/>
        <w:rPr>
          <w:rFonts w:asciiTheme="majorEastAsia" w:eastAsiaTheme="majorEastAsia" w:hAnsiTheme="majorEastAsia" w:cs="宋体"/>
          <w:color w:val="000000" w:themeColor="text1"/>
          <w:kern w:val="0"/>
          <w:sz w:val="24"/>
          <w:szCs w:val="24"/>
        </w:rPr>
      </w:pPr>
      <w:r>
        <w:rPr>
          <w:rFonts w:ascii="宋体" w:hAnsi="宋体" w:cs="宋体"/>
          <w:bCs/>
          <w:color w:val="000000" w:themeColor="text1"/>
          <w:sz w:val="24"/>
          <w:szCs w:val="24"/>
        </w:rPr>
        <w:t>5</w:t>
      </w:r>
      <w:r>
        <w:rPr>
          <w:rFonts w:ascii="宋体" w:hAnsi="宋体" w:cs="宋体" w:hint="eastAsia"/>
          <w:bCs/>
          <w:color w:val="000000" w:themeColor="text1"/>
          <w:sz w:val="24"/>
          <w:szCs w:val="24"/>
        </w:rPr>
        <w:t>.1.1</w:t>
      </w:r>
      <w:r>
        <w:rPr>
          <w:rFonts w:ascii="宋体" w:hAnsi="宋体" w:cs="宋体"/>
          <w:bCs/>
          <w:color w:val="000000" w:themeColor="text1"/>
          <w:sz w:val="24"/>
          <w:szCs w:val="24"/>
        </w:rPr>
        <w:t>3</w:t>
      </w:r>
      <w:r>
        <w:rPr>
          <w:rFonts w:ascii="宋体" w:hAnsi="宋体" w:cs="宋体" w:hint="eastAsia"/>
          <w:bCs/>
          <w:color w:val="000000" w:themeColor="text1"/>
          <w:sz w:val="24"/>
          <w:szCs w:val="24"/>
        </w:rPr>
        <w:t>供应商的商务技术部分得分相差悬殊，评标委员会认为得分</w:t>
      </w:r>
      <w:proofErr w:type="gramStart"/>
      <w:r>
        <w:rPr>
          <w:rFonts w:ascii="宋体" w:hAnsi="宋体" w:cs="宋体" w:hint="eastAsia"/>
          <w:bCs/>
          <w:color w:val="000000" w:themeColor="text1"/>
          <w:sz w:val="24"/>
          <w:szCs w:val="24"/>
        </w:rPr>
        <w:t>畸</w:t>
      </w:r>
      <w:proofErr w:type="gramEnd"/>
      <w:r>
        <w:rPr>
          <w:rFonts w:ascii="宋体" w:hAnsi="宋体" w:cs="宋体" w:hint="eastAsia"/>
          <w:bCs/>
          <w:color w:val="000000" w:themeColor="text1"/>
          <w:sz w:val="24"/>
          <w:szCs w:val="24"/>
        </w:rPr>
        <w:t>低者没有实质性响应的</w:t>
      </w:r>
    </w:p>
    <w:p w14:paraId="78F1D16A"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.2出现下列情形之一的，磋商失败。</w:t>
      </w:r>
    </w:p>
    <w:p w14:paraId="538B9F99" w14:textId="77777777" w:rsidR="00724FE3" w:rsidRDefault="006676A3">
      <w:pPr>
        <w:adjustRightInd w:val="0"/>
        <w:snapToGrid w:val="0"/>
        <w:spacing w:line="500" w:lineRule="exact"/>
        <w:ind w:firstLine="57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.2.1符合条件的供应商或者对磋商文件作实质响应的供应商不足3家的。</w:t>
      </w:r>
    </w:p>
    <w:p w14:paraId="2422ADD7" w14:textId="77777777" w:rsidR="00724FE3" w:rsidRDefault="006676A3">
      <w:pPr>
        <w:adjustRightInd w:val="0"/>
        <w:snapToGrid w:val="0"/>
        <w:spacing w:line="500" w:lineRule="exact"/>
        <w:ind w:firstLine="555"/>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.2.2出现影响采购公正的违法违规行为的。</w:t>
      </w:r>
    </w:p>
    <w:p w14:paraId="53DEE874" w14:textId="77777777" w:rsidR="00724FE3" w:rsidRDefault="006676A3">
      <w:pPr>
        <w:adjustRightInd w:val="0"/>
        <w:snapToGrid w:val="0"/>
        <w:spacing w:line="500" w:lineRule="exact"/>
        <w:ind w:firstLine="555"/>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.2.3因重大变故，采购任务取消的。</w:t>
      </w:r>
    </w:p>
    <w:p w14:paraId="486269EF"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.2.4磋商小组</w:t>
      </w:r>
      <w:proofErr w:type="gramStart"/>
      <w:r>
        <w:rPr>
          <w:rFonts w:asciiTheme="majorEastAsia" w:eastAsiaTheme="majorEastAsia" w:hAnsiTheme="majorEastAsia" w:cs="宋体" w:hint="eastAsia"/>
          <w:bCs/>
          <w:color w:val="000000" w:themeColor="text1"/>
          <w:sz w:val="24"/>
          <w:szCs w:val="24"/>
        </w:rPr>
        <w:t>认定磋商</w:t>
      </w:r>
      <w:proofErr w:type="gramEnd"/>
      <w:r>
        <w:rPr>
          <w:rFonts w:asciiTheme="majorEastAsia" w:eastAsiaTheme="majorEastAsia" w:hAnsiTheme="majorEastAsia" w:cs="宋体" w:hint="eastAsia"/>
          <w:bCs/>
          <w:color w:val="000000" w:themeColor="text1"/>
          <w:sz w:val="24"/>
          <w:szCs w:val="24"/>
        </w:rPr>
        <w:t>文件存在歧义、重大缺陷导致评审工作无法进行。</w:t>
      </w:r>
    </w:p>
    <w:p w14:paraId="2FE28489"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.3 磋商</w:t>
      </w:r>
      <w:r>
        <w:rPr>
          <w:rFonts w:asciiTheme="majorEastAsia" w:eastAsiaTheme="majorEastAsia" w:hAnsiTheme="majorEastAsia" w:cs="宋体" w:hint="eastAsia"/>
          <w:color w:val="000000" w:themeColor="text1"/>
          <w:sz w:val="24"/>
          <w:szCs w:val="24"/>
        </w:rPr>
        <w:t>文件提交</w:t>
      </w:r>
      <w:r>
        <w:rPr>
          <w:rFonts w:asciiTheme="majorEastAsia" w:eastAsiaTheme="majorEastAsia" w:hAnsiTheme="majorEastAsia" w:cs="宋体" w:hint="eastAsia"/>
          <w:bCs/>
          <w:color w:val="000000" w:themeColor="text1"/>
          <w:sz w:val="24"/>
          <w:szCs w:val="24"/>
        </w:rPr>
        <w:t>截止时间结束后参加磋商的供应商不足三家的处理：</w:t>
      </w:r>
    </w:p>
    <w:p w14:paraId="20CEBFA9"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bCs/>
          <w:color w:val="000000" w:themeColor="text1"/>
          <w:sz w:val="24"/>
          <w:szCs w:val="24"/>
        </w:rPr>
        <w:t>5</w:t>
      </w:r>
      <w:r>
        <w:rPr>
          <w:rFonts w:asciiTheme="majorEastAsia" w:eastAsiaTheme="majorEastAsia" w:hAnsiTheme="majorEastAsia" w:cs="宋体" w:hint="eastAsia"/>
          <w:bCs/>
          <w:color w:val="000000" w:themeColor="text1"/>
          <w:sz w:val="24"/>
          <w:szCs w:val="24"/>
        </w:rPr>
        <w:t>.3.1如</w:t>
      </w:r>
      <w:proofErr w:type="gramStart"/>
      <w:r>
        <w:rPr>
          <w:rFonts w:asciiTheme="majorEastAsia" w:eastAsiaTheme="majorEastAsia" w:hAnsiTheme="majorEastAsia" w:cs="宋体" w:hint="eastAsia"/>
          <w:bCs/>
          <w:color w:val="000000" w:themeColor="text1"/>
          <w:sz w:val="24"/>
          <w:szCs w:val="24"/>
        </w:rPr>
        <w:t>出现磋商</w:t>
      </w:r>
      <w:proofErr w:type="gramEnd"/>
      <w:r>
        <w:rPr>
          <w:rFonts w:asciiTheme="majorEastAsia" w:eastAsiaTheme="majorEastAsia" w:hAnsiTheme="majorEastAsia" w:cs="宋体" w:hint="eastAsia"/>
          <w:color w:val="000000" w:themeColor="text1"/>
          <w:sz w:val="24"/>
          <w:szCs w:val="24"/>
        </w:rPr>
        <w:t>文件提交</w:t>
      </w:r>
      <w:r>
        <w:rPr>
          <w:rFonts w:asciiTheme="majorEastAsia" w:eastAsiaTheme="majorEastAsia" w:hAnsiTheme="majorEastAsia" w:cs="宋体" w:hint="eastAsia"/>
          <w:bCs/>
          <w:color w:val="000000" w:themeColor="text1"/>
          <w:sz w:val="24"/>
          <w:szCs w:val="24"/>
        </w:rPr>
        <w:t>截止时间结束后参加磋商的供应商或者在评审期间对磋商文件做出实质响应的供应商不足三家情况，按采购人相关规定执行。</w:t>
      </w:r>
    </w:p>
    <w:p w14:paraId="38B6D77F" w14:textId="77777777" w:rsidR="00724FE3" w:rsidRDefault="006676A3">
      <w:pPr>
        <w:keepNext/>
        <w:keepLines/>
        <w:adjustRightInd w:val="0"/>
        <w:snapToGrid w:val="0"/>
        <w:spacing w:line="500" w:lineRule="exact"/>
        <w:outlineLvl w:val="2"/>
        <w:rPr>
          <w:rFonts w:asciiTheme="majorEastAsia" w:eastAsiaTheme="majorEastAsia" w:hAnsiTheme="majorEastAsia" w:cs="宋体"/>
          <w:b/>
          <w:bCs/>
          <w:color w:val="000000" w:themeColor="text1"/>
          <w:kern w:val="0"/>
          <w:sz w:val="28"/>
          <w:szCs w:val="28"/>
        </w:rPr>
      </w:pPr>
      <w:bookmarkStart w:id="86" w:name="_Hlt26954739"/>
      <w:bookmarkStart w:id="87" w:name="_Hlt26954852"/>
      <w:bookmarkStart w:id="88" w:name="_Toc120614219"/>
      <w:bookmarkEnd w:id="86"/>
      <w:bookmarkEnd w:id="87"/>
      <w:r>
        <w:rPr>
          <w:rFonts w:asciiTheme="majorEastAsia" w:eastAsiaTheme="majorEastAsia" w:hAnsiTheme="majorEastAsia" w:cs="宋体" w:hint="eastAsia"/>
          <w:b/>
          <w:bCs/>
          <w:color w:val="000000" w:themeColor="text1"/>
          <w:kern w:val="0"/>
          <w:sz w:val="28"/>
          <w:szCs w:val="28"/>
        </w:rPr>
        <w:t>（六）</w:t>
      </w:r>
      <w:bookmarkEnd w:id="88"/>
      <w:r>
        <w:rPr>
          <w:rFonts w:asciiTheme="majorEastAsia" w:eastAsiaTheme="majorEastAsia" w:hAnsiTheme="majorEastAsia" w:cs="宋体" w:hint="eastAsia"/>
          <w:b/>
          <w:bCs/>
          <w:color w:val="000000" w:themeColor="text1"/>
          <w:kern w:val="0"/>
          <w:sz w:val="28"/>
          <w:szCs w:val="28"/>
        </w:rPr>
        <w:t>成交</w:t>
      </w:r>
    </w:p>
    <w:p w14:paraId="02F87D7C" w14:textId="77777777" w:rsidR="00724FE3" w:rsidRDefault="006676A3">
      <w:pPr>
        <w:keepNext/>
        <w:adjustRightInd w:val="0"/>
        <w:snapToGrid w:val="0"/>
        <w:spacing w:line="500" w:lineRule="exact"/>
        <w:ind w:firstLineChars="200" w:firstLine="480"/>
        <w:outlineLvl w:val="3"/>
        <w:rPr>
          <w:rFonts w:asciiTheme="majorEastAsia" w:eastAsiaTheme="majorEastAsia" w:hAnsiTheme="majorEastAsia" w:cs="宋体"/>
          <w:b/>
          <w:color w:val="000000" w:themeColor="text1"/>
          <w:kern w:val="0"/>
          <w:sz w:val="24"/>
          <w:szCs w:val="24"/>
        </w:rPr>
      </w:pPr>
      <w:bookmarkStart w:id="89" w:name="_Toc20823310"/>
      <w:bookmarkStart w:id="90" w:name="_Toc16938554"/>
      <w:r>
        <w:rPr>
          <w:rFonts w:asciiTheme="majorEastAsia" w:eastAsiaTheme="majorEastAsia" w:hAnsiTheme="majorEastAsia" w:cs="宋体" w:hint="eastAsia"/>
          <w:color w:val="000000" w:themeColor="text1"/>
          <w:kern w:val="0"/>
          <w:sz w:val="24"/>
          <w:szCs w:val="24"/>
        </w:rPr>
        <w:t>1.确定</w:t>
      </w:r>
      <w:bookmarkEnd w:id="89"/>
      <w:bookmarkEnd w:id="90"/>
      <w:r>
        <w:rPr>
          <w:rFonts w:asciiTheme="majorEastAsia" w:eastAsiaTheme="majorEastAsia" w:hAnsiTheme="majorEastAsia" w:cs="宋体" w:hint="eastAsia"/>
          <w:color w:val="000000" w:themeColor="text1"/>
          <w:kern w:val="0"/>
          <w:sz w:val="24"/>
          <w:szCs w:val="24"/>
        </w:rPr>
        <w:t>成交单位</w:t>
      </w:r>
    </w:p>
    <w:p w14:paraId="544024AA"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 xml:space="preserve">1.1成交候选供应商的选取原则和数量见磋商文件第四部分规定。 </w:t>
      </w:r>
    </w:p>
    <w:p w14:paraId="271ECD1D" w14:textId="77777777" w:rsidR="00724FE3" w:rsidRDefault="006676A3">
      <w:pPr>
        <w:adjustRightInd w:val="0"/>
        <w:snapToGrid w:val="0"/>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1.2 采购人</w:t>
      </w:r>
      <w:proofErr w:type="gramStart"/>
      <w:r>
        <w:rPr>
          <w:rFonts w:asciiTheme="majorEastAsia" w:eastAsiaTheme="majorEastAsia" w:hAnsiTheme="majorEastAsia" w:cs="宋体" w:hint="eastAsia"/>
          <w:bCs/>
          <w:color w:val="000000" w:themeColor="text1"/>
          <w:sz w:val="24"/>
          <w:szCs w:val="24"/>
        </w:rPr>
        <w:t>授权磋商</w:t>
      </w:r>
      <w:proofErr w:type="gramEnd"/>
      <w:r>
        <w:rPr>
          <w:rFonts w:asciiTheme="majorEastAsia" w:eastAsiaTheme="majorEastAsia" w:hAnsiTheme="majorEastAsia" w:cs="宋体" w:hint="eastAsia"/>
          <w:bCs/>
          <w:color w:val="000000" w:themeColor="text1"/>
          <w:sz w:val="24"/>
          <w:szCs w:val="24"/>
        </w:rPr>
        <w:t>小组在成交候选供应商中直</w:t>
      </w:r>
      <w:proofErr w:type="gramStart"/>
      <w:r>
        <w:rPr>
          <w:rFonts w:asciiTheme="majorEastAsia" w:eastAsiaTheme="majorEastAsia" w:hAnsiTheme="majorEastAsia" w:cs="宋体" w:hint="eastAsia"/>
          <w:bCs/>
          <w:color w:val="000000" w:themeColor="text1"/>
          <w:sz w:val="24"/>
          <w:szCs w:val="24"/>
        </w:rPr>
        <w:t>接确定</w:t>
      </w:r>
      <w:proofErr w:type="gramEnd"/>
      <w:r>
        <w:rPr>
          <w:rFonts w:asciiTheme="majorEastAsia" w:eastAsiaTheme="majorEastAsia" w:hAnsiTheme="majorEastAsia" w:cs="宋体" w:hint="eastAsia"/>
          <w:bCs/>
          <w:color w:val="000000" w:themeColor="text1"/>
          <w:sz w:val="24"/>
          <w:szCs w:val="24"/>
        </w:rPr>
        <w:t>成交供应商。</w:t>
      </w:r>
    </w:p>
    <w:p w14:paraId="7A821297"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bCs/>
          <w:color w:val="000000" w:themeColor="text1"/>
          <w:sz w:val="24"/>
          <w:szCs w:val="24"/>
        </w:rPr>
        <w:t>1.3采购人</w:t>
      </w:r>
      <w:r>
        <w:rPr>
          <w:rFonts w:asciiTheme="majorEastAsia" w:eastAsiaTheme="majorEastAsia" w:hAnsiTheme="majorEastAsia" w:cs="宋体" w:hint="eastAsia"/>
          <w:color w:val="000000" w:themeColor="text1"/>
          <w:sz w:val="24"/>
          <w:szCs w:val="24"/>
        </w:rPr>
        <w:t>将在海门区卫生健康</w:t>
      </w:r>
      <w:proofErr w:type="gramStart"/>
      <w:r>
        <w:rPr>
          <w:rFonts w:asciiTheme="majorEastAsia" w:eastAsiaTheme="majorEastAsia" w:hAnsiTheme="majorEastAsia" w:cs="宋体" w:hint="eastAsia"/>
          <w:color w:val="000000" w:themeColor="text1"/>
          <w:sz w:val="24"/>
          <w:szCs w:val="24"/>
        </w:rPr>
        <w:t>委员会官网发布</w:t>
      </w:r>
      <w:proofErr w:type="gramEnd"/>
      <w:r>
        <w:rPr>
          <w:rFonts w:asciiTheme="majorEastAsia" w:eastAsiaTheme="majorEastAsia" w:hAnsiTheme="majorEastAsia" w:cs="宋体" w:hint="eastAsia"/>
          <w:color w:val="000000" w:themeColor="text1"/>
          <w:sz w:val="24"/>
          <w:szCs w:val="24"/>
        </w:rPr>
        <w:t>成交结果公告，公告期限为1个工作日。</w:t>
      </w:r>
    </w:p>
    <w:p w14:paraId="36172115"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1.4若有充分证据证明，成交供应</w:t>
      </w:r>
      <w:proofErr w:type="gramStart"/>
      <w:r>
        <w:rPr>
          <w:rFonts w:asciiTheme="majorEastAsia" w:eastAsiaTheme="majorEastAsia" w:hAnsiTheme="majorEastAsia" w:cs="宋体" w:hint="eastAsia"/>
          <w:color w:val="000000" w:themeColor="text1"/>
          <w:sz w:val="24"/>
          <w:szCs w:val="24"/>
        </w:rPr>
        <w:t>商出现</w:t>
      </w:r>
      <w:proofErr w:type="gramEnd"/>
      <w:r>
        <w:rPr>
          <w:rFonts w:asciiTheme="majorEastAsia" w:eastAsiaTheme="majorEastAsia" w:hAnsiTheme="majorEastAsia" w:cs="宋体" w:hint="eastAsia"/>
          <w:color w:val="000000" w:themeColor="text1"/>
          <w:sz w:val="24"/>
          <w:szCs w:val="24"/>
        </w:rPr>
        <w:t>下列情况之一的，一经查实，将被取消成交资格：</w:t>
      </w:r>
    </w:p>
    <w:p w14:paraId="76F6E524"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lastRenderedPageBreak/>
        <w:t>1.4.1提供虚假材料谋取成交的。</w:t>
      </w:r>
    </w:p>
    <w:p w14:paraId="77E619CB"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1.4.2向采购人或者评审专家提供其他不正当利益的。</w:t>
      </w:r>
    </w:p>
    <w:p w14:paraId="2B87D1D9"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1.4.3恶意竞争，最终总报价明显低于其自身合理成本且又无法提供证明的。</w:t>
      </w:r>
    </w:p>
    <w:p w14:paraId="7C15863E"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1.4.4属于本文件规定的无效条件，但在评审过程中又未被</w:t>
      </w:r>
      <w:r>
        <w:rPr>
          <w:rFonts w:asciiTheme="majorEastAsia" w:eastAsiaTheme="majorEastAsia" w:hAnsiTheme="majorEastAsia" w:cs="宋体" w:hint="eastAsia"/>
          <w:bCs/>
          <w:color w:val="000000" w:themeColor="text1"/>
          <w:sz w:val="24"/>
          <w:szCs w:val="24"/>
        </w:rPr>
        <w:t>磋商</w:t>
      </w:r>
      <w:r>
        <w:rPr>
          <w:rFonts w:asciiTheme="majorEastAsia" w:eastAsiaTheme="majorEastAsia" w:hAnsiTheme="majorEastAsia" w:cs="宋体" w:hint="eastAsia"/>
          <w:color w:val="000000" w:themeColor="text1"/>
          <w:sz w:val="24"/>
          <w:szCs w:val="24"/>
        </w:rPr>
        <w:t>小组发现的。</w:t>
      </w:r>
    </w:p>
    <w:p w14:paraId="07BDD040"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1.4.5与采购人或者其他供应商恶意串通的。</w:t>
      </w:r>
    </w:p>
    <w:p w14:paraId="409C3D2C"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1.4.6采取不正当手段诋毁、排挤其他供应商的。</w:t>
      </w:r>
    </w:p>
    <w:p w14:paraId="6B62C328"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bookmarkStart w:id="91" w:name="_Toc200451960"/>
      <w:r>
        <w:rPr>
          <w:rFonts w:asciiTheme="majorEastAsia" w:eastAsiaTheme="majorEastAsia" w:hAnsiTheme="majorEastAsia" w:cs="宋体" w:hint="eastAsia"/>
          <w:color w:val="000000" w:themeColor="text1"/>
          <w:sz w:val="24"/>
          <w:szCs w:val="24"/>
        </w:rPr>
        <w:t>1.5.</w:t>
      </w:r>
      <w:r>
        <w:rPr>
          <w:rFonts w:asciiTheme="majorEastAsia" w:eastAsiaTheme="majorEastAsia" w:hAnsiTheme="majorEastAsia" w:cs="宋体" w:hint="eastAsia"/>
          <w:color w:val="000000" w:themeColor="text1"/>
          <w:kern w:val="0"/>
          <w:sz w:val="24"/>
          <w:szCs w:val="24"/>
        </w:rPr>
        <w:t>有下列情形之一的，视为供应商串通参与</w:t>
      </w:r>
      <w:r>
        <w:rPr>
          <w:rFonts w:asciiTheme="majorEastAsia" w:eastAsiaTheme="majorEastAsia" w:hAnsiTheme="majorEastAsia" w:cs="宋体" w:hint="eastAsia"/>
          <w:bCs/>
          <w:color w:val="000000" w:themeColor="text1"/>
          <w:sz w:val="24"/>
          <w:szCs w:val="24"/>
        </w:rPr>
        <w:t>磋商</w:t>
      </w:r>
      <w:r>
        <w:rPr>
          <w:rFonts w:asciiTheme="majorEastAsia" w:eastAsiaTheme="majorEastAsia" w:hAnsiTheme="majorEastAsia" w:cs="宋体" w:hint="eastAsia"/>
          <w:color w:val="000000" w:themeColor="text1"/>
          <w:kern w:val="0"/>
          <w:sz w:val="24"/>
          <w:szCs w:val="24"/>
        </w:rPr>
        <w:t>，响应无效：</w:t>
      </w:r>
    </w:p>
    <w:p w14:paraId="6AC764F6"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1.5.1不同供应商的磋商文件由同一单位或者个人编制。</w:t>
      </w:r>
    </w:p>
    <w:p w14:paraId="422407CC"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1.5.2不同供应商委托同一单位或者个人办理</w:t>
      </w:r>
      <w:r>
        <w:rPr>
          <w:rFonts w:asciiTheme="majorEastAsia" w:eastAsiaTheme="majorEastAsia" w:hAnsiTheme="majorEastAsia" w:cs="宋体" w:hint="eastAsia"/>
          <w:bCs/>
          <w:color w:val="000000" w:themeColor="text1"/>
          <w:sz w:val="24"/>
          <w:szCs w:val="24"/>
        </w:rPr>
        <w:t>磋商</w:t>
      </w:r>
      <w:r>
        <w:rPr>
          <w:rFonts w:asciiTheme="majorEastAsia" w:eastAsiaTheme="majorEastAsia" w:hAnsiTheme="majorEastAsia" w:cs="宋体" w:hint="eastAsia"/>
          <w:color w:val="000000" w:themeColor="text1"/>
          <w:sz w:val="24"/>
          <w:szCs w:val="24"/>
        </w:rPr>
        <w:t>事宜。</w:t>
      </w:r>
    </w:p>
    <w:p w14:paraId="42CA247B"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1.5.3不同供应商的磋商文件载明的项目管理成员或者联系人员为同一人。</w:t>
      </w:r>
    </w:p>
    <w:p w14:paraId="7577C8F9"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1.5.4不同供应商的磋商文件异常一致或者响应报价呈规律性差异。</w:t>
      </w:r>
    </w:p>
    <w:p w14:paraId="3D17A1D9" w14:textId="77777777" w:rsidR="00724FE3" w:rsidRDefault="006676A3">
      <w:pPr>
        <w:keepNext/>
        <w:adjustRightInd w:val="0"/>
        <w:snapToGrid w:val="0"/>
        <w:spacing w:line="500" w:lineRule="exact"/>
        <w:ind w:firstLineChars="200" w:firstLine="480"/>
        <w:outlineLvl w:val="3"/>
        <w:rPr>
          <w:rFonts w:asciiTheme="majorEastAsia" w:eastAsiaTheme="majorEastAsia" w:hAnsiTheme="majorEastAsia" w:cs="宋体"/>
          <w:b/>
          <w:color w:val="000000" w:themeColor="text1"/>
          <w:kern w:val="0"/>
          <w:sz w:val="24"/>
          <w:szCs w:val="24"/>
        </w:rPr>
      </w:pPr>
      <w:r>
        <w:rPr>
          <w:rFonts w:asciiTheme="majorEastAsia" w:eastAsiaTheme="majorEastAsia" w:hAnsiTheme="majorEastAsia" w:cs="宋体" w:hint="eastAsia"/>
          <w:color w:val="000000" w:themeColor="text1"/>
          <w:kern w:val="0"/>
          <w:sz w:val="24"/>
          <w:szCs w:val="24"/>
        </w:rPr>
        <w:t>2.质疑处理</w:t>
      </w:r>
      <w:bookmarkEnd w:id="91"/>
    </w:p>
    <w:p w14:paraId="3D4D96F0"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2.1 提出质疑的供应商应当是参与所质疑项目采购活动的供应商。</w:t>
      </w:r>
    </w:p>
    <w:p w14:paraId="704FBB83"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2.2供应商认为</w:t>
      </w:r>
      <w:r>
        <w:rPr>
          <w:rFonts w:asciiTheme="majorEastAsia" w:eastAsiaTheme="majorEastAsia" w:hAnsiTheme="majorEastAsia" w:cs="宋体" w:hint="eastAsia"/>
          <w:bCs/>
          <w:color w:val="000000" w:themeColor="text1"/>
          <w:sz w:val="24"/>
          <w:szCs w:val="24"/>
        </w:rPr>
        <w:t>磋商</w:t>
      </w:r>
      <w:r>
        <w:rPr>
          <w:rFonts w:asciiTheme="majorEastAsia" w:eastAsiaTheme="majorEastAsia" w:hAnsiTheme="majorEastAsia" w:cs="宋体" w:hint="eastAsia"/>
          <w:color w:val="000000" w:themeColor="text1"/>
          <w:sz w:val="24"/>
          <w:szCs w:val="24"/>
        </w:rPr>
        <w:t>文件、采购过程和采购结果使自己的权益受到损害的，可以在知道或应知其权益受到损害之日起七个工作日内，以书面形式向采购人提出质疑。上述应知其权益受到损害之日，是指：</w:t>
      </w:r>
    </w:p>
    <w:p w14:paraId="3B1076A0"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sz w:val="24"/>
          <w:szCs w:val="24"/>
        </w:rPr>
        <w:t>2.2.1</w:t>
      </w:r>
      <w:r>
        <w:rPr>
          <w:rFonts w:asciiTheme="majorEastAsia" w:eastAsiaTheme="majorEastAsia" w:hAnsiTheme="majorEastAsia" w:cs="宋体" w:hint="eastAsia"/>
          <w:color w:val="000000" w:themeColor="text1"/>
          <w:kern w:val="0"/>
          <w:sz w:val="24"/>
          <w:szCs w:val="24"/>
        </w:rPr>
        <w:t>对可以质疑的</w:t>
      </w:r>
      <w:r>
        <w:rPr>
          <w:rFonts w:asciiTheme="majorEastAsia" w:eastAsiaTheme="majorEastAsia" w:hAnsiTheme="majorEastAsia" w:cs="宋体" w:hint="eastAsia"/>
          <w:bCs/>
          <w:color w:val="000000" w:themeColor="text1"/>
          <w:sz w:val="24"/>
          <w:szCs w:val="24"/>
        </w:rPr>
        <w:t>磋商</w:t>
      </w:r>
      <w:r>
        <w:rPr>
          <w:rFonts w:asciiTheme="majorEastAsia" w:eastAsiaTheme="majorEastAsia" w:hAnsiTheme="majorEastAsia" w:cs="宋体" w:hint="eastAsia"/>
          <w:color w:val="000000" w:themeColor="text1"/>
          <w:kern w:val="0"/>
          <w:sz w:val="24"/>
          <w:szCs w:val="24"/>
        </w:rPr>
        <w:t>文件提出质疑的，为</w:t>
      </w:r>
      <w:proofErr w:type="gramStart"/>
      <w:r>
        <w:rPr>
          <w:rFonts w:asciiTheme="majorEastAsia" w:eastAsiaTheme="majorEastAsia" w:hAnsiTheme="majorEastAsia" w:cs="宋体" w:hint="eastAsia"/>
          <w:color w:val="000000" w:themeColor="text1"/>
          <w:kern w:val="0"/>
          <w:sz w:val="24"/>
          <w:szCs w:val="24"/>
        </w:rPr>
        <w:t>收到</w:t>
      </w:r>
      <w:r>
        <w:rPr>
          <w:rFonts w:asciiTheme="majorEastAsia" w:eastAsiaTheme="majorEastAsia" w:hAnsiTheme="majorEastAsia" w:cs="宋体" w:hint="eastAsia"/>
          <w:bCs/>
          <w:color w:val="000000" w:themeColor="text1"/>
          <w:sz w:val="24"/>
          <w:szCs w:val="24"/>
        </w:rPr>
        <w:t>磋商</w:t>
      </w:r>
      <w:proofErr w:type="gramEnd"/>
      <w:r>
        <w:rPr>
          <w:rFonts w:asciiTheme="majorEastAsia" w:eastAsiaTheme="majorEastAsia" w:hAnsiTheme="majorEastAsia" w:cs="宋体" w:hint="eastAsia"/>
          <w:color w:val="000000" w:themeColor="text1"/>
          <w:kern w:val="0"/>
          <w:sz w:val="24"/>
          <w:szCs w:val="24"/>
        </w:rPr>
        <w:t>文件之日或者磋商文件公告期限届满之日。</w:t>
      </w:r>
      <w:r>
        <w:rPr>
          <w:rFonts w:asciiTheme="majorEastAsia" w:eastAsiaTheme="majorEastAsia" w:hAnsiTheme="majorEastAsia" w:cs="宋体" w:hint="eastAsia"/>
          <w:color w:val="000000" w:themeColor="text1"/>
          <w:kern w:val="0"/>
          <w:sz w:val="24"/>
          <w:szCs w:val="24"/>
        </w:rPr>
        <w:br/>
        <w:t xml:space="preserve">　　</w:t>
      </w:r>
      <w:r>
        <w:rPr>
          <w:rFonts w:asciiTheme="majorEastAsia" w:eastAsiaTheme="majorEastAsia" w:hAnsiTheme="majorEastAsia" w:cs="宋体" w:hint="eastAsia"/>
          <w:color w:val="000000" w:themeColor="text1"/>
          <w:sz w:val="24"/>
          <w:szCs w:val="24"/>
        </w:rPr>
        <w:t>2.2.2</w:t>
      </w:r>
      <w:r>
        <w:rPr>
          <w:rFonts w:asciiTheme="majorEastAsia" w:eastAsiaTheme="majorEastAsia" w:hAnsiTheme="majorEastAsia" w:cs="宋体" w:hint="eastAsia"/>
          <w:color w:val="000000" w:themeColor="text1"/>
          <w:kern w:val="0"/>
          <w:sz w:val="24"/>
          <w:szCs w:val="24"/>
        </w:rPr>
        <w:t>对采购过程提出质疑的，为各采购程序环节结束之日。</w:t>
      </w:r>
      <w:r>
        <w:rPr>
          <w:rFonts w:asciiTheme="majorEastAsia" w:eastAsiaTheme="majorEastAsia" w:hAnsiTheme="majorEastAsia" w:cs="宋体" w:hint="eastAsia"/>
          <w:color w:val="000000" w:themeColor="text1"/>
          <w:kern w:val="0"/>
          <w:sz w:val="24"/>
          <w:szCs w:val="24"/>
        </w:rPr>
        <w:br/>
        <w:t xml:space="preserve">　　</w:t>
      </w:r>
      <w:r>
        <w:rPr>
          <w:rFonts w:asciiTheme="majorEastAsia" w:eastAsiaTheme="majorEastAsia" w:hAnsiTheme="majorEastAsia" w:cs="宋体" w:hint="eastAsia"/>
          <w:color w:val="000000" w:themeColor="text1"/>
          <w:sz w:val="24"/>
          <w:szCs w:val="24"/>
        </w:rPr>
        <w:t>2.2.3</w:t>
      </w:r>
      <w:r>
        <w:rPr>
          <w:rFonts w:asciiTheme="majorEastAsia" w:eastAsiaTheme="majorEastAsia" w:hAnsiTheme="majorEastAsia" w:cs="宋体" w:hint="eastAsia"/>
          <w:color w:val="000000" w:themeColor="text1"/>
          <w:kern w:val="0"/>
          <w:sz w:val="24"/>
          <w:szCs w:val="24"/>
        </w:rPr>
        <w:t>对成交结果提出质疑的，为成交结果公告期限届满之日。</w:t>
      </w:r>
    </w:p>
    <w:p w14:paraId="44529F38"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供应商应当在法定质疑期内一次性提出针对同一采购程序环节的质疑。</w:t>
      </w:r>
    </w:p>
    <w:p w14:paraId="726725BA"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2.3质疑</w:t>
      </w:r>
      <w:proofErr w:type="gramStart"/>
      <w:r>
        <w:rPr>
          <w:rFonts w:asciiTheme="majorEastAsia" w:eastAsiaTheme="majorEastAsia" w:hAnsiTheme="majorEastAsia" w:cs="宋体" w:hint="eastAsia"/>
          <w:color w:val="000000" w:themeColor="text1"/>
          <w:sz w:val="24"/>
          <w:szCs w:val="24"/>
        </w:rPr>
        <w:t>函必须</w:t>
      </w:r>
      <w:proofErr w:type="gramEnd"/>
      <w:r>
        <w:rPr>
          <w:rFonts w:asciiTheme="majorEastAsia" w:eastAsiaTheme="majorEastAsia" w:hAnsiTheme="majorEastAsia" w:cs="宋体" w:hint="eastAsia"/>
          <w:color w:val="000000" w:themeColor="text1"/>
          <w:sz w:val="24"/>
          <w:szCs w:val="24"/>
        </w:rPr>
        <w:t>按照本</w:t>
      </w:r>
      <w:r>
        <w:rPr>
          <w:rFonts w:asciiTheme="majorEastAsia" w:eastAsiaTheme="majorEastAsia" w:hAnsiTheme="majorEastAsia" w:cs="宋体" w:hint="eastAsia"/>
          <w:bCs/>
          <w:color w:val="000000" w:themeColor="text1"/>
          <w:sz w:val="24"/>
          <w:szCs w:val="24"/>
        </w:rPr>
        <w:t>磋商</w:t>
      </w:r>
      <w:r>
        <w:rPr>
          <w:rFonts w:asciiTheme="majorEastAsia" w:eastAsiaTheme="majorEastAsia" w:hAnsiTheme="majorEastAsia" w:cs="宋体" w:hint="eastAsia"/>
          <w:color w:val="000000" w:themeColor="text1"/>
          <w:sz w:val="24"/>
          <w:szCs w:val="24"/>
        </w:rPr>
        <w:t>文件中《质疑函范本》要求的格式和内容进行填写。</w:t>
      </w:r>
    </w:p>
    <w:p w14:paraId="71EC67F9" w14:textId="77777777" w:rsidR="00724FE3" w:rsidRDefault="006676A3">
      <w:pPr>
        <w:adjustRightInd w:val="0"/>
        <w:snapToGrid w:val="0"/>
        <w:spacing w:line="500" w:lineRule="exact"/>
        <w:ind w:firstLineChars="200" w:firstLine="480"/>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color w:val="000000" w:themeColor="text1"/>
          <w:sz w:val="24"/>
          <w:szCs w:val="24"/>
        </w:rPr>
        <w:t>2.4对采购方式、</w:t>
      </w:r>
      <w:r>
        <w:rPr>
          <w:rFonts w:asciiTheme="majorEastAsia" w:eastAsiaTheme="majorEastAsia" w:hAnsiTheme="majorEastAsia" w:cs="宋体" w:hint="eastAsia"/>
          <w:bCs/>
          <w:color w:val="000000" w:themeColor="text1"/>
          <w:sz w:val="24"/>
          <w:szCs w:val="24"/>
        </w:rPr>
        <w:t>磋商</w:t>
      </w:r>
      <w:r>
        <w:rPr>
          <w:rFonts w:asciiTheme="majorEastAsia" w:eastAsiaTheme="majorEastAsia" w:hAnsiTheme="majorEastAsia" w:cs="宋体" w:hint="eastAsia"/>
          <w:color w:val="000000" w:themeColor="text1"/>
          <w:sz w:val="24"/>
          <w:szCs w:val="24"/>
        </w:rPr>
        <w:t>文件</w:t>
      </w:r>
      <w:proofErr w:type="gramStart"/>
      <w:r>
        <w:rPr>
          <w:rFonts w:asciiTheme="majorEastAsia" w:eastAsiaTheme="majorEastAsia" w:hAnsiTheme="majorEastAsia" w:cs="宋体" w:hint="eastAsia"/>
          <w:color w:val="000000" w:themeColor="text1"/>
          <w:sz w:val="24"/>
          <w:szCs w:val="24"/>
        </w:rPr>
        <w:t>中项目</w:t>
      </w:r>
      <w:proofErr w:type="gramEnd"/>
      <w:r>
        <w:rPr>
          <w:rFonts w:asciiTheme="majorEastAsia" w:eastAsiaTheme="majorEastAsia" w:hAnsiTheme="majorEastAsia" w:cs="宋体" w:hint="eastAsia"/>
          <w:color w:val="000000" w:themeColor="text1"/>
          <w:sz w:val="24"/>
          <w:szCs w:val="24"/>
        </w:rPr>
        <w:t>需求、供应商资格条件、评审方法和评审标准、资格审查结果、其他事项等由采购人负责答复。</w:t>
      </w:r>
    </w:p>
    <w:p w14:paraId="52D69100"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供应商向采购人以书面形式提交质疑函。</w:t>
      </w:r>
    </w:p>
    <w:p w14:paraId="51399DA2"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采购人质疑接收人及联系方式，见</w:t>
      </w:r>
      <w:r>
        <w:rPr>
          <w:rFonts w:asciiTheme="majorEastAsia" w:eastAsiaTheme="majorEastAsia" w:hAnsiTheme="majorEastAsia" w:cs="宋体" w:hint="eastAsia"/>
          <w:bCs/>
          <w:color w:val="000000" w:themeColor="text1"/>
          <w:sz w:val="24"/>
          <w:szCs w:val="24"/>
        </w:rPr>
        <w:t>磋商</w:t>
      </w:r>
      <w:r>
        <w:rPr>
          <w:rFonts w:asciiTheme="majorEastAsia" w:eastAsiaTheme="majorEastAsia" w:hAnsiTheme="majorEastAsia" w:cs="宋体" w:hint="eastAsia"/>
          <w:color w:val="000000" w:themeColor="text1"/>
          <w:sz w:val="24"/>
          <w:szCs w:val="24"/>
        </w:rPr>
        <w:t>文件第一部分。</w:t>
      </w:r>
    </w:p>
    <w:p w14:paraId="6CB3778D"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lastRenderedPageBreak/>
        <w:t>2.5 以下情形的质疑不予受理</w:t>
      </w:r>
    </w:p>
    <w:p w14:paraId="2648A2A9"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2.5.1 内容不符合《政府采购质疑和投诉办法》第十二条规定的质疑。</w:t>
      </w:r>
    </w:p>
    <w:p w14:paraId="0E5B5896"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2.5.2 超出政府采购法定期限的质疑。</w:t>
      </w:r>
    </w:p>
    <w:p w14:paraId="07DDB8CC"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2.5.3 未参加</w:t>
      </w:r>
      <w:r>
        <w:rPr>
          <w:rFonts w:asciiTheme="majorEastAsia" w:eastAsiaTheme="majorEastAsia" w:hAnsiTheme="majorEastAsia" w:cs="宋体" w:hint="eastAsia"/>
          <w:bCs/>
          <w:color w:val="000000" w:themeColor="text1"/>
          <w:sz w:val="24"/>
          <w:szCs w:val="24"/>
        </w:rPr>
        <w:t>磋商</w:t>
      </w:r>
      <w:r>
        <w:rPr>
          <w:rFonts w:asciiTheme="majorEastAsia" w:eastAsiaTheme="majorEastAsia" w:hAnsiTheme="majorEastAsia" w:cs="宋体" w:hint="eastAsia"/>
          <w:color w:val="000000" w:themeColor="text1"/>
          <w:sz w:val="24"/>
          <w:szCs w:val="24"/>
        </w:rPr>
        <w:t>活动的供应商或在</w:t>
      </w:r>
      <w:r>
        <w:rPr>
          <w:rFonts w:asciiTheme="majorEastAsia" w:eastAsiaTheme="majorEastAsia" w:hAnsiTheme="majorEastAsia" w:cs="宋体" w:hint="eastAsia"/>
          <w:bCs/>
          <w:color w:val="000000" w:themeColor="text1"/>
          <w:sz w:val="24"/>
          <w:szCs w:val="24"/>
        </w:rPr>
        <w:t>磋商</w:t>
      </w:r>
      <w:r>
        <w:rPr>
          <w:rFonts w:asciiTheme="majorEastAsia" w:eastAsiaTheme="majorEastAsia" w:hAnsiTheme="majorEastAsia" w:cs="宋体" w:hint="eastAsia"/>
          <w:color w:val="000000" w:themeColor="text1"/>
          <w:sz w:val="24"/>
          <w:szCs w:val="24"/>
        </w:rPr>
        <w:t>活动中自身权益未受到损害的供应商所提出的质疑。</w:t>
      </w:r>
    </w:p>
    <w:p w14:paraId="50F3D0A8" w14:textId="77777777" w:rsidR="00724FE3" w:rsidRDefault="006676A3">
      <w:pPr>
        <w:adjustRightInd w:val="0"/>
        <w:snapToGrid w:val="0"/>
        <w:spacing w:line="500" w:lineRule="exact"/>
        <w:ind w:firstLineChars="195" w:firstLine="468"/>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1A74F4E3" w14:textId="77777777" w:rsidR="00724FE3" w:rsidRDefault="006676A3">
      <w:pPr>
        <w:keepNext/>
        <w:adjustRightInd w:val="0"/>
        <w:snapToGrid w:val="0"/>
        <w:spacing w:line="500" w:lineRule="exact"/>
        <w:ind w:firstLineChars="150" w:firstLine="360"/>
        <w:outlineLvl w:val="3"/>
        <w:rPr>
          <w:rFonts w:asciiTheme="majorEastAsia" w:eastAsiaTheme="majorEastAsia" w:hAnsiTheme="majorEastAsia" w:cs="宋体"/>
          <w:b/>
          <w:color w:val="000000" w:themeColor="text1"/>
          <w:kern w:val="0"/>
          <w:sz w:val="24"/>
          <w:szCs w:val="24"/>
        </w:rPr>
      </w:pPr>
      <w:r>
        <w:rPr>
          <w:rFonts w:asciiTheme="majorEastAsia" w:eastAsiaTheme="majorEastAsia" w:hAnsiTheme="majorEastAsia" w:cs="宋体" w:hint="eastAsia"/>
          <w:color w:val="000000" w:themeColor="text1"/>
          <w:kern w:val="0"/>
          <w:sz w:val="24"/>
          <w:szCs w:val="24"/>
        </w:rPr>
        <w:t>3．成交通知书</w:t>
      </w:r>
    </w:p>
    <w:p w14:paraId="768E3E07" w14:textId="77777777" w:rsidR="00724FE3" w:rsidRDefault="006676A3">
      <w:pPr>
        <w:adjustRightInd w:val="0"/>
        <w:snapToGrid w:val="0"/>
        <w:spacing w:line="500" w:lineRule="exact"/>
        <w:ind w:firstLineChars="150" w:firstLine="3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3.l</w:t>
      </w:r>
      <w:r>
        <w:rPr>
          <w:rFonts w:asciiTheme="majorEastAsia" w:eastAsiaTheme="majorEastAsia" w:hAnsiTheme="majorEastAsia" w:cs="宋体" w:hint="eastAsia"/>
          <w:b/>
          <w:color w:val="000000" w:themeColor="text1"/>
          <w:sz w:val="24"/>
          <w:szCs w:val="24"/>
        </w:rPr>
        <w:t xml:space="preserve"> </w:t>
      </w:r>
      <w:r>
        <w:rPr>
          <w:rFonts w:asciiTheme="majorEastAsia" w:eastAsiaTheme="majorEastAsia" w:hAnsiTheme="majorEastAsia" w:cs="宋体" w:hint="eastAsia"/>
          <w:color w:val="000000" w:themeColor="text1"/>
          <w:sz w:val="24"/>
          <w:szCs w:val="24"/>
        </w:rPr>
        <w:t>成交结果确定后，采购人将向成交供应商发出成交通知书。</w:t>
      </w:r>
    </w:p>
    <w:p w14:paraId="02CA7E3E" w14:textId="77777777" w:rsidR="00724FE3" w:rsidRDefault="006676A3">
      <w:pPr>
        <w:adjustRightInd w:val="0"/>
        <w:snapToGrid w:val="0"/>
        <w:spacing w:line="500" w:lineRule="exact"/>
        <w:ind w:firstLineChars="150" w:firstLine="3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3.2成交通知书将是合同的一个组成部分。对采购人和成交供应商均具有法律效力。成交通知书发出后，采购人改变成交结果的，或者成交供应商</w:t>
      </w:r>
      <w:proofErr w:type="gramStart"/>
      <w:r>
        <w:rPr>
          <w:rFonts w:asciiTheme="majorEastAsia" w:eastAsiaTheme="majorEastAsia" w:hAnsiTheme="majorEastAsia" w:cs="宋体" w:hint="eastAsia"/>
          <w:color w:val="000000" w:themeColor="text1"/>
          <w:sz w:val="24"/>
          <w:szCs w:val="24"/>
        </w:rPr>
        <w:t>放弃</w:t>
      </w:r>
      <w:r>
        <w:rPr>
          <w:rFonts w:asciiTheme="majorEastAsia" w:eastAsiaTheme="majorEastAsia" w:hAnsiTheme="majorEastAsia" w:cs="宋体" w:hint="eastAsia"/>
          <w:bCs/>
          <w:color w:val="000000" w:themeColor="text1"/>
          <w:sz w:val="24"/>
          <w:szCs w:val="24"/>
        </w:rPr>
        <w:t>磋商</w:t>
      </w:r>
      <w:proofErr w:type="gramEnd"/>
      <w:r>
        <w:rPr>
          <w:rFonts w:asciiTheme="majorEastAsia" w:eastAsiaTheme="majorEastAsia" w:hAnsiTheme="majorEastAsia" w:cs="宋体" w:hint="eastAsia"/>
          <w:color w:val="000000" w:themeColor="text1"/>
          <w:sz w:val="24"/>
          <w:szCs w:val="24"/>
        </w:rPr>
        <w:t>项目的，应当依法承担法律责任。</w:t>
      </w:r>
    </w:p>
    <w:p w14:paraId="11487305" w14:textId="77777777" w:rsidR="00724FE3" w:rsidRDefault="006676A3">
      <w:pPr>
        <w:keepNext/>
        <w:keepLines/>
        <w:adjustRightInd w:val="0"/>
        <w:snapToGrid w:val="0"/>
        <w:spacing w:line="500" w:lineRule="exact"/>
        <w:outlineLvl w:val="2"/>
        <w:rPr>
          <w:rFonts w:asciiTheme="majorEastAsia" w:eastAsiaTheme="majorEastAsia" w:hAnsiTheme="majorEastAsia" w:cs="宋体"/>
          <w:b/>
          <w:bCs/>
          <w:color w:val="000000" w:themeColor="text1"/>
          <w:kern w:val="0"/>
          <w:sz w:val="28"/>
          <w:szCs w:val="28"/>
        </w:rPr>
      </w:pPr>
      <w:bookmarkStart w:id="92" w:name="_Toc120614220"/>
      <w:bookmarkStart w:id="93" w:name="_Toc16938552"/>
      <w:bookmarkStart w:id="94" w:name="_Toc513029236"/>
      <w:bookmarkStart w:id="95" w:name="_Toc20823308"/>
      <w:r>
        <w:rPr>
          <w:rFonts w:asciiTheme="majorEastAsia" w:eastAsiaTheme="majorEastAsia" w:hAnsiTheme="majorEastAsia" w:cs="宋体" w:hint="eastAsia"/>
          <w:b/>
          <w:bCs/>
          <w:color w:val="000000" w:themeColor="text1"/>
          <w:kern w:val="0"/>
          <w:sz w:val="28"/>
          <w:szCs w:val="28"/>
        </w:rPr>
        <w:t>（七）授予合同</w:t>
      </w:r>
      <w:bookmarkEnd w:id="92"/>
    </w:p>
    <w:bookmarkEnd w:id="93"/>
    <w:bookmarkEnd w:id="94"/>
    <w:bookmarkEnd w:id="95"/>
    <w:p w14:paraId="03A8B42E" w14:textId="77777777" w:rsidR="00724FE3" w:rsidRDefault="006676A3">
      <w:pPr>
        <w:keepNext/>
        <w:adjustRightInd w:val="0"/>
        <w:snapToGrid w:val="0"/>
        <w:spacing w:line="500" w:lineRule="exact"/>
        <w:outlineLvl w:val="3"/>
        <w:rPr>
          <w:rFonts w:asciiTheme="majorEastAsia" w:eastAsiaTheme="majorEastAsia" w:hAnsiTheme="majorEastAsia" w:cs="宋体"/>
          <w:b/>
          <w:color w:val="000000" w:themeColor="text1"/>
          <w:kern w:val="0"/>
          <w:sz w:val="24"/>
          <w:szCs w:val="24"/>
        </w:rPr>
      </w:pPr>
      <w:r>
        <w:rPr>
          <w:rFonts w:asciiTheme="majorEastAsia" w:eastAsiaTheme="majorEastAsia" w:hAnsiTheme="majorEastAsia" w:cs="宋体" w:hint="eastAsia"/>
          <w:color w:val="000000" w:themeColor="text1"/>
          <w:kern w:val="0"/>
          <w:sz w:val="24"/>
          <w:szCs w:val="24"/>
        </w:rPr>
        <w:t>1.签订合同</w:t>
      </w:r>
    </w:p>
    <w:p w14:paraId="4B5494E2" w14:textId="77777777" w:rsidR="00724FE3" w:rsidRDefault="006676A3">
      <w:pPr>
        <w:adjustRightInd w:val="0"/>
        <w:snapToGrid w:val="0"/>
        <w:spacing w:line="500" w:lineRule="exact"/>
        <w:ind w:firstLineChars="250" w:firstLine="60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bCs/>
          <w:color w:val="000000" w:themeColor="text1"/>
          <w:sz w:val="24"/>
          <w:szCs w:val="24"/>
        </w:rPr>
        <w:t>1</w:t>
      </w:r>
      <w:r>
        <w:rPr>
          <w:rFonts w:asciiTheme="majorEastAsia" w:eastAsiaTheme="majorEastAsia" w:hAnsiTheme="majorEastAsia" w:cs="宋体" w:hint="eastAsia"/>
          <w:color w:val="000000" w:themeColor="text1"/>
          <w:sz w:val="24"/>
          <w:szCs w:val="24"/>
        </w:rPr>
        <w:t>.l成交供应商应当在成交通知书发出之日起一周内，按照</w:t>
      </w:r>
      <w:r>
        <w:rPr>
          <w:rFonts w:asciiTheme="majorEastAsia" w:eastAsiaTheme="majorEastAsia" w:hAnsiTheme="majorEastAsia" w:cs="宋体" w:hint="eastAsia"/>
          <w:bCs/>
          <w:color w:val="000000" w:themeColor="text1"/>
          <w:sz w:val="24"/>
          <w:szCs w:val="24"/>
        </w:rPr>
        <w:t>磋商</w:t>
      </w:r>
      <w:r>
        <w:rPr>
          <w:rFonts w:asciiTheme="majorEastAsia" w:eastAsiaTheme="majorEastAsia" w:hAnsiTheme="majorEastAsia" w:cs="宋体" w:hint="eastAsia"/>
          <w:color w:val="000000" w:themeColor="text1"/>
          <w:sz w:val="24"/>
          <w:szCs w:val="24"/>
        </w:rPr>
        <w:t>文件确定的事项与采购人签订采购合同。</w:t>
      </w:r>
    </w:p>
    <w:p w14:paraId="0D401742" w14:textId="77777777" w:rsidR="00724FE3" w:rsidRDefault="006676A3">
      <w:pPr>
        <w:adjustRightInd w:val="0"/>
        <w:snapToGrid w:val="0"/>
        <w:spacing w:line="500" w:lineRule="exact"/>
        <w:ind w:firstLineChars="250" w:firstLine="60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1.2</w:t>
      </w:r>
      <w:r>
        <w:rPr>
          <w:rFonts w:asciiTheme="majorEastAsia" w:eastAsiaTheme="majorEastAsia" w:hAnsiTheme="majorEastAsia" w:cs="宋体" w:hint="eastAsia"/>
          <w:bCs/>
          <w:color w:val="000000" w:themeColor="text1"/>
          <w:sz w:val="24"/>
          <w:szCs w:val="24"/>
        </w:rPr>
        <w:t>磋商</w:t>
      </w:r>
      <w:r>
        <w:rPr>
          <w:rFonts w:asciiTheme="majorEastAsia" w:eastAsiaTheme="majorEastAsia" w:hAnsiTheme="majorEastAsia" w:cs="宋体" w:hint="eastAsia"/>
          <w:color w:val="000000" w:themeColor="text1"/>
          <w:sz w:val="24"/>
          <w:szCs w:val="24"/>
        </w:rPr>
        <w:t>文件、成交供应商的磋商文件及</w:t>
      </w:r>
      <w:r>
        <w:rPr>
          <w:rFonts w:asciiTheme="majorEastAsia" w:eastAsiaTheme="majorEastAsia" w:hAnsiTheme="majorEastAsia" w:cs="宋体" w:hint="eastAsia"/>
          <w:bCs/>
          <w:color w:val="000000" w:themeColor="text1"/>
          <w:sz w:val="24"/>
          <w:szCs w:val="24"/>
        </w:rPr>
        <w:t>磋商</w:t>
      </w:r>
      <w:r>
        <w:rPr>
          <w:rFonts w:asciiTheme="majorEastAsia" w:eastAsiaTheme="majorEastAsia" w:hAnsiTheme="majorEastAsia" w:cs="宋体" w:hint="eastAsia"/>
          <w:color w:val="000000" w:themeColor="text1"/>
          <w:sz w:val="24"/>
          <w:szCs w:val="24"/>
        </w:rPr>
        <w:t>过程中有关澄清、承诺文件均应作为合同附件。</w:t>
      </w:r>
    </w:p>
    <w:p w14:paraId="6ED5A0CB" w14:textId="77777777" w:rsidR="00724FE3" w:rsidRDefault="006676A3">
      <w:pPr>
        <w:adjustRightInd w:val="0"/>
        <w:snapToGrid w:val="0"/>
        <w:spacing w:line="500" w:lineRule="exact"/>
        <w:ind w:firstLineChars="250" w:firstLine="60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1.3签订合同后，成交供应商不得将货物及其他相关服务进行转包、分包，否则采购人有权终止合同，成交供应商的履约保证金将不予退还。</w:t>
      </w:r>
    </w:p>
    <w:p w14:paraId="1AE77BF5" w14:textId="77777777" w:rsidR="00724FE3" w:rsidRDefault="006676A3">
      <w:pPr>
        <w:keepNext/>
        <w:adjustRightInd w:val="0"/>
        <w:snapToGrid w:val="0"/>
        <w:spacing w:line="500" w:lineRule="exact"/>
        <w:outlineLvl w:val="3"/>
        <w:rPr>
          <w:rFonts w:asciiTheme="majorEastAsia" w:eastAsiaTheme="majorEastAsia" w:hAnsiTheme="majorEastAsia" w:cs="宋体"/>
          <w:b/>
          <w:color w:val="000000" w:themeColor="text1"/>
          <w:kern w:val="0"/>
          <w:sz w:val="24"/>
          <w:szCs w:val="24"/>
        </w:rPr>
      </w:pPr>
      <w:r>
        <w:rPr>
          <w:rFonts w:asciiTheme="majorEastAsia" w:eastAsiaTheme="majorEastAsia" w:hAnsiTheme="majorEastAsia" w:cs="宋体" w:hint="eastAsia"/>
          <w:color w:val="000000" w:themeColor="text1"/>
          <w:kern w:val="0"/>
          <w:sz w:val="24"/>
          <w:szCs w:val="24"/>
        </w:rPr>
        <w:t>2.货物和服务的追加、减少和添购。</w:t>
      </w:r>
    </w:p>
    <w:p w14:paraId="61F34DF2"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2.1采购合同履行中，采购人需追加与合同标的相同的货物和服务的，在不改变合同其他条款的前提下，可以与成交供应商协商签订补充合同，但所有补充合同的采购金额不超过原合同金额10%。</w:t>
      </w:r>
    </w:p>
    <w:p w14:paraId="20D0AEB4" w14:textId="77777777" w:rsidR="00724FE3" w:rsidRDefault="006676A3">
      <w:pPr>
        <w:ind w:firstLine="482"/>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2.2采购结束后，采购人若由于各种客观原因，必须对采购项目所牵涉的货物和服务进行适当的减少时，在双方协商一致的前提下，可以按照采购时的价格水平做相应的调减，并据此签订补充合同。</w:t>
      </w:r>
    </w:p>
    <w:p w14:paraId="28EE668D" w14:textId="77777777" w:rsidR="00724FE3" w:rsidRDefault="006676A3">
      <w:pPr>
        <w:spacing w:after="146"/>
        <w:jc w:val="center"/>
        <w:rPr>
          <w:rFonts w:asciiTheme="majorEastAsia" w:eastAsiaTheme="majorEastAsia" w:hAnsiTheme="majorEastAsia" w:cs="宋体"/>
          <w:color w:val="000000" w:themeColor="text1"/>
          <w:kern w:val="0"/>
          <w:sz w:val="36"/>
          <w:szCs w:val="36"/>
        </w:rPr>
      </w:pPr>
      <w:r>
        <w:rPr>
          <w:rFonts w:asciiTheme="majorEastAsia" w:eastAsiaTheme="majorEastAsia" w:hAnsiTheme="majorEastAsia" w:cs="宋体" w:hint="eastAsia"/>
          <w:b/>
          <w:bCs/>
          <w:color w:val="000000" w:themeColor="text1"/>
          <w:kern w:val="0"/>
          <w:sz w:val="36"/>
          <w:szCs w:val="36"/>
        </w:rPr>
        <w:lastRenderedPageBreak/>
        <w:t>第三部分  采购项目需求</w:t>
      </w:r>
    </w:p>
    <w:p w14:paraId="06FC49C7" w14:textId="7A4BDDEF" w:rsidR="00724FE3" w:rsidRDefault="006676A3">
      <w:pPr>
        <w:adjustRightInd w:val="0"/>
        <w:snapToGrid w:val="0"/>
        <w:spacing w:line="500" w:lineRule="exact"/>
        <w:ind w:firstLineChars="200" w:firstLine="482"/>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供应商在制作磋商文件时需仔细研究项目需求说明。项目需求包括技术要求和商务要求，技术要求是采购项目的岗位配置及人员要求、服务内容及岗位职责、对供应商的其他要求等。商务要求是</w:t>
      </w:r>
      <w:r w:rsidR="00C238B5">
        <w:rPr>
          <w:rFonts w:asciiTheme="majorEastAsia" w:eastAsiaTheme="majorEastAsia" w:hAnsiTheme="majorEastAsia" w:cs="宋体" w:hint="eastAsia"/>
          <w:b/>
          <w:color w:val="000000" w:themeColor="text1"/>
          <w:sz w:val="24"/>
          <w:szCs w:val="24"/>
        </w:rPr>
        <w:t>取得采购项目的合同履行期限、合同执行时间、付款方式、履约保证金</w:t>
      </w:r>
      <w:r>
        <w:rPr>
          <w:rFonts w:asciiTheme="majorEastAsia" w:eastAsiaTheme="majorEastAsia" w:hAnsiTheme="majorEastAsia" w:cs="宋体" w:hint="eastAsia"/>
          <w:b/>
          <w:color w:val="000000" w:themeColor="text1"/>
          <w:sz w:val="24"/>
          <w:szCs w:val="24"/>
        </w:rPr>
        <w:t>、</w:t>
      </w:r>
      <w:r w:rsidR="0086535A">
        <w:rPr>
          <w:rFonts w:asciiTheme="majorEastAsia" w:eastAsiaTheme="majorEastAsia" w:hAnsiTheme="majorEastAsia" w:cs="宋体" w:hint="eastAsia"/>
          <w:b/>
          <w:bCs/>
          <w:color w:val="000000" w:themeColor="text1"/>
          <w:sz w:val="24"/>
          <w:szCs w:val="24"/>
        </w:rPr>
        <w:t>验收标准、</w:t>
      </w:r>
      <w:r>
        <w:rPr>
          <w:rFonts w:asciiTheme="majorEastAsia" w:eastAsiaTheme="majorEastAsia" w:hAnsiTheme="majorEastAsia" w:cs="宋体" w:hint="eastAsia"/>
          <w:b/>
          <w:color w:val="000000" w:themeColor="text1"/>
          <w:sz w:val="24"/>
          <w:szCs w:val="24"/>
        </w:rPr>
        <w:t>其他事项等。</w:t>
      </w:r>
    </w:p>
    <w:p w14:paraId="70539D0B" w14:textId="77777777" w:rsidR="00724FE3" w:rsidRDefault="006676A3">
      <w:pPr>
        <w:adjustRightInd w:val="0"/>
        <w:snapToGrid w:val="0"/>
        <w:spacing w:line="500" w:lineRule="exact"/>
        <w:ind w:firstLineChars="200" w:firstLine="480"/>
        <w:rPr>
          <w:rFonts w:ascii="宋体" w:hAnsi="宋体" w:cs="宋体"/>
          <w:bCs/>
          <w:color w:val="000000" w:themeColor="text1"/>
          <w:sz w:val="24"/>
          <w:szCs w:val="24"/>
        </w:rPr>
      </w:pPr>
      <w:r>
        <w:rPr>
          <w:rFonts w:asciiTheme="majorEastAsia" w:eastAsiaTheme="majorEastAsia" w:hAnsiTheme="majorEastAsia" w:cs="宋体" w:hint="eastAsia"/>
          <w:bCs/>
          <w:color w:val="000000" w:themeColor="text1"/>
          <w:sz w:val="24"/>
          <w:szCs w:val="24"/>
        </w:rPr>
        <w:t>供应商</w:t>
      </w:r>
      <w:r>
        <w:rPr>
          <w:rFonts w:ascii="宋体" w:hAnsi="宋体" w:cs="宋体" w:hint="eastAsia"/>
          <w:bCs/>
          <w:color w:val="000000" w:themeColor="text1"/>
          <w:sz w:val="24"/>
          <w:szCs w:val="24"/>
        </w:rPr>
        <w:t>不能简单照搬</w:t>
      </w:r>
      <w:proofErr w:type="gramStart"/>
      <w:r>
        <w:rPr>
          <w:rFonts w:ascii="宋体" w:hAnsi="宋体" w:cs="宋体" w:hint="eastAsia"/>
          <w:bCs/>
          <w:color w:val="000000" w:themeColor="text1"/>
          <w:sz w:val="24"/>
          <w:szCs w:val="24"/>
        </w:rPr>
        <w:t>照抄磋商</w:t>
      </w:r>
      <w:proofErr w:type="gramEnd"/>
      <w:r>
        <w:rPr>
          <w:rFonts w:ascii="宋体" w:hAnsi="宋体" w:cs="宋体" w:hint="eastAsia"/>
          <w:bCs/>
          <w:color w:val="000000" w:themeColor="text1"/>
          <w:sz w:val="24"/>
          <w:szCs w:val="24"/>
        </w:rPr>
        <w:t>文件项目需求说明中的技术、商务要求，必须作实事求是的响应。如</w:t>
      </w:r>
      <w:r>
        <w:rPr>
          <w:rFonts w:asciiTheme="majorEastAsia" w:eastAsiaTheme="majorEastAsia" w:hAnsiTheme="majorEastAsia" w:cs="宋体" w:hint="eastAsia"/>
          <w:bCs/>
          <w:color w:val="000000" w:themeColor="text1"/>
          <w:sz w:val="24"/>
          <w:szCs w:val="24"/>
        </w:rPr>
        <w:t>供应商</w:t>
      </w:r>
      <w:r>
        <w:rPr>
          <w:rFonts w:ascii="宋体" w:hAnsi="宋体" w:cs="宋体" w:hint="eastAsia"/>
          <w:bCs/>
          <w:color w:val="000000" w:themeColor="text1"/>
          <w:sz w:val="24"/>
          <w:szCs w:val="24"/>
        </w:rPr>
        <w:t>提供的货物和服务同采购人提出的项目需求说明中的技术、商务要求不同的，必须在《商务部分正负偏离表》和《技术部分正负偏离表》上明示。</w:t>
      </w:r>
    </w:p>
    <w:p w14:paraId="2210A135" w14:textId="77777777" w:rsidR="00724FE3" w:rsidRDefault="00724FE3">
      <w:pPr>
        <w:adjustRightInd w:val="0"/>
        <w:snapToGrid w:val="0"/>
        <w:spacing w:line="500" w:lineRule="exact"/>
        <w:ind w:firstLineChars="200" w:firstLine="482"/>
        <w:rPr>
          <w:rFonts w:asciiTheme="majorEastAsia" w:eastAsiaTheme="majorEastAsia" w:hAnsiTheme="majorEastAsia" w:cs="宋体"/>
          <w:b/>
          <w:bCs/>
          <w:color w:val="000000" w:themeColor="text1"/>
          <w:sz w:val="24"/>
          <w:szCs w:val="24"/>
        </w:rPr>
      </w:pPr>
    </w:p>
    <w:p w14:paraId="35C797D3" w14:textId="77777777" w:rsidR="00724FE3" w:rsidRDefault="006676A3">
      <w:pPr>
        <w:adjustRightInd w:val="0"/>
        <w:snapToGrid w:val="0"/>
        <w:spacing w:line="500" w:lineRule="exact"/>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一、</w:t>
      </w:r>
      <w:bookmarkStart w:id="96" w:name="_Hlk112746230"/>
      <w:r>
        <w:rPr>
          <w:rFonts w:asciiTheme="majorEastAsia" w:eastAsiaTheme="majorEastAsia" w:hAnsiTheme="majorEastAsia" w:cs="宋体" w:hint="eastAsia"/>
          <w:b/>
          <w:bCs/>
          <w:color w:val="000000" w:themeColor="text1"/>
          <w:sz w:val="24"/>
          <w:szCs w:val="24"/>
        </w:rPr>
        <w:t>项目</w:t>
      </w:r>
      <w:bookmarkEnd w:id="96"/>
      <w:r>
        <w:rPr>
          <w:rFonts w:asciiTheme="majorEastAsia" w:eastAsiaTheme="majorEastAsia" w:hAnsiTheme="majorEastAsia" w:cs="宋体" w:hint="eastAsia"/>
          <w:b/>
          <w:bCs/>
          <w:color w:val="000000" w:themeColor="text1"/>
          <w:sz w:val="24"/>
          <w:szCs w:val="24"/>
        </w:rPr>
        <w:t>概述</w:t>
      </w:r>
    </w:p>
    <w:p w14:paraId="57B1EAE4"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南通市海门区三厂街道中心医院采购安保服务项目，</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sz w:val="24"/>
          <w:szCs w:val="24"/>
        </w:rPr>
        <w:t>应根据招标要求，在对医院现场、周边环境全面了解的情况下编制科学合理、切实可行的组织实施计划以及具体的保障措施、工作等程序。</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sz w:val="24"/>
          <w:szCs w:val="24"/>
        </w:rPr>
        <w:t>须依照现代企业制度，以合理的服务流程和服务人数、优良的服务质量、科学稳定的服务队伍、优惠的价格来制订详细的服务方案，充分体现自身的实力，发挥自身优势，用热心、爱心、专心、贴心服务，为医院后勤社会化提供全方位、一体化的专业服务保障，保证医疗服务工作正常进行，各项重大活动顺利完成，确保医院服务质量和形象提升一个新台阶。</w:t>
      </w:r>
    </w:p>
    <w:p w14:paraId="0377500F" w14:textId="77777777" w:rsidR="00724FE3" w:rsidRDefault="006676A3">
      <w:pPr>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本次项目采购人不统一组织现场勘探，</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sz w:val="24"/>
          <w:szCs w:val="24"/>
        </w:rPr>
        <w:t>自行考察现场，采购人提供必要的协助，让</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sz w:val="24"/>
          <w:szCs w:val="24"/>
        </w:rPr>
        <w:t>充分了解现场情况以及磋商报价所需的相关数据。</w:t>
      </w:r>
      <w:r>
        <w:rPr>
          <w:rFonts w:asciiTheme="majorEastAsia" w:eastAsiaTheme="majorEastAsia" w:hAnsiTheme="majorEastAsia" w:cs="宋体" w:hint="eastAsia"/>
          <w:bCs/>
          <w:color w:val="000000" w:themeColor="text1"/>
          <w:sz w:val="24"/>
          <w:szCs w:val="24"/>
        </w:rPr>
        <w:t>供应</w:t>
      </w:r>
      <w:proofErr w:type="gramStart"/>
      <w:r>
        <w:rPr>
          <w:rFonts w:asciiTheme="majorEastAsia" w:eastAsiaTheme="majorEastAsia" w:hAnsiTheme="majorEastAsia" w:cs="宋体" w:hint="eastAsia"/>
          <w:bCs/>
          <w:color w:val="000000" w:themeColor="text1"/>
          <w:sz w:val="24"/>
          <w:szCs w:val="24"/>
        </w:rPr>
        <w:t>商</w:t>
      </w:r>
      <w:r>
        <w:rPr>
          <w:rFonts w:asciiTheme="majorEastAsia" w:eastAsiaTheme="majorEastAsia" w:hAnsiTheme="majorEastAsia" w:cs="宋体" w:hint="eastAsia"/>
          <w:color w:val="000000" w:themeColor="text1"/>
          <w:sz w:val="24"/>
          <w:szCs w:val="24"/>
        </w:rPr>
        <w:t>无论</w:t>
      </w:r>
      <w:proofErr w:type="gramEnd"/>
      <w:r>
        <w:rPr>
          <w:rFonts w:asciiTheme="majorEastAsia" w:eastAsiaTheme="majorEastAsia" w:hAnsiTheme="majorEastAsia" w:cs="宋体" w:hint="eastAsia"/>
          <w:color w:val="000000" w:themeColor="text1"/>
          <w:sz w:val="24"/>
          <w:szCs w:val="24"/>
        </w:rPr>
        <w:t>考察与否，都将被视为已经对本项目的总体情况、工作难度、条件以及成交后有可能承担的风险、责任和义务的充分了解，如</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sz w:val="24"/>
          <w:szCs w:val="24"/>
        </w:rPr>
        <w:t>因对现场资料和数据所</w:t>
      </w:r>
      <w:proofErr w:type="gramStart"/>
      <w:r>
        <w:rPr>
          <w:rFonts w:asciiTheme="majorEastAsia" w:eastAsiaTheme="majorEastAsia" w:hAnsiTheme="majorEastAsia" w:cs="宋体" w:hint="eastAsia"/>
          <w:color w:val="000000" w:themeColor="text1"/>
          <w:sz w:val="24"/>
          <w:szCs w:val="24"/>
        </w:rPr>
        <w:t>作出</w:t>
      </w:r>
      <w:proofErr w:type="gramEnd"/>
      <w:r>
        <w:rPr>
          <w:rFonts w:asciiTheme="majorEastAsia" w:eastAsiaTheme="majorEastAsia" w:hAnsiTheme="majorEastAsia" w:cs="宋体" w:hint="eastAsia"/>
          <w:color w:val="000000" w:themeColor="text1"/>
          <w:sz w:val="24"/>
          <w:szCs w:val="24"/>
        </w:rPr>
        <w:t>的推论、解释和结论影响磋商报价、方案编制等由此造成的后果由</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sz w:val="24"/>
          <w:szCs w:val="24"/>
        </w:rPr>
        <w:t>自行承担。因</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sz w:val="24"/>
          <w:szCs w:val="24"/>
        </w:rPr>
        <w:t>自身原因未现场考察或现场考察不全面的，成交后不得因此提出修改投标报价或提出索赔等要求，不得以此为由拒绝签署合同或履行所约定的各项义务。现场考察的费用由</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sz w:val="24"/>
          <w:szCs w:val="24"/>
        </w:rPr>
        <w:t>自行负担。</w:t>
      </w:r>
    </w:p>
    <w:p w14:paraId="457F723F" w14:textId="77777777" w:rsidR="00724FE3" w:rsidRDefault="006676A3">
      <w:pPr>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lastRenderedPageBreak/>
        <w:t>现场勘探联系人：施先生     联系电话：13814683066</w:t>
      </w:r>
    </w:p>
    <w:p w14:paraId="12BB05A1" w14:textId="77777777" w:rsidR="00724FE3" w:rsidRDefault="00724FE3">
      <w:pPr>
        <w:ind w:firstLine="588"/>
        <w:rPr>
          <w:rFonts w:asciiTheme="majorEastAsia" w:eastAsiaTheme="majorEastAsia" w:hAnsiTheme="majorEastAsia" w:cs="宋体"/>
          <w:color w:val="000000" w:themeColor="text1"/>
          <w:kern w:val="0"/>
          <w:sz w:val="24"/>
          <w:szCs w:val="24"/>
        </w:rPr>
      </w:pPr>
    </w:p>
    <w:tbl>
      <w:tblPr>
        <w:tblW w:w="0" w:type="auto"/>
        <w:tblCellSpacing w:w="0" w:type="dxa"/>
        <w:tblInd w:w="-318" w:type="dxa"/>
        <w:tblLook w:val="04A0" w:firstRow="1" w:lastRow="0" w:firstColumn="1" w:lastColumn="0" w:noHBand="0" w:noVBand="1"/>
      </w:tblPr>
      <w:tblGrid>
        <w:gridCol w:w="819"/>
        <w:gridCol w:w="514"/>
      </w:tblGrid>
      <w:tr w:rsidR="00724FE3" w14:paraId="58F471D2" w14:textId="77777777">
        <w:trPr>
          <w:trHeight w:val="470"/>
          <w:tblCellSpacing w:w="0" w:type="dxa"/>
        </w:trPr>
        <w:tc>
          <w:tcPr>
            <w:tcW w:w="819" w:type="dxa"/>
            <w:tcBorders>
              <w:top w:val="nil"/>
              <w:left w:val="nil"/>
              <w:bottom w:val="nil"/>
              <w:right w:val="nil"/>
            </w:tcBorders>
            <w:vAlign w:val="center"/>
          </w:tcPr>
          <w:p w14:paraId="5AE932F6" w14:textId="77777777" w:rsidR="00724FE3" w:rsidRDefault="006676A3">
            <w:pPr>
              <w:widowControl/>
              <w:ind w:firstLine="200"/>
              <w:jc w:val="righ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tc>
        <w:tc>
          <w:tcPr>
            <w:tcW w:w="514" w:type="dxa"/>
            <w:tcBorders>
              <w:top w:val="nil"/>
              <w:left w:val="nil"/>
              <w:bottom w:val="nil"/>
              <w:right w:val="nil"/>
            </w:tcBorders>
            <w:vAlign w:val="center"/>
          </w:tcPr>
          <w:p w14:paraId="0B87A134" w14:textId="77777777" w:rsidR="00724FE3" w:rsidRDefault="006676A3">
            <w:pPr>
              <w:ind w:firstLine="200"/>
              <w:jc w:val="righ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tc>
      </w:tr>
    </w:tbl>
    <w:p w14:paraId="663129BF" w14:textId="77777777" w:rsidR="00724FE3" w:rsidRDefault="006676A3">
      <w:pPr>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Times New Roman" w:hint="eastAsia"/>
          <w:b/>
          <w:bCs/>
          <w:color w:val="000000" w:themeColor="text1"/>
          <w:kern w:val="0"/>
          <w:sz w:val="24"/>
          <w:szCs w:val="24"/>
        </w:rPr>
        <w:t>二、</w:t>
      </w:r>
      <w:r>
        <w:rPr>
          <w:rFonts w:asciiTheme="majorEastAsia" w:eastAsiaTheme="majorEastAsia" w:hAnsiTheme="majorEastAsia" w:cs="宋体"/>
          <w:color w:val="000000" w:themeColor="text1"/>
          <w:kern w:val="0"/>
          <w:sz w:val="24"/>
          <w:szCs w:val="24"/>
        </w:rPr>
        <w:t> </w:t>
      </w:r>
      <w:r>
        <w:rPr>
          <w:rFonts w:asciiTheme="majorEastAsia" w:eastAsiaTheme="majorEastAsia" w:hAnsiTheme="majorEastAsia" w:cs="宋体" w:hint="eastAsia"/>
          <w:b/>
          <w:bCs/>
          <w:color w:val="000000" w:themeColor="text1"/>
          <w:sz w:val="24"/>
          <w:szCs w:val="24"/>
        </w:rPr>
        <w:t>岗位配置及人员要求</w:t>
      </w:r>
    </w:p>
    <w:p w14:paraId="3E8575B3"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（一）</w:t>
      </w:r>
      <w:r>
        <w:rPr>
          <w:rFonts w:asciiTheme="majorEastAsia" w:eastAsiaTheme="majorEastAsia" w:hAnsiTheme="majorEastAsia" w:cs="宋体" w:hint="eastAsia"/>
          <w:b/>
          <w:color w:val="000000" w:themeColor="text1"/>
          <w:sz w:val="24"/>
          <w:szCs w:val="24"/>
        </w:rPr>
        <w:t>安</w:t>
      </w:r>
      <w:proofErr w:type="gramStart"/>
      <w:r>
        <w:rPr>
          <w:rFonts w:asciiTheme="majorEastAsia" w:eastAsiaTheme="majorEastAsia" w:hAnsiTheme="majorEastAsia" w:cs="宋体" w:hint="eastAsia"/>
          <w:b/>
          <w:color w:val="000000" w:themeColor="text1"/>
          <w:sz w:val="24"/>
          <w:szCs w:val="24"/>
        </w:rPr>
        <w:t>保岗位</w:t>
      </w:r>
      <w:proofErr w:type="gramEnd"/>
      <w:r>
        <w:rPr>
          <w:rFonts w:asciiTheme="majorEastAsia" w:eastAsiaTheme="majorEastAsia" w:hAnsiTheme="majorEastAsia" w:cs="宋体" w:hint="eastAsia"/>
          <w:b/>
          <w:color w:val="000000" w:themeColor="text1"/>
          <w:sz w:val="24"/>
          <w:szCs w:val="24"/>
        </w:rPr>
        <w:t>配置</w:t>
      </w:r>
      <w:r>
        <w:rPr>
          <w:rFonts w:asciiTheme="majorEastAsia" w:eastAsiaTheme="majorEastAsia" w:hAnsiTheme="majorEastAsia" w:cs="宋体" w:hint="eastAsia"/>
          <w:color w:val="000000" w:themeColor="text1"/>
          <w:sz w:val="24"/>
          <w:szCs w:val="24"/>
        </w:rPr>
        <w:t>：</w:t>
      </w:r>
      <w:proofErr w:type="gramStart"/>
      <w:r>
        <w:rPr>
          <w:rFonts w:asciiTheme="majorEastAsia" w:eastAsiaTheme="majorEastAsia" w:hAnsiTheme="majorEastAsia" w:cs="宋体" w:hint="eastAsia"/>
          <w:color w:val="000000" w:themeColor="text1"/>
          <w:sz w:val="24"/>
          <w:szCs w:val="24"/>
        </w:rPr>
        <w:t>配置总</w:t>
      </w:r>
      <w:proofErr w:type="gramEnd"/>
      <w:r>
        <w:rPr>
          <w:rFonts w:asciiTheme="majorEastAsia" w:eastAsiaTheme="majorEastAsia" w:hAnsiTheme="majorEastAsia" w:cs="宋体" w:hint="eastAsia"/>
          <w:color w:val="000000" w:themeColor="text1"/>
          <w:sz w:val="24"/>
          <w:szCs w:val="24"/>
        </w:rPr>
        <w:t>人数</w:t>
      </w:r>
      <w:r>
        <w:rPr>
          <w:rFonts w:asciiTheme="majorEastAsia" w:eastAsiaTheme="majorEastAsia" w:hAnsiTheme="majorEastAsia" w:cs="宋体"/>
          <w:color w:val="000000" w:themeColor="text1"/>
          <w:sz w:val="24"/>
          <w:szCs w:val="24"/>
        </w:rPr>
        <w:t>6</w:t>
      </w:r>
      <w:r>
        <w:rPr>
          <w:rFonts w:asciiTheme="majorEastAsia" w:eastAsiaTheme="majorEastAsia" w:hAnsiTheme="majorEastAsia" w:cs="宋体" w:hint="eastAsia"/>
          <w:color w:val="000000" w:themeColor="text1"/>
          <w:sz w:val="24"/>
          <w:szCs w:val="24"/>
        </w:rPr>
        <w:t>人，要求男性。岗位包括消防及安全生产巡查、停车场管理、门急诊管理。岗位要求：</w:t>
      </w:r>
      <w:r w:rsidRPr="005D08C2">
        <w:rPr>
          <w:rFonts w:asciiTheme="majorEastAsia" w:eastAsiaTheme="majorEastAsia" w:hAnsiTheme="majorEastAsia" w:cs="宋体" w:hint="eastAsia"/>
          <w:color w:val="000000" w:themeColor="text1"/>
          <w:sz w:val="24"/>
          <w:szCs w:val="24"/>
        </w:rPr>
        <w:t>消防及安全生产巡查必须保证有24小时值班人员（包括节假休息日）和就诊高峰期间所有岗位的安排</w:t>
      </w:r>
      <w:r>
        <w:rPr>
          <w:rFonts w:asciiTheme="majorEastAsia" w:eastAsiaTheme="majorEastAsia" w:hAnsiTheme="majorEastAsia" w:cs="宋体" w:hint="eastAsia"/>
          <w:color w:val="000000" w:themeColor="text1"/>
          <w:sz w:val="24"/>
          <w:szCs w:val="24"/>
        </w:rPr>
        <w:t>，其余在不违反劳动法的原则下，由供应商取得采购人同意</w:t>
      </w:r>
      <w:proofErr w:type="gramStart"/>
      <w:r>
        <w:rPr>
          <w:rFonts w:asciiTheme="majorEastAsia" w:eastAsiaTheme="majorEastAsia" w:hAnsiTheme="majorEastAsia" w:cs="宋体" w:hint="eastAsia"/>
          <w:color w:val="000000" w:themeColor="text1"/>
          <w:sz w:val="24"/>
          <w:szCs w:val="24"/>
        </w:rPr>
        <w:t>后合理</w:t>
      </w:r>
      <w:proofErr w:type="gramEnd"/>
      <w:r>
        <w:rPr>
          <w:rFonts w:asciiTheme="majorEastAsia" w:eastAsiaTheme="majorEastAsia" w:hAnsiTheme="majorEastAsia" w:cs="宋体" w:hint="eastAsia"/>
          <w:color w:val="000000" w:themeColor="text1"/>
          <w:sz w:val="24"/>
          <w:szCs w:val="24"/>
        </w:rPr>
        <w:t>安排班次时间。</w:t>
      </w:r>
    </w:p>
    <w:p w14:paraId="26A3FE13" w14:textId="77777777" w:rsidR="00724FE3" w:rsidRDefault="006676A3">
      <w:pPr>
        <w:pStyle w:val="2"/>
        <w:ind w:firstLineChars="0" w:firstLine="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b/>
          <w:color w:val="000000" w:themeColor="text1"/>
          <w:kern w:val="2"/>
          <w:sz w:val="24"/>
          <w:szCs w:val="24"/>
        </w:rPr>
        <w:t>注：</w:t>
      </w:r>
      <w:r>
        <w:rPr>
          <w:rFonts w:asciiTheme="majorEastAsia" w:eastAsiaTheme="majorEastAsia" w:hAnsiTheme="majorEastAsia" w:cs="宋体" w:hint="eastAsia"/>
          <w:color w:val="000000" w:themeColor="text1"/>
          <w:kern w:val="2"/>
          <w:sz w:val="24"/>
          <w:szCs w:val="24"/>
        </w:rPr>
        <w:t>1</w:t>
      </w:r>
      <w:r>
        <w:rPr>
          <w:rFonts w:asciiTheme="majorEastAsia" w:eastAsiaTheme="majorEastAsia" w:hAnsiTheme="majorEastAsia" w:cs="宋体"/>
          <w:color w:val="000000" w:themeColor="text1"/>
          <w:kern w:val="2"/>
          <w:sz w:val="24"/>
          <w:szCs w:val="24"/>
        </w:rPr>
        <w:t>.</w:t>
      </w:r>
      <w:r>
        <w:rPr>
          <w:rFonts w:asciiTheme="majorEastAsia" w:eastAsiaTheme="majorEastAsia" w:hAnsiTheme="majorEastAsia" w:cs="宋体" w:hint="eastAsia"/>
          <w:color w:val="000000" w:themeColor="text1"/>
          <w:kern w:val="2"/>
          <w:sz w:val="24"/>
          <w:szCs w:val="24"/>
        </w:rPr>
        <w:t>以上岗位采购人根据实际情况将会有所调整，甚至会取消相关岗位，</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kern w:val="2"/>
          <w:sz w:val="24"/>
          <w:szCs w:val="24"/>
        </w:rPr>
        <w:t>须服从医院安排。请</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kern w:val="2"/>
          <w:sz w:val="24"/>
          <w:szCs w:val="24"/>
        </w:rPr>
        <w:t>在磋商报价时予以考虑。</w:t>
      </w:r>
    </w:p>
    <w:p w14:paraId="04C15514"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2</w:t>
      </w:r>
      <w:r>
        <w:rPr>
          <w:rFonts w:asciiTheme="majorEastAsia" w:eastAsiaTheme="majorEastAsia" w:hAnsiTheme="majorEastAsia" w:cs="宋体"/>
          <w:color w:val="000000" w:themeColor="text1"/>
          <w:kern w:val="2"/>
          <w:sz w:val="24"/>
          <w:szCs w:val="24"/>
        </w:rPr>
        <w:t>.</w:t>
      </w:r>
      <w:r>
        <w:rPr>
          <w:rFonts w:asciiTheme="majorEastAsia" w:eastAsiaTheme="majorEastAsia" w:hAnsiTheme="majorEastAsia" w:cs="宋体" w:hint="eastAsia"/>
          <w:color w:val="000000" w:themeColor="text1"/>
          <w:kern w:val="2"/>
          <w:sz w:val="24"/>
          <w:szCs w:val="24"/>
        </w:rPr>
        <w:t>当班日人员可随时服从安排调动处置各种突发事件。</w:t>
      </w:r>
    </w:p>
    <w:p w14:paraId="230896F9" w14:textId="77777777" w:rsidR="00724FE3" w:rsidRDefault="006676A3">
      <w:pPr>
        <w:pStyle w:val="2"/>
        <w:ind w:firstLine="482"/>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（二）人员要求：</w:t>
      </w:r>
    </w:p>
    <w:p w14:paraId="15B185D0" w14:textId="77777777" w:rsidR="00724FE3" w:rsidRDefault="006676A3">
      <w:pPr>
        <w:pStyle w:val="2"/>
        <w:ind w:firstLine="482"/>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bCs/>
          <w:color w:val="000000" w:themeColor="text1"/>
          <w:sz w:val="24"/>
          <w:szCs w:val="24"/>
        </w:rPr>
        <w:t>★1、</w:t>
      </w:r>
      <w:r>
        <w:rPr>
          <w:rFonts w:asciiTheme="majorEastAsia" w:eastAsiaTheme="majorEastAsia" w:hAnsiTheme="majorEastAsia" w:cs="宋体" w:hint="eastAsia"/>
          <w:b/>
          <w:color w:val="000000" w:themeColor="text1"/>
          <w:sz w:val="24"/>
          <w:szCs w:val="24"/>
        </w:rPr>
        <w:t>进驻医院安</w:t>
      </w:r>
      <w:proofErr w:type="gramStart"/>
      <w:r>
        <w:rPr>
          <w:rFonts w:asciiTheme="majorEastAsia" w:eastAsiaTheme="majorEastAsia" w:hAnsiTheme="majorEastAsia" w:cs="宋体" w:hint="eastAsia"/>
          <w:b/>
          <w:color w:val="000000" w:themeColor="text1"/>
          <w:sz w:val="24"/>
          <w:szCs w:val="24"/>
        </w:rPr>
        <w:t>保所有</w:t>
      </w:r>
      <w:proofErr w:type="gramEnd"/>
      <w:r>
        <w:rPr>
          <w:rFonts w:asciiTheme="majorEastAsia" w:eastAsiaTheme="majorEastAsia" w:hAnsiTheme="majorEastAsia" w:cs="宋体" w:hint="eastAsia"/>
          <w:b/>
          <w:color w:val="000000" w:themeColor="text1"/>
          <w:sz w:val="24"/>
          <w:szCs w:val="24"/>
        </w:rPr>
        <w:t>人员必须通过政审，无违法犯罪等记录。</w:t>
      </w:r>
      <w:r>
        <w:rPr>
          <w:rFonts w:asciiTheme="majorEastAsia" w:eastAsiaTheme="majorEastAsia" w:hAnsiTheme="majorEastAsia" w:cs="宋体" w:hint="eastAsia"/>
          <w:b/>
          <w:bCs/>
          <w:color w:val="000000" w:themeColor="text1"/>
          <w:sz w:val="24"/>
          <w:szCs w:val="24"/>
        </w:rPr>
        <w:t>供应商</w:t>
      </w:r>
      <w:r>
        <w:rPr>
          <w:rFonts w:asciiTheme="majorEastAsia" w:eastAsiaTheme="majorEastAsia" w:hAnsiTheme="majorEastAsia" w:cs="宋体" w:hint="eastAsia"/>
          <w:b/>
          <w:color w:val="000000" w:themeColor="text1"/>
          <w:sz w:val="24"/>
          <w:szCs w:val="24"/>
        </w:rPr>
        <w:t>须在安保人员上岗前向院方提供人员资料，所有人员须提供上岗证及要求提供的其他证件，身体健康、适合医院环境工作，符合法定劳动年龄、培训合格。男性年龄60周岁（含）以下。安</w:t>
      </w:r>
      <w:proofErr w:type="gramStart"/>
      <w:r>
        <w:rPr>
          <w:rFonts w:asciiTheme="majorEastAsia" w:eastAsiaTheme="majorEastAsia" w:hAnsiTheme="majorEastAsia" w:cs="宋体" w:hint="eastAsia"/>
          <w:b/>
          <w:color w:val="000000" w:themeColor="text1"/>
          <w:sz w:val="24"/>
          <w:szCs w:val="24"/>
        </w:rPr>
        <w:t>保队伍须</w:t>
      </w:r>
      <w:proofErr w:type="gramEnd"/>
      <w:r>
        <w:rPr>
          <w:rFonts w:asciiTheme="majorEastAsia" w:eastAsiaTheme="majorEastAsia" w:hAnsiTheme="majorEastAsia" w:cs="宋体" w:hint="eastAsia"/>
          <w:b/>
          <w:color w:val="000000" w:themeColor="text1"/>
          <w:sz w:val="24"/>
          <w:szCs w:val="24"/>
        </w:rPr>
        <w:t>年轻化，人员相对固定，避免经常更换，更换人员须得到采购人同意。</w:t>
      </w:r>
    </w:p>
    <w:p w14:paraId="43B064E1"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sz w:val="24"/>
          <w:szCs w:val="24"/>
        </w:rPr>
        <w:t>2、</w:t>
      </w:r>
      <w:r>
        <w:rPr>
          <w:rFonts w:asciiTheme="majorEastAsia" w:eastAsiaTheme="majorEastAsia" w:hAnsiTheme="majorEastAsia" w:cs="宋体" w:hint="eastAsia"/>
          <w:color w:val="000000" w:themeColor="text1"/>
          <w:kern w:val="2"/>
          <w:sz w:val="24"/>
          <w:szCs w:val="24"/>
        </w:rPr>
        <w:t>爱岗敬业，勇于同不法分子和违法现象作斗争。</w:t>
      </w:r>
    </w:p>
    <w:p w14:paraId="6F09BC22"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3、身体素质良好，有一定的格斗能力，处置突发治安事件时反应迅速，能有效预防伤</w:t>
      </w:r>
      <w:proofErr w:type="gramStart"/>
      <w:r>
        <w:rPr>
          <w:rFonts w:asciiTheme="majorEastAsia" w:eastAsiaTheme="majorEastAsia" w:hAnsiTheme="majorEastAsia" w:cs="宋体" w:hint="eastAsia"/>
          <w:color w:val="000000" w:themeColor="text1"/>
          <w:kern w:val="2"/>
          <w:sz w:val="24"/>
          <w:szCs w:val="24"/>
        </w:rPr>
        <w:t>医</w:t>
      </w:r>
      <w:proofErr w:type="gramEnd"/>
      <w:r>
        <w:rPr>
          <w:rFonts w:asciiTheme="majorEastAsia" w:eastAsiaTheme="majorEastAsia" w:hAnsiTheme="majorEastAsia" w:cs="宋体" w:hint="eastAsia"/>
          <w:color w:val="000000" w:themeColor="text1"/>
          <w:kern w:val="2"/>
          <w:sz w:val="24"/>
          <w:szCs w:val="24"/>
        </w:rPr>
        <w:t>事件的发生。</w:t>
      </w:r>
    </w:p>
    <w:p w14:paraId="1A8B0D9D"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4、具有扑救初起火灾业务技能，并具备</w:t>
      </w:r>
      <w:bookmarkStart w:id="97" w:name="_Hlk135681233"/>
      <w:r>
        <w:rPr>
          <w:rFonts w:asciiTheme="majorEastAsia" w:eastAsiaTheme="majorEastAsia" w:hAnsiTheme="majorEastAsia" w:cs="宋体" w:hint="eastAsia"/>
          <w:color w:val="000000" w:themeColor="text1"/>
          <w:kern w:val="2"/>
          <w:sz w:val="24"/>
          <w:szCs w:val="24"/>
        </w:rPr>
        <w:t>防火巡查</w:t>
      </w:r>
      <w:bookmarkEnd w:id="97"/>
      <w:r>
        <w:rPr>
          <w:rFonts w:asciiTheme="majorEastAsia" w:eastAsiaTheme="majorEastAsia" w:hAnsiTheme="majorEastAsia" w:cs="宋体" w:hint="eastAsia"/>
          <w:color w:val="000000" w:themeColor="text1"/>
          <w:kern w:val="2"/>
          <w:sz w:val="24"/>
          <w:szCs w:val="24"/>
        </w:rPr>
        <w:t>基本知识。</w:t>
      </w:r>
    </w:p>
    <w:p w14:paraId="25BAD339"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5、需具备一定应急救援知识及紧急救援能力，进行相关紧急巡查、保卫和救援等工作。</w:t>
      </w:r>
    </w:p>
    <w:p w14:paraId="7D353EB2"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6、服从院方临时安排的安保任务。</w:t>
      </w:r>
    </w:p>
    <w:p w14:paraId="61860FFB" w14:textId="77777777" w:rsidR="00724FE3" w:rsidRDefault="006676A3">
      <w:pPr>
        <w:pStyle w:val="2"/>
        <w:ind w:firstLineChars="0" w:firstLine="0"/>
        <w:rPr>
          <w:rFonts w:asciiTheme="majorEastAsia" w:eastAsiaTheme="majorEastAsia" w:hAnsiTheme="majorEastAsia" w:cs="宋体"/>
          <w:b/>
          <w:bCs/>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t>三、服务内容及岗位职责：</w:t>
      </w:r>
    </w:p>
    <w:p w14:paraId="2CC815A7" w14:textId="77777777" w:rsidR="00724FE3" w:rsidRDefault="006676A3">
      <w:pPr>
        <w:pStyle w:val="2"/>
        <w:ind w:firstLine="482"/>
        <w:rPr>
          <w:rFonts w:asciiTheme="majorEastAsia" w:eastAsiaTheme="majorEastAsia" w:hAnsiTheme="majorEastAsia" w:cs="宋体"/>
          <w:b/>
          <w:bCs/>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t>（一）服务内容</w:t>
      </w:r>
    </w:p>
    <w:p w14:paraId="04F3F3FB"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对我院范围内的安全保卫、消防安全、财产安全和为正常生产工作管理秩序提供安全保卫服务，承担相应的安保服务义务。包括门卫管理、消防巡查、应急</w:t>
      </w:r>
      <w:r>
        <w:rPr>
          <w:rFonts w:asciiTheme="majorEastAsia" w:eastAsiaTheme="majorEastAsia" w:hAnsiTheme="majorEastAsia" w:cs="宋体" w:hint="eastAsia"/>
          <w:color w:val="000000" w:themeColor="text1"/>
          <w:kern w:val="2"/>
          <w:sz w:val="24"/>
          <w:szCs w:val="24"/>
        </w:rPr>
        <w:lastRenderedPageBreak/>
        <w:t>救援、</w:t>
      </w:r>
      <w:proofErr w:type="gramStart"/>
      <w:r>
        <w:rPr>
          <w:rFonts w:asciiTheme="majorEastAsia" w:eastAsiaTheme="majorEastAsia" w:hAnsiTheme="majorEastAsia" w:cs="宋体" w:hint="eastAsia"/>
          <w:color w:val="000000" w:themeColor="text1"/>
          <w:kern w:val="2"/>
          <w:sz w:val="24"/>
          <w:szCs w:val="24"/>
        </w:rPr>
        <w:t>医</w:t>
      </w:r>
      <w:proofErr w:type="gramEnd"/>
      <w:r>
        <w:rPr>
          <w:rFonts w:asciiTheme="majorEastAsia" w:eastAsiaTheme="majorEastAsia" w:hAnsiTheme="majorEastAsia" w:cs="宋体" w:hint="eastAsia"/>
          <w:color w:val="000000" w:themeColor="text1"/>
          <w:kern w:val="2"/>
          <w:sz w:val="24"/>
          <w:szCs w:val="24"/>
        </w:rPr>
        <w:t>患纠纷突发事件处置、夜间巡查、迎接各类检查、会议安全保障、公共卫生事件处置中的卡口防控工作等。供应商应具备派驻人员人事管理、劳动纪律、工作履职等信息化管理。</w:t>
      </w:r>
    </w:p>
    <w:p w14:paraId="73B05EE0" w14:textId="77777777" w:rsidR="00724FE3" w:rsidRDefault="006676A3">
      <w:pPr>
        <w:pStyle w:val="2"/>
        <w:ind w:firstLine="482"/>
        <w:rPr>
          <w:rFonts w:asciiTheme="majorEastAsia" w:eastAsiaTheme="majorEastAsia" w:hAnsiTheme="majorEastAsia" w:cs="宋体"/>
          <w:b/>
          <w:bCs/>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t>（二）工作范围：</w:t>
      </w:r>
    </w:p>
    <w:p w14:paraId="682A23D0"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w:t>
      </w:r>
      <w:r>
        <w:rPr>
          <w:rFonts w:asciiTheme="majorEastAsia" w:eastAsiaTheme="majorEastAsia" w:hAnsiTheme="majorEastAsia" w:cs="宋体"/>
          <w:color w:val="000000" w:themeColor="text1"/>
          <w:kern w:val="2"/>
          <w:sz w:val="24"/>
          <w:szCs w:val="24"/>
        </w:rPr>
        <w:t>.</w:t>
      </w:r>
      <w:r>
        <w:rPr>
          <w:rFonts w:asciiTheme="majorEastAsia" w:eastAsiaTheme="majorEastAsia" w:hAnsiTheme="majorEastAsia" w:cs="宋体" w:hint="eastAsia"/>
          <w:color w:val="000000" w:themeColor="text1"/>
          <w:kern w:val="2"/>
          <w:sz w:val="24"/>
          <w:szCs w:val="24"/>
        </w:rPr>
        <w:t>外围（包括</w:t>
      </w:r>
      <w:r>
        <w:rPr>
          <w:rFonts w:ascii="宋体" w:eastAsia="宋体" w:hAnsi="宋体" w:cs="宋体" w:hint="eastAsia"/>
          <w:color w:val="000000" w:themeColor="text1"/>
          <w:kern w:val="2"/>
          <w:sz w:val="24"/>
          <w:szCs w:val="24"/>
        </w:rPr>
        <w:t>建筑规划红线内</w:t>
      </w:r>
      <w:r>
        <w:rPr>
          <w:rFonts w:ascii="宋体" w:eastAsia="宋体" w:hAnsi="宋体" w:cs="宋体" w:hint="eastAsia"/>
          <w:color w:val="000000" w:themeColor="text1"/>
          <w:kern w:val="2"/>
          <w:szCs w:val="28"/>
        </w:rPr>
        <w:t>，</w:t>
      </w:r>
      <w:r>
        <w:rPr>
          <w:rFonts w:asciiTheme="majorEastAsia" w:eastAsiaTheme="majorEastAsia" w:hAnsiTheme="majorEastAsia" w:cs="宋体" w:hint="eastAsia"/>
          <w:color w:val="000000" w:themeColor="text1"/>
          <w:kern w:val="2"/>
          <w:sz w:val="24"/>
          <w:szCs w:val="24"/>
        </w:rPr>
        <w:t>治安大队划分</w:t>
      </w:r>
      <w:proofErr w:type="gramStart"/>
      <w:r>
        <w:rPr>
          <w:rFonts w:asciiTheme="majorEastAsia" w:eastAsiaTheme="majorEastAsia" w:hAnsiTheme="majorEastAsia" w:cs="宋体" w:hint="eastAsia"/>
          <w:color w:val="000000" w:themeColor="text1"/>
          <w:kern w:val="2"/>
          <w:sz w:val="24"/>
          <w:szCs w:val="24"/>
        </w:rPr>
        <w:t>的智巡路线</w:t>
      </w:r>
      <w:proofErr w:type="gramEnd"/>
      <w:r>
        <w:rPr>
          <w:rFonts w:asciiTheme="majorEastAsia" w:eastAsiaTheme="majorEastAsia" w:hAnsiTheme="majorEastAsia" w:cs="宋体" w:hint="eastAsia"/>
          <w:color w:val="000000" w:themeColor="text1"/>
          <w:kern w:val="2"/>
          <w:sz w:val="24"/>
          <w:szCs w:val="24"/>
        </w:rPr>
        <w:t xml:space="preserve">按时间段巡逻）； </w:t>
      </w:r>
    </w:p>
    <w:p w14:paraId="6C13E3B6"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2</w:t>
      </w:r>
      <w:r>
        <w:rPr>
          <w:rFonts w:asciiTheme="majorEastAsia" w:eastAsiaTheme="majorEastAsia" w:hAnsiTheme="majorEastAsia" w:cs="宋体"/>
          <w:color w:val="000000" w:themeColor="text1"/>
          <w:kern w:val="2"/>
          <w:sz w:val="24"/>
          <w:szCs w:val="24"/>
        </w:rPr>
        <w:t>.</w:t>
      </w:r>
      <w:r>
        <w:rPr>
          <w:rFonts w:asciiTheme="majorEastAsia" w:eastAsiaTheme="majorEastAsia" w:hAnsiTheme="majorEastAsia" w:cs="宋体" w:hint="eastAsia"/>
          <w:color w:val="000000" w:themeColor="text1"/>
          <w:kern w:val="2"/>
          <w:sz w:val="24"/>
          <w:szCs w:val="24"/>
        </w:rPr>
        <w:t xml:space="preserve">停车位（含机动车和非机动车）； </w:t>
      </w:r>
    </w:p>
    <w:p w14:paraId="447F09A6"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3</w:t>
      </w:r>
      <w:r>
        <w:rPr>
          <w:rFonts w:asciiTheme="majorEastAsia" w:eastAsiaTheme="majorEastAsia" w:hAnsiTheme="majorEastAsia" w:cs="宋体"/>
          <w:color w:val="000000" w:themeColor="text1"/>
          <w:kern w:val="2"/>
          <w:sz w:val="24"/>
          <w:szCs w:val="24"/>
        </w:rPr>
        <w:t>.</w:t>
      </w:r>
      <w:r>
        <w:rPr>
          <w:rFonts w:asciiTheme="majorEastAsia" w:eastAsiaTheme="majorEastAsia" w:hAnsiTheme="majorEastAsia" w:cs="宋体" w:hint="eastAsia"/>
          <w:color w:val="000000" w:themeColor="text1"/>
          <w:kern w:val="2"/>
          <w:sz w:val="24"/>
          <w:szCs w:val="24"/>
        </w:rPr>
        <w:t>所有楼层巡逻（如：消防设施、事故隐患、外来人员、治安防范等）；</w:t>
      </w:r>
    </w:p>
    <w:p w14:paraId="2188CEC1"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4</w:t>
      </w:r>
      <w:r>
        <w:rPr>
          <w:rFonts w:asciiTheme="majorEastAsia" w:eastAsiaTheme="majorEastAsia" w:hAnsiTheme="majorEastAsia" w:cs="宋体"/>
          <w:color w:val="000000" w:themeColor="text1"/>
          <w:kern w:val="2"/>
          <w:sz w:val="24"/>
          <w:szCs w:val="24"/>
        </w:rPr>
        <w:t>.</w:t>
      </w:r>
      <w:r>
        <w:rPr>
          <w:rFonts w:asciiTheme="majorEastAsia" w:eastAsiaTheme="majorEastAsia" w:hAnsiTheme="majorEastAsia" w:cs="宋体" w:hint="eastAsia"/>
          <w:color w:val="000000" w:themeColor="text1"/>
          <w:kern w:val="2"/>
          <w:sz w:val="24"/>
          <w:szCs w:val="24"/>
        </w:rPr>
        <w:t>其它。</w:t>
      </w:r>
    </w:p>
    <w:p w14:paraId="513E54EF" w14:textId="77777777" w:rsidR="00724FE3" w:rsidRDefault="006676A3">
      <w:pPr>
        <w:pStyle w:val="2"/>
        <w:ind w:firstLine="482"/>
        <w:rPr>
          <w:rFonts w:asciiTheme="majorEastAsia" w:eastAsiaTheme="majorEastAsia" w:hAnsiTheme="majorEastAsia" w:cs="宋体"/>
          <w:b/>
          <w:bCs/>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t>（三）总体要求:</w:t>
      </w:r>
    </w:p>
    <w:p w14:paraId="7AD4650F"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w:t>
      </w:r>
      <w:r>
        <w:rPr>
          <w:rFonts w:asciiTheme="majorEastAsia" w:eastAsiaTheme="majorEastAsia" w:hAnsiTheme="majorEastAsia" w:cs="宋体"/>
          <w:color w:val="000000" w:themeColor="text1"/>
          <w:kern w:val="2"/>
          <w:sz w:val="24"/>
          <w:szCs w:val="24"/>
        </w:rPr>
        <w:t>.</w:t>
      </w:r>
      <w:r>
        <w:rPr>
          <w:rFonts w:asciiTheme="majorEastAsia" w:eastAsiaTheme="majorEastAsia" w:hAnsiTheme="majorEastAsia" w:cs="宋体" w:hint="eastAsia"/>
          <w:color w:val="000000" w:themeColor="text1"/>
          <w:kern w:val="2"/>
          <w:sz w:val="24"/>
          <w:szCs w:val="24"/>
        </w:rPr>
        <w:t>要合法用工，并派用与医院保安服务相适应的人员，不能损害服务对象及聘用员工的合法权益,按国家相关规定合法用工，</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kern w:val="2"/>
          <w:sz w:val="24"/>
          <w:szCs w:val="24"/>
        </w:rPr>
        <w:t>违反《劳动法》等法律法规而造成院方的连带责任和损失全部由</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kern w:val="2"/>
          <w:sz w:val="24"/>
          <w:szCs w:val="24"/>
        </w:rPr>
        <w:t>承担。</w:t>
      </w:r>
    </w:p>
    <w:p w14:paraId="2127A6DA" w14:textId="77777777" w:rsidR="00724FE3" w:rsidRDefault="006676A3">
      <w:pPr>
        <w:ind w:firstLineChars="250" w:firstLine="600"/>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sz w:val="24"/>
          <w:szCs w:val="24"/>
        </w:rPr>
        <w:t>2.</w:t>
      </w:r>
      <w:r>
        <w:rPr>
          <w:rFonts w:asciiTheme="majorEastAsia" w:eastAsiaTheme="majorEastAsia" w:hAnsiTheme="majorEastAsia" w:cs="宋体" w:hint="eastAsia"/>
          <w:color w:val="000000" w:themeColor="text1"/>
          <w:kern w:val="0"/>
          <w:sz w:val="24"/>
          <w:szCs w:val="24"/>
        </w:rPr>
        <w:t xml:space="preserve"> 确保所派遣保安人员遵守院方关于场所进入、管理与控制的指示。 </w:t>
      </w:r>
      <w:r>
        <w:rPr>
          <w:rFonts w:asciiTheme="majorEastAsia" w:eastAsiaTheme="majorEastAsia" w:hAnsiTheme="majorEastAsia" w:cs="宋体" w:hint="eastAsia"/>
          <w:color w:val="000000" w:themeColor="text1"/>
          <w:sz w:val="24"/>
          <w:szCs w:val="24"/>
        </w:rPr>
        <w:t>所有人员必须遵守国家法律、法规、</w:t>
      </w:r>
      <w:r>
        <w:rPr>
          <w:rFonts w:asciiTheme="majorEastAsia" w:eastAsiaTheme="majorEastAsia" w:hAnsiTheme="majorEastAsia" w:cs="宋体" w:hint="eastAsia"/>
          <w:color w:val="000000" w:themeColor="text1"/>
          <w:kern w:val="0"/>
          <w:sz w:val="24"/>
          <w:szCs w:val="24"/>
        </w:rPr>
        <w:t>职业与道德标准</w:t>
      </w:r>
      <w:r>
        <w:rPr>
          <w:rFonts w:asciiTheme="majorEastAsia" w:eastAsiaTheme="majorEastAsia" w:hAnsiTheme="majorEastAsia" w:cs="宋体" w:hint="eastAsia"/>
          <w:color w:val="000000" w:themeColor="text1"/>
          <w:sz w:val="24"/>
          <w:szCs w:val="24"/>
        </w:rPr>
        <w:t>及采购人的各项规章制度，具有良好素养和上岗资质，具有与工作相适应的文化程度，无不良记录及嗜好，爱岗敬业、工作勤快，礼貌待人、和蔼处事，相貌端正、身体健康（无传染性疾病）；</w:t>
      </w:r>
      <w:r>
        <w:rPr>
          <w:rFonts w:asciiTheme="majorEastAsia" w:eastAsiaTheme="majorEastAsia" w:hAnsiTheme="majorEastAsia" w:cs="宋体" w:hint="eastAsia"/>
          <w:color w:val="000000" w:themeColor="text1"/>
          <w:kern w:val="0"/>
          <w:sz w:val="24"/>
          <w:szCs w:val="24"/>
        </w:rPr>
        <w:t>服务坚持文明执勤，以人为本；管理坚持原则，</w:t>
      </w:r>
      <w:proofErr w:type="gramStart"/>
      <w:r>
        <w:rPr>
          <w:rFonts w:asciiTheme="majorEastAsia" w:eastAsiaTheme="majorEastAsia" w:hAnsiTheme="majorEastAsia" w:cs="宋体" w:hint="eastAsia"/>
          <w:color w:val="000000" w:themeColor="text1"/>
          <w:kern w:val="0"/>
          <w:sz w:val="24"/>
          <w:szCs w:val="24"/>
        </w:rPr>
        <w:t>慎密</w:t>
      </w:r>
      <w:proofErr w:type="gramEnd"/>
      <w:r>
        <w:rPr>
          <w:rFonts w:asciiTheme="majorEastAsia" w:eastAsiaTheme="majorEastAsia" w:hAnsiTheme="majorEastAsia" w:cs="宋体" w:hint="eastAsia"/>
          <w:color w:val="000000" w:themeColor="text1"/>
          <w:kern w:val="0"/>
          <w:sz w:val="24"/>
          <w:szCs w:val="24"/>
        </w:rPr>
        <w:t>严谨；处置问题警惕而有礼有节，依法办事，不徇私情。</w:t>
      </w:r>
    </w:p>
    <w:p w14:paraId="29F62F1D"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3.</w:t>
      </w:r>
      <w:r>
        <w:rPr>
          <w:rFonts w:asciiTheme="majorEastAsia" w:eastAsiaTheme="majorEastAsia" w:hAnsiTheme="majorEastAsia" w:cs="宋体" w:hint="eastAsia"/>
          <w:color w:val="000000" w:themeColor="text1"/>
          <w:kern w:val="2"/>
          <w:sz w:val="24"/>
          <w:szCs w:val="24"/>
        </w:rPr>
        <w:t>特殊岗位的工作人员应具备相应的上岗证书。相关服务人员均需持证上岗，各岗位人员健康必须符合服务要求；</w:t>
      </w:r>
    </w:p>
    <w:p w14:paraId="0EE63B88"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4</w:t>
      </w:r>
      <w:r>
        <w:rPr>
          <w:rFonts w:asciiTheme="majorEastAsia" w:eastAsiaTheme="majorEastAsia" w:hAnsiTheme="majorEastAsia" w:cs="宋体" w:hint="eastAsia"/>
          <w:color w:val="000000" w:themeColor="text1"/>
          <w:kern w:val="2"/>
          <w:sz w:val="24"/>
          <w:szCs w:val="24"/>
        </w:rPr>
        <w:t>.</w:t>
      </w:r>
      <w:r>
        <w:rPr>
          <w:rFonts w:asciiTheme="majorEastAsia" w:eastAsiaTheme="majorEastAsia" w:hAnsiTheme="majorEastAsia" w:cs="宋体" w:hint="eastAsia"/>
          <w:bCs/>
          <w:color w:val="000000" w:themeColor="text1"/>
          <w:sz w:val="24"/>
          <w:szCs w:val="24"/>
        </w:rPr>
        <w:t xml:space="preserve"> 供应商</w:t>
      </w:r>
      <w:r>
        <w:rPr>
          <w:rFonts w:asciiTheme="majorEastAsia" w:eastAsiaTheme="majorEastAsia" w:hAnsiTheme="majorEastAsia" w:cs="宋体" w:hint="eastAsia"/>
          <w:color w:val="000000" w:themeColor="text1"/>
          <w:kern w:val="2"/>
          <w:sz w:val="24"/>
          <w:szCs w:val="24"/>
        </w:rPr>
        <w:t>应确保保安人员上岗前须进行岗位培训、日常培训和文明礼仪培训，确保每个员工培训合格上岗，并保持培训记录完整，可随时供甲方调阅；</w:t>
      </w:r>
    </w:p>
    <w:p w14:paraId="256D619F"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5.</w:t>
      </w:r>
      <w:r>
        <w:rPr>
          <w:rFonts w:asciiTheme="majorEastAsia" w:eastAsiaTheme="majorEastAsia" w:hAnsiTheme="majorEastAsia" w:cs="宋体" w:hint="eastAsia"/>
          <w:color w:val="000000" w:themeColor="text1"/>
          <w:kern w:val="2"/>
          <w:sz w:val="24"/>
          <w:szCs w:val="24"/>
        </w:rPr>
        <w:t>人员流动率每月不得高于5%。管理人员的调动需提前一个月告知采购人。</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kern w:val="2"/>
          <w:sz w:val="24"/>
          <w:szCs w:val="24"/>
        </w:rPr>
        <w:t>须提供每位保安人员的姓名和背景信息，如果任何保安人员辞职、被替换、解雇或新增保安人员，应及时通知采购人，并征得其同意；</w:t>
      </w:r>
    </w:p>
    <w:p w14:paraId="131A5008" w14:textId="77777777" w:rsidR="00724FE3" w:rsidRDefault="006676A3">
      <w:pPr>
        <w:ind w:firstLineChars="250" w:firstLine="600"/>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sz w:val="24"/>
          <w:szCs w:val="24"/>
        </w:rPr>
        <w:t>6.</w:t>
      </w:r>
      <w:r>
        <w:rPr>
          <w:rFonts w:asciiTheme="majorEastAsia" w:eastAsiaTheme="majorEastAsia" w:hAnsiTheme="majorEastAsia" w:cs="宋体" w:hint="eastAsia"/>
          <w:color w:val="000000" w:themeColor="text1"/>
          <w:sz w:val="24"/>
          <w:szCs w:val="24"/>
        </w:rPr>
        <w:t>服务区域的各项服务工作时间必须符合及满足采购人的要求，</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sz w:val="24"/>
          <w:szCs w:val="24"/>
        </w:rPr>
        <w:t>须提供24小时(包括节假休息日) 保安服务。采购人根据医院实际工作需要或其他政策、规定要求，需要</w:t>
      </w:r>
      <w:r>
        <w:rPr>
          <w:rFonts w:asciiTheme="majorEastAsia" w:eastAsiaTheme="majorEastAsia" w:hAnsiTheme="majorEastAsia" w:cs="宋体" w:hint="eastAsia"/>
          <w:bCs/>
          <w:color w:val="000000" w:themeColor="text1"/>
          <w:sz w:val="24"/>
          <w:szCs w:val="24"/>
        </w:rPr>
        <w:t>供应</w:t>
      </w:r>
      <w:proofErr w:type="gramStart"/>
      <w:r>
        <w:rPr>
          <w:rFonts w:asciiTheme="majorEastAsia" w:eastAsiaTheme="majorEastAsia" w:hAnsiTheme="majorEastAsia" w:cs="宋体" w:hint="eastAsia"/>
          <w:bCs/>
          <w:color w:val="000000" w:themeColor="text1"/>
          <w:sz w:val="24"/>
          <w:szCs w:val="24"/>
        </w:rPr>
        <w:t>商</w:t>
      </w:r>
      <w:r>
        <w:rPr>
          <w:rFonts w:asciiTheme="majorEastAsia" w:eastAsiaTheme="majorEastAsia" w:hAnsiTheme="majorEastAsia" w:cs="宋体" w:hint="eastAsia"/>
          <w:color w:val="000000" w:themeColor="text1"/>
          <w:sz w:val="24"/>
          <w:szCs w:val="24"/>
        </w:rPr>
        <w:t>增加</w:t>
      </w:r>
      <w:proofErr w:type="gramEnd"/>
      <w:r>
        <w:rPr>
          <w:rFonts w:asciiTheme="majorEastAsia" w:eastAsiaTheme="majorEastAsia" w:hAnsiTheme="majorEastAsia" w:cs="宋体" w:hint="eastAsia"/>
          <w:color w:val="000000" w:themeColor="text1"/>
          <w:sz w:val="24"/>
          <w:szCs w:val="24"/>
        </w:rPr>
        <w:t>的工作量，可要求</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sz w:val="24"/>
          <w:szCs w:val="24"/>
        </w:rPr>
        <w:t>调整工作时间直至全天24小时工作。如因服务范围内容变动需调整合同，由双方协商确定；</w:t>
      </w:r>
      <w:r>
        <w:rPr>
          <w:rFonts w:asciiTheme="majorEastAsia" w:eastAsiaTheme="majorEastAsia" w:hAnsiTheme="majorEastAsia" w:cs="宋体" w:hint="eastAsia"/>
          <w:color w:val="000000" w:themeColor="text1"/>
          <w:kern w:val="0"/>
          <w:sz w:val="24"/>
          <w:szCs w:val="24"/>
        </w:rPr>
        <w:t>因院方要求等工作原因产生的加班，甲方应严格按国家有关法律、法规要求的标准</w:t>
      </w:r>
      <w:proofErr w:type="gramStart"/>
      <w:r>
        <w:rPr>
          <w:rFonts w:asciiTheme="majorEastAsia" w:eastAsiaTheme="majorEastAsia" w:hAnsiTheme="majorEastAsia" w:cs="宋体" w:hint="eastAsia"/>
          <w:color w:val="000000" w:themeColor="text1"/>
          <w:kern w:val="0"/>
          <w:sz w:val="24"/>
          <w:szCs w:val="24"/>
        </w:rPr>
        <w:t>给付员工</w:t>
      </w:r>
      <w:proofErr w:type="gramEnd"/>
      <w:r>
        <w:rPr>
          <w:rFonts w:asciiTheme="majorEastAsia" w:eastAsiaTheme="majorEastAsia" w:hAnsiTheme="majorEastAsia" w:cs="宋体" w:hint="eastAsia"/>
          <w:color w:val="000000" w:themeColor="text1"/>
          <w:kern w:val="0"/>
          <w:sz w:val="24"/>
          <w:szCs w:val="24"/>
        </w:rPr>
        <w:t>加班薪资，</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kern w:val="0"/>
          <w:sz w:val="24"/>
          <w:szCs w:val="24"/>
        </w:rPr>
        <w:t>应负责服务人员节假日加班所产生的加班薪资，节假日上岗工作按照实际需求合理排班，保证院方工作不受到任何影响。</w:t>
      </w:r>
    </w:p>
    <w:p w14:paraId="3620FED4"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lastRenderedPageBreak/>
        <w:t>7.</w:t>
      </w:r>
      <w:r>
        <w:rPr>
          <w:rFonts w:asciiTheme="majorEastAsia" w:eastAsiaTheme="majorEastAsia" w:hAnsiTheme="majorEastAsia" w:cs="宋体" w:hint="eastAsia"/>
          <w:color w:val="000000" w:themeColor="text1"/>
          <w:kern w:val="2"/>
          <w:sz w:val="24"/>
          <w:szCs w:val="24"/>
        </w:rPr>
        <w:t>采购人不接受供应</w:t>
      </w:r>
      <w:proofErr w:type="gramStart"/>
      <w:r>
        <w:rPr>
          <w:rFonts w:asciiTheme="majorEastAsia" w:eastAsiaTheme="majorEastAsia" w:hAnsiTheme="majorEastAsia" w:cs="宋体" w:hint="eastAsia"/>
          <w:color w:val="000000" w:themeColor="text1"/>
          <w:kern w:val="2"/>
          <w:sz w:val="24"/>
          <w:szCs w:val="24"/>
        </w:rPr>
        <w:t>商临时</w:t>
      </w:r>
      <w:proofErr w:type="gramEnd"/>
      <w:r>
        <w:rPr>
          <w:rFonts w:asciiTheme="majorEastAsia" w:eastAsiaTheme="majorEastAsia" w:hAnsiTheme="majorEastAsia" w:cs="宋体" w:hint="eastAsia"/>
          <w:color w:val="000000" w:themeColor="text1"/>
          <w:kern w:val="2"/>
          <w:sz w:val="24"/>
          <w:szCs w:val="24"/>
        </w:rPr>
        <w:t>招聘的人员到医院上岗。</w:t>
      </w:r>
    </w:p>
    <w:p w14:paraId="6769AB38" w14:textId="77777777" w:rsidR="00724FE3" w:rsidRDefault="006676A3">
      <w:pPr>
        <w:ind w:firstLineChars="200" w:firstLine="480"/>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sz w:val="24"/>
          <w:szCs w:val="24"/>
        </w:rPr>
        <w:t>8.</w:t>
      </w:r>
      <w:r>
        <w:rPr>
          <w:rFonts w:asciiTheme="majorEastAsia" w:eastAsiaTheme="majorEastAsia" w:hAnsiTheme="majorEastAsia" w:cs="宋体" w:hint="eastAsia"/>
          <w:bCs/>
          <w:color w:val="000000" w:themeColor="text1"/>
          <w:sz w:val="24"/>
          <w:szCs w:val="24"/>
        </w:rPr>
        <w:t xml:space="preserve"> 供应商</w:t>
      </w:r>
      <w:r>
        <w:rPr>
          <w:rFonts w:asciiTheme="majorEastAsia" w:eastAsiaTheme="majorEastAsia" w:hAnsiTheme="majorEastAsia" w:cs="宋体" w:hint="eastAsia"/>
          <w:color w:val="000000" w:themeColor="text1"/>
          <w:sz w:val="24"/>
          <w:szCs w:val="24"/>
        </w:rPr>
        <w:t>须担负医院保安与消控，做好防火、防盗、防破坏、防灾害事故等“四防”工作；</w:t>
      </w:r>
      <w:bookmarkStart w:id="98" w:name="_Hlk136512849"/>
      <w:r>
        <w:rPr>
          <w:rFonts w:asciiTheme="majorEastAsia" w:eastAsiaTheme="majorEastAsia" w:hAnsiTheme="majorEastAsia" w:cs="宋体" w:hint="eastAsia"/>
          <w:color w:val="000000" w:themeColor="text1"/>
          <w:sz w:val="24"/>
          <w:szCs w:val="24"/>
        </w:rPr>
        <w:t>担负</w:t>
      </w:r>
      <w:bookmarkEnd w:id="98"/>
      <w:r>
        <w:rPr>
          <w:rFonts w:asciiTheme="majorEastAsia" w:eastAsiaTheme="majorEastAsia" w:hAnsiTheme="majorEastAsia" w:cs="宋体" w:hint="eastAsia"/>
          <w:color w:val="000000" w:themeColor="text1"/>
          <w:sz w:val="24"/>
          <w:szCs w:val="24"/>
        </w:rPr>
        <w:t>医院内的应急灾害的抢险与现场秩序维护；</w:t>
      </w:r>
      <w:bookmarkStart w:id="99" w:name="_Hlk136512837"/>
      <w:r>
        <w:rPr>
          <w:rFonts w:asciiTheme="majorEastAsia" w:eastAsiaTheme="majorEastAsia" w:hAnsiTheme="majorEastAsia" w:cs="宋体" w:hint="eastAsia"/>
          <w:color w:val="000000" w:themeColor="text1"/>
          <w:sz w:val="24"/>
          <w:szCs w:val="24"/>
        </w:rPr>
        <w:t>做好</w:t>
      </w:r>
      <w:bookmarkEnd w:id="99"/>
      <w:r>
        <w:rPr>
          <w:rFonts w:asciiTheme="majorEastAsia" w:eastAsiaTheme="majorEastAsia" w:hAnsiTheme="majorEastAsia" w:cs="宋体" w:hint="eastAsia"/>
          <w:color w:val="000000" w:themeColor="text1"/>
          <w:sz w:val="24"/>
          <w:szCs w:val="24"/>
        </w:rPr>
        <w:t>迎接各类检查和突发性公共卫生事件等的应急工作；担负会议保障工作；</w:t>
      </w:r>
      <w:r>
        <w:rPr>
          <w:rFonts w:asciiTheme="majorEastAsia" w:eastAsiaTheme="majorEastAsia" w:hAnsiTheme="majorEastAsia" w:cs="宋体" w:hint="eastAsia"/>
          <w:color w:val="000000" w:themeColor="text1"/>
          <w:kern w:val="0"/>
          <w:sz w:val="24"/>
          <w:szCs w:val="24"/>
        </w:rPr>
        <w:t>服从院方的安排参加医院微型消防站、反恐、突发事件处置等演练。</w:t>
      </w:r>
    </w:p>
    <w:p w14:paraId="35C910DB" w14:textId="77777777" w:rsidR="00724FE3" w:rsidRDefault="006676A3">
      <w:pPr>
        <w:pStyle w:val="2"/>
        <w:ind w:firstLineChars="250" w:firstLine="60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9.</w:t>
      </w:r>
      <w:r>
        <w:rPr>
          <w:rFonts w:asciiTheme="majorEastAsia" w:eastAsiaTheme="majorEastAsia" w:hAnsiTheme="majorEastAsia" w:cs="宋体" w:hint="eastAsia"/>
          <w:color w:val="000000" w:themeColor="text1"/>
          <w:kern w:val="2"/>
          <w:sz w:val="24"/>
          <w:szCs w:val="24"/>
        </w:rPr>
        <w:t>服务期内无安全责任事故；</w:t>
      </w:r>
    </w:p>
    <w:p w14:paraId="79556FEF"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10.</w:t>
      </w:r>
      <w:r>
        <w:rPr>
          <w:rFonts w:asciiTheme="majorEastAsia" w:eastAsiaTheme="majorEastAsia" w:hAnsiTheme="majorEastAsia" w:cs="宋体" w:hint="eastAsia"/>
          <w:color w:val="000000" w:themeColor="text1"/>
          <w:kern w:val="2"/>
          <w:sz w:val="24"/>
          <w:szCs w:val="24"/>
        </w:rPr>
        <w:t>做好安保、消防的日常培训与管理工作</w:t>
      </w:r>
      <w:bookmarkStart w:id="100" w:name="_Hlk136512806"/>
      <w:r>
        <w:rPr>
          <w:rFonts w:asciiTheme="majorEastAsia" w:eastAsiaTheme="majorEastAsia" w:hAnsiTheme="majorEastAsia" w:cs="宋体" w:hint="eastAsia"/>
          <w:color w:val="000000" w:themeColor="text1"/>
          <w:kern w:val="2"/>
          <w:sz w:val="24"/>
          <w:szCs w:val="24"/>
        </w:rPr>
        <w:t>；</w:t>
      </w:r>
    </w:p>
    <w:p w14:paraId="0C91A4F8"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w:t>
      </w:r>
      <w:r>
        <w:rPr>
          <w:rFonts w:asciiTheme="majorEastAsia" w:eastAsiaTheme="majorEastAsia" w:hAnsiTheme="majorEastAsia" w:cs="宋体"/>
          <w:color w:val="000000" w:themeColor="text1"/>
          <w:kern w:val="2"/>
          <w:sz w:val="24"/>
          <w:szCs w:val="24"/>
        </w:rPr>
        <w:t>1.</w:t>
      </w:r>
      <w:r>
        <w:rPr>
          <w:rFonts w:asciiTheme="majorEastAsia" w:eastAsiaTheme="majorEastAsia" w:hAnsiTheme="majorEastAsia" w:cs="宋体" w:hint="eastAsia"/>
          <w:color w:val="000000" w:themeColor="text1"/>
          <w:kern w:val="2"/>
          <w:sz w:val="24"/>
          <w:szCs w:val="24"/>
        </w:rPr>
        <w:t>在处理特殊事件、紧急或突发事故时，医院对所辖区内的</w:t>
      </w:r>
      <w:r>
        <w:rPr>
          <w:rFonts w:asciiTheme="majorEastAsia" w:eastAsiaTheme="majorEastAsia" w:hAnsiTheme="majorEastAsia" w:cs="宋体" w:hint="eastAsia"/>
          <w:bCs/>
          <w:color w:val="000000" w:themeColor="text1"/>
          <w:sz w:val="24"/>
          <w:szCs w:val="24"/>
        </w:rPr>
        <w:t>供应</w:t>
      </w:r>
      <w:proofErr w:type="gramStart"/>
      <w:r>
        <w:rPr>
          <w:rFonts w:asciiTheme="majorEastAsia" w:eastAsiaTheme="majorEastAsia" w:hAnsiTheme="majorEastAsia" w:cs="宋体" w:hint="eastAsia"/>
          <w:bCs/>
          <w:color w:val="000000" w:themeColor="text1"/>
          <w:sz w:val="24"/>
          <w:szCs w:val="24"/>
        </w:rPr>
        <w:t>商</w:t>
      </w:r>
      <w:r>
        <w:rPr>
          <w:rFonts w:asciiTheme="majorEastAsia" w:eastAsiaTheme="majorEastAsia" w:hAnsiTheme="majorEastAsia" w:cs="宋体" w:hint="eastAsia"/>
          <w:color w:val="000000" w:themeColor="text1"/>
          <w:kern w:val="2"/>
          <w:sz w:val="24"/>
          <w:szCs w:val="24"/>
        </w:rPr>
        <w:t>管理</w:t>
      </w:r>
      <w:proofErr w:type="gramEnd"/>
      <w:r>
        <w:rPr>
          <w:rFonts w:asciiTheme="majorEastAsia" w:eastAsiaTheme="majorEastAsia" w:hAnsiTheme="majorEastAsia" w:cs="宋体" w:hint="eastAsia"/>
          <w:color w:val="000000" w:themeColor="text1"/>
          <w:kern w:val="2"/>
          <w:sz w:val="24"/>
          <w:szCs w:val="24"/>
        </w:rPr>
        <w:t>人员有直接指挥权。保安服务时出现任何意外事项，包括火灾、盗窃、灾害、任何人员伤亡、财产损失和安全隐患等，立即通知院方；</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kern w:val="2"/>
          <w:sz w:val="24"/>
          <w:szCs w:val="24"/>
        </w:rPr>
        <w:t>每月以书面形式将保安服务情况报告院方；</w:t>
      </w:r>
    </w:p>
    <w:p w14:paraId="151A64CC"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w:t>
      </w:r>
      <w:r>
        <w:rPr>
          <w:rFonts w:asciiTheme="majorEastAsia" w:eastAsiaTheme="majorEastAsia" w:hAnsiTheme="majorEastAsia" w:cs="宋体"/>
          <w:color w:val="000000" w:themeColor="text1"/>
          <w:kern w:val="2"/>
          <w:sz w:val="24"/>
          <w:szCs w:val="24"/>
        </w:rPr>
        <w:t>2.</w:t>
      </w:r>
      <w:r>
        <w:rPr>
          <w:rFonts w:asciiTheme="majorEastAsia" w:eastAsiaTheme="majorEastAsia" w:hAnsiTheme="majorEastAsia" w:cs="宋体" w:hint="eastAsia"/>
          <w:bCs/>
          <w:color w:val="000000" w:themeColor="text1"/>
          <w:sz w:val="24"/>
          <w:szCs w:val="24"/>
        </w:rPr>
        <w:t xml:space="preserve"> 供应商</w:t>
      </w:r>
      <w:r>
        <w:rPr>
          <w:rFonts w:asciiTheme="majorEastAsia" w:eastAsiaTheme="majorEastAsia" w:hAnsiTheme="majorEastAsia" w:cs="宋体" w:hint="eastAsia"/>
          <w:color w:val="000000" w:themeColor="text1"/>
          <w:kern w:val="2"/>
          <w:sz w:val="24"/>
          <w:szCs w:val="24"/>
        </w:rPr>
        <w:t>对全员安保人员管理方案、组织架构、人员录用以及建立的各项规章制度，应符合法律、法规及医疗卫生系统的各项规章制度；</w:t>
      </w:r>
    </w:p>
    <w:p w14:paraId="7681D23A"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w:t>
      </w:r>
      <w:r>
        <w:rPr>
          <w:rFonts w:asciiTheme="majorEastAsia" w:eastAsiaTheme="majorEastAsia" w:hAnsiTheme="majorEastAsia" w:cs="宋体"/>
          <w:color w:val="000000" w:themeColor="text1"/>
          <w:kern w:val="2"/>
          <w:sz w:val="24"/>
          <w:szCs w:val="24"/>
        </w:rPr>
        <w:t>3.</w:t>
      </w:r>
      <w:r>
        <w:rPr>
          <w:rFonts w:asciiTheme="majorEastAsia" w:eastAsiaTheme="majorEastAsia" w:hAnsiTheme="majorEastAsia" w:cs="宋体" w:hint="eastAsia"/>
          <w:bCs/>
          <w:color w:val="000000" w:themeColor="text1"/>
          <w:sz w:val="24"/>
          <w:szCs w:val="24"/>
        </w:rPr>
        <w:t xml:space="preserve"> 供应商</w:t>
      </w:r>
      <w:r>
        <w:rPr>
          <w:rFonts w:asciiTheme="majorEastAsia" w:eastAsiaTheme="majorEastAsia" w:hAnsiTheme="majorEastAsia" w:cs="宋体" w:hint="eastAsia"/>
          <w:color w:val="000000" w:themeColor="text1"/>
          <w:kern w:val="2"/>
          <w:sz w:val="24"/>
          <w:szCs w:val="24"/>
        </w:rPr>
        <w:t>应配备与其工作内容相适应的技术人员。具备良好的处置及响应突发事件的能力，对疑难工程故障现象进行有效查询，以保障设备的安全、有效运行；</w:t>
      </w:r>
    </w:p>
    <w:p w14:paraId="789DCDF1"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w:t>
      </w:r>
      <w:r>
        <w:rPr>
          <w:rFonts w:asciiTheme="majorEastAsia" w:eastAsiaTheme="majorEastAsia" w:hAnsiTheme="majorEastAsia" w:cs="宋体"/>
          <w:color w:val="000000" w:themeColor="text1"/>
          <w:kern w:val="2"/>
          <w:sz w:val="24"/>
          <w:szCs w:val="24"/>
        </w:rPr>
        <w:t>4.</w:t>
      </w:r>
      <w:r>
        <w:rPr>
          <w:rFonts w:asciiTheme="majorEastAsia" w:eastAsiaTheme="majorEastAsia" w:hAnsiTheme="majorEastAsia" w:cs="宋体" w:hint="eastAsia"/>
          <w:bCs/>
          <w:color w:val="000000" w:themeColor="text1"/>
          <w:sz w:val="24"/>
          <w:szCs w:val="24"/>
        </w:rPr>
        <w:t xml:space="preserve"> 供应商</w:t>
      </w:r>
      <w:r>
        <w:rPr>
          <w:rFonts w:asciiTheme="majorEastAsia" w:eastAsiaTheme="majorEastAsia" w:hAnsiTheme="majorEastAsia" w:cs="宋体" w:hint="eastAsia"/>
          <w:color w:val="000000" w:themeColor="text1"/>
          <w:kern w:val="2"/>
          <w:sz w:val="24"/>
          <w:szCs w:val="24"/>
        </w:rPr>
        <w:t>所属的各类人员要按岗位要求统一着装，言行规范，要注意仪容仪表及公众形象；</w:t>
      </w:r>
    </w:p>
    <w:bookmarkEnd w:id="100"/>
    <w:p w14:paraId="44F7487C"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15.</w:t>
      </w:r>
      <w:r>
        <w:rPr>
          <w:rFonts w:asciiTheme="majorEastAsia" w:eastAsiaTheme="majorEastAsia" w:hAnsiTheme="majorEastAsia" w:cs="宋体" w:hint="eastAsia"/>
          <w:color w:val="000000" w:themeColor="text1"/>
          <w:kern w:val="2"/>
          <w:sz w:val="24"/>
          <w:szCs w:val="24"/>
        </w:rPr>
        <w:t>通过政府相关部门的有关考核；</w:t>
      </w:r>
    </w:p>
    <w:p w14:paraId="4F358484"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16.</w:t>
      </w:r>
      <w:r>
        <w:rPr>
          <w:rFonts w:asciiTheme="majorEastAsia" w:eastAsiaTheme="majorEastAsia" w:hAnsiTheme="majorEastAsia" w:cs="宋体" w:hint="eastAsia"/>
          <w:color w:val="000000" w:themeColor="text1"/>
          <w:kern w:val="2"/>
          <w:sz w:val="24"/>
          <w:szCs w:val="24"/>
        </w:rPr>
        <w:t>用户满意率、用户投诉率达到医院规定标准；</w:t>
      </w:r>
    </w:p>
    <w:p w14:paraId="4B7331C6"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17.</w:t>
      </w:r>
      <w:r>
        <w:rPr>
          <w:rFonts w:asciiTheme="majorEastAsia" w:eastAsiaTheme="majorEastAsia" w:hAnsiTheme="majorEastAsia" w:cs="宋体" w:hint="eastAsia"/>
          <w:color w:val="000000" w:themeColor="text1"/>
          <w:kern w:val="2"/>
          <w:sz w:val="24"/>
          <w:szCs w:val="24"/>
        </w:rPr>
        <w:t>服务质量目标达到二甲医院要求；</w:t>
      </w:r>
    </w:p>
    <w:p w14:paraId="3F870E65"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18.</w:t>
      </w:r>
      <w:r>
        <w:rPr>
          <w:rFonts w:asciiTheme="majorEastAsia" w:eastAsiaTheme="majorEastAsia" w:hAnsiTheme="majorEastAsia" w:cs="宋体" w:hint="eastAsia"/>
          <w:bCs/>
          <w:color w:val="000000" w:themeColor="text1"/>
          <w:sz w:val="24"/>
          <w:szCs w:val="24"/>
        </w:rPr>
        <w:t xml:space="preserve"> 供应商</w:t>
      </w:r>
      <w:r>
        <w:rPr>
          <w:rFonts w:asciiTheme="majorEastAsia" w:eastAsiaTheme="majorEastAsia" w:hAnsiTheme="majorEastAsia" w:cs="宋体" w:hint="eastAsia"/>
          <w:color w:val="000000" w:themeColor="text1"/>
          <w:kern w:val="2"/>
          <w:sz w:val="24"/>
          <w:szCs w:val="24"/>
        </w:rPr>
        <w:t>除完成自己的工作任务外，还有义务配合医院做好其它供方的工作衔接和服务；</w:t>
      </w:r>
    </w:p>
    <w:p w14:paraId="12763E8F"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19.</w:t>
      </w:r>
      <w:r>
        <w:rPr>
          <w:rFonts w:asciiTheme="majorEastAsia" w:eastAsiaTheme="majorEastAsia" w:hAnsiTheme="majorEastAsia" w:cs="宋体" w:hint="eastAsia"/>
          <w:bCs/>
          <w:color w:val="000000" w:themeColor="text1"/>
          <w:sz w:val="24"/>
          <w:szCs w:val="24"/>
        </w:rPr>
        <w:t xml:space="preserve"> 供应商</w:t>
      </w:r>
      <w:r>
        <w:rPr>
          <w:rFonts w:asciiTheme="majorEastAsia" w:eastAsiaTheme="majorEastAsia" w:hAnsiTheme="majorEastAsia" w:cs="宋体" w:hint="eastAsia"/>
          <w:color w:val="000000" w:themeColor="text1"/>
          <w:kern w:val="2"/>
          <w:sz w:val="24"/>
          <w:szCs w:val="24"/>
        </w:rPr>
        <w:t>在做好本职工作的同时，有责任向医院提供合理化建议，并配合医院制订相关管理制度并具体落实。针对服务对象的特殊性，</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kern w:val="2"/>
          <w:sz w:val="24"/>
          <w:szCs w:val="24"/>
        </w:rPr>
        <w:t>可以提出其他特色服务的设想及建议；</w:t>
      </w:r>
    </w:p>
    <w:p w14:paraId="462ADDBC"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20</w:t>
      </w:r>
      <w:r>
        <w:rPr>
          <w:rFonts w:asciiTheme="majorEastAsia" w:eastAsiaTheme="majorEastAsia" w:hAnsiTheme="majorEastAsia" w:cs="宋体" w:hint="eastAsia"/>
          <w:color w:val="000000" w:themeColor="text1"/>
          <w:kern w:val="2"/>
          <w:sz w:val="24"/>
          <w:szCs w:val="24"/>
        </w:rPr>
        <w:t>.不得转包、分包、借用资质管理，一经发现立刻中止合同，</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kern w:val="2"/>
          <w:sz w:val="24"/>
          <w:szCs w:val="24"/>
        </w:rPr>
        <w:t>须向采购人赔偿由此带来的一切损失。</w:t>
      </w:r>
    </w:p>
    <w:p w14:paraId="45AFD46D"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21</w:t>
      </w:r>
      <w:r>
        <w:rPr>
          <w:rFonts w:asciiTheme="majorEastAsia" w:eastAsiaTheme="majorEastAsia" w:hAnsiTheme="majorEastAsia" w:cs="宋体" w:hint="eastAsia"/>
          <w:color w:val="000000" w:themeColor="text1"/>
          <w:kern w:val="2"/>
          <w:sz w:val="24"/>
          <w:szCs w:val="24"/>
        </w:rPr>
        <w:t>.原则上定人定岗，进行属地化管理，岗位人员非必须不流动，如确需流</w:t>
      </w:r>
      <w:r>
        <w:rPr>
          <w:rFonts w:asciiTheme="majorEastAsia" w:eastAsiaTheme="majorEastAsia" w:hAnsiTheme="majorEastAsia" w:cs="宋体" w:hint="eastAsia"/>
          <w:color w:val="000000" w:themeColor="text1"/>
          <w:kern w:val="2"/>
          <w:sz w:val="24"/>
          <w:szCs w:val="24"/>
        </w:rPr>
        <w:lastRenderedPageBreak/>
        <w:t>动，岗位变动、人员变动须报送医院审批。</w:t>
      </w:r>
    </w:p>
    <w:p w14:paraId="1827789C"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22</w:t>
      </w:r>
      <w:r>
        <w:rPr>
          <w:rFonts w:asciiTheme="majorEastAsia" w:eastAsiaTheme="majorEastAsia" w:hAnsiTheme="majorEastAsia" w:cs="宋体" w:hint="eastAsia"/>
          <w:color w:val="000000" w:themeColor="text1"/>
          <w:kern w:val="2"/>
          <w:sz w:val="24"/>
          <w:szCs w:val="24"/>
        </w:rPr>
        <w:t>.安保公司每月对本公司在</w:t>
      </w:r>
      <w:proofErr w:type="gramStart"/>
      <w:r>
        <w:rPr>
          <w:rFonts w:asciiTheme="majorEastAsia" w:eastAsiaTheme="majorEastAsia" w:hAnsiTheme="majorEastAsia" w:cs="宋体" w:hint="eastAsia"/>
          <w:color w:val="000000" w:themeColor="text1"/>
          <w:kern w:val="2"/>
          <w:sz w:val="24"/>
          <w:szCs w:val="24"/>
        </w:rPr>
        <w:t>院员工</w:t>
      </w:r>
      <w:proofErr w:type="gramEnd"/>
      <w:r>
        <w:rPr>
          <w:rFonts w:asciiTheme="majorEastAsia" w:eastAsiaTheme="majorEastAsia" w:hAnsiTheme="majorEastAsia" w:cs="宋体" w:hint="eastAsia"/>
          <w:color w:val="000000" w:themeColor="text1"/>
          <w:kern w:val="2"/>
          <w:sz w:val="24"/>
          <w:szCs w:val="24"/>
        </w:rPr>
        <w:t>的考勤进行统计上报医院总务科，如弄虚作假，一经查实，追究责任。对本公司派遣员工的岗位工作内容、安排班次、安排人数形成书面材料上报医院总务科。</w:t>
      </w:r>
    </w:p>
    <w:p w14:paraId="2FC8BBDF"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23</w:t>
      </w:r>
      <w:r>
        <w:rPr>
          <w:rFonts w:asciiTheme="majorEastAsia" w:eastAsiaTheme="majorEastAsia" w:hAnsiTheme="majorEastAsia" w:cs="宋体" w:hint="eastAsia"/>
          <w:color w:val="000000" w:themeColor="text1"/>
          <w:kern w:val="2"/>
          <w:sz w:val="24"/>
          <w:szCs w:val="24"/>
        </w:rPr>
        <w:t>.对多次检查或督查不符合医院行为规范的员工，并经培训或教育后仍不合格的人员，医院将要求进行人员调换。新替换人员经入职培训合格后才能上岗。</w:t>
      </w:r>
    </w:p>
    <w:p w14:paraId="2F0BDE9E"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24</w:t>
      </w:r>
      <w:r>
        <w:rPr>
          <w:rFonts w:asciiTheme="majorEastAsia" w:eastAsiaTheme="majorEastAsia" w:hAnsiTheme="majorEastAsia" w:cs="宋体" w:hint="eastAsia"/>
          <w:color w:val="000000" w:themeColor="text1"/>
          <w:kern w:val="2"/>
          <w:sz w:val="24"/>
          <w:szCs w:val="24"/>
        </w:rPr>
        <w:t>.</w:t>
      </w:r>
      <w:r>
        <w:rPr>
          <w:rFonts w:asciiTheme="majorEastAsia" w:eastAsiaTheme="majorEastAsia" w:hAnsiTheme="majorEastAsia" w:cs="宋体" w:hint="eastAsia"/>
          <w:bCs/>
          <w:color w:val="000000" w:themeColor="text1"/>
          <w:sz w:val="24"/>
          <w:szCs w:val="24"/>
        </w:rPr>
        <w:t xml:space="preserve"> 供应商</w:t>
      </w:r>
      <w:r>
        <w:rPr>
          <w:rFonts w:asciiTheme="majorEastAsia" w:eastAsiaTheme="majorEastAsia" w:hAnsiTheme="majorEastAsia" w:cs="宋体" w:hint="eastAsia"/>
          <w:color w:val="000000" w:themeColor="text1"/>
          <w:kern w:val="2"/>
          <w:sz w:val="24"/>
          <w:szCs w:val="24"/>
        </w:rPr>
        <w:t>在合同期满移交时，应把设施设备的各种运行资料、日常工作记录等无条件留给医院。</w:t>
      </w:r>
    </w:p>
    <w:p w14:paraId="48CF9875"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25</w:t>
      </w:r>
      <w:r>
        <w:rPr>
          <w:rFonts w:asciiTheme="majorEastAsia" w:eastAsiaTheme="majorEastAsia" w:hAnsiTheme="majorEastAsia" w:cs="宋体" w:hint="eastAsia"/>
          <w:color w:val="000000" w:themeColor="text1"/>
          <w:kern w:val="2"/>
          <w:sz w:val="24"/>
          <w:szCs w:val="24"/>
        </w:rPr>
        <w:t>.</w:t>
      </w:r>
      <w:r>
        <w:rPr>
          <w:rFonts w:asciiTheme="majorEastAsia" w:eastAsiaTheme="majorEastAsia" w:hAnsiTheme="majorEastAsia" w:cs="宋体" w:hint="eastAsia"/>
          <w:bCs/>
          <w:color w:val="000000" w:themeColor="text1"/>
          <w:sz w:val="24"/>
          <w:szCs w:val="24"/>
        </w:rPr>
        <w:t xml:space="preserve"> 供应商</w:t>
      </w:r>
      <w:r>
        <w:rPr>
          <w:rFonts w:asciiTheme="majorEastAsia" w:eastAsiaTheme="majorEastAsia" w:hAnsiTheme="majorEastAsia" w:cs="宋体" w:hint="eastAsia"/>
          <w:color w:val="000000" w:themeColor="text1"/>
          <w:kern w:val="2"/>
          <w:sz w:val="24"/>
          <w:szCs w:val="24"/>
        </w:rPr>
        <w:t>须制定相应的交接过渡和接收方案，确保人员平稳过渡，确保物业工作顺利平稳进行。人员过渡产生的相关费用均由</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kern w:val="2"/>
          <w:sz w:val="24"/>
          <w:szCs w:val="24"/>
        </w:rPr>
        <w:t>承担。</w:t>
      </w:r>
    </w:p>
    <w:p w14:paraId="0225B9C4" w14:textId="77777777" w:rsidR="00724FE3" w:rsidRDefault="006676A3">
      <w:pPr>
        <w:ind w:firstLineChars="250" w:firstLine="600"/>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color w:val="000000" w:themeColor="text1"/>
          <w:sz w:val="24"/>
          <w:szCs w:val="24"/>
        </w:rPr>
        <w:t>2</w:t>
      </w:r>
      <w:r>
        <w:rPr>
          <w:rFonts w:asciiTheme="majorEastAsia" w:eastAsiaTheme="majorEastAsia" w:hAnsiTheme="majorEastAsia" w:cs="宋体" w:hint="eastAsia"/>
          <w:color w:val="000000" w:themeColor="text1"/>
          <w:sz w:val="24"/>
          <w:szCs w:val="24"/>
        </w:rPr>
        <w:t>6.医院总务科等职能部门定期或不定期对</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sz w:val="24"/>
          <w:szCs w:val="24"/>
        </w:rPr>
        <w:t>进行监督管理和服务质量考核（包括满意度调查）。院方根据该考核结果纳入奖惩标准并进行处理。</w:t>
      </w:r>
    </w:p>
    <w:p w14:paraId="0CBEA705" w14:textId="77777777" w:rsidR="00724FE3" w:rsidRDefault="006676A3">
      <w:pPr>
        <w:ind w:firstLineChars="250" w:firstLine="600"/>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27、保安服务中任何直接或间获得的患者信息，不得向第三方泄漏，包括有关指定地点、指定地点建筑的结构、安全措施和其它信息。 </w:t>
      </w:r>
    </w:p>
    <w:p w14:paraId="31ED26F9" w14:textId="77777777" w:rsidR="00724FE3" w:rsidRDefault="006676A3">
      <w:pPr>
        <w:ind w:firstLineChars="200" w:firstLine="480"/>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28、</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kern w:val="0"/>
          <w:sz w:val="24"/>
          <w:szCs w:val="24"/>
        </w:rPr>
        <w:t xml:space="preserve">负责为保安人员购买保险并解决与其保安人员的一切纠纷。 </w:t>
      </w:r>
    </w:p>
    <w:p w14:paraId="3CE5AD4D" w14:textId="77777777" w:rsidR="00724FE3" w:rsidRDefault="006676A3">
      <w:pPr>
        <w:pStyle w:val="2"/>
        <w:ind w:firstLineChars="100" w:firstLine="241"/>
        <w:rPr>
          <w:rFonts w:asciiTheme="majorEastAsia" w:eastAsiaTheme="majorEastAsia" w:hAnsiTheme="majorEastAsia" w:cs="宋体"/>
          <w:b/>
          <w:bCs/>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t>（四）应急事件处理：</w:t>
      </w:r>
    </w:p>
    <w:p w14:paraId="5807E26C" w14:textId="77777777" w:rsidR="00724FE3" w:rsidRDefault="006676A3">
      <w:pPr>
        <w:pStyle w:val="2"/>
        <w:ind w:firstLine="482"/>
        <w:rPr>
          <w:rFonts w:asciiTheme="majorEastAsia" w:eastAsiaTheme="majorEastAsia" w:hAnsiTheme="majorEastAsia" w:cs="宋体"/>
          <w:b/>
          <w:bCs/>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t>1</w:t>
      </w:r>
      <w:r>
        <w:rPr>
          <w:rFonts w:asciiTheme="majorEastAsia" w:eastAsiaTheme="majorEastAsia" w:hAnsiTheme="majorEastAsia" w:cs="宋体"/>
          <w:b/>
          <w:bCs/>
          <w:color w:val="000000" w:themeColor="text1"/>
          <w:kern w:val="2"/>
          <w:sz w:val="24"/>
          <w:szCs w:val="24"/>
        </w:rPr>
        <w:t>.</w:t>
      </w:r>
      <w:r>
        <w:rPr>
          <w:rFonts w:asciiTheme="majorEastAsia" w:eastAsiaTheme="majorEastAsia" w:hAnsiTheme="majorEastAsia" w:cs="宋体" w:hint="eastAsia"/>
          <w:b/>
          <w:bCs/>
          <w:color w:val="000000" w:themeColor="text1"/>
          <w:kern w:val="2"/>
          <w:sz w:val="24"/>
          <w:szCs w:val="24"/>
        </w:rPr>
        <w:t>火警：</w:t>
      </w:r>
    </w:p>
    <w:p w14:paraId="022E743B"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w:t>
      </w:r>
      <w:r>
        <w:rPr>
          <w:rFonts w:asciiTheme="majorEastAsia" w:eastAsiaTheme="majorEastAsia" w:hAnsiTheme="majorEastAsia" w:cs="宋体"/>
          <w:color w:val="000000" w:themeColor="text1"/>
          <w:kern w:val="2"/>
          <w:sz w:val="24"/>
          <w:szCs w:val="24"/>
        </w:rPr>
        <w:t>.1</w:t>
      </w:r>
      <w:r>
        <w:rPr>
          <w:rFonts w:asciiTheme="majorEastAsia" w:eastAsiaTheme="majorEastAsia" w:hAnsiTheme="majorEastAsia" w:cs="宋体" w:hint="eastAsia"/>
          <w:color w:val="000000" w:themeColor="text1"/>
          <w:kern w:val="2"/>
          <w:sz w:val="24"/>
          <w:szCs w:val="24"/>
        </w:rPr>
        <w:t>对初期火灾进行扑救，尽可能将火势控制在初期阶段，消防巡查人员应在三分钟内赶到现场确认，及时进行灭火扑救行动；如果火势无法控制时，应及时拨打火警电话“119”向消防队报警，请求支援。</w:t>
      </w:r>
    </w:p>
    <w:p w14:paraId="5AE5EA5C"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w:t>
      </w:r>
      <w:r>
        <w:rPr>
          <w:rFonts w:asciiTheme="majorEastAsia" w:eastAsiaTheme="majorEastAsia" w:hAnsiTheme="majorEastAsia" w:cs="宋体"/>
          <w:color w:val="000000" w:themeColor="text1"/>
          <w:kern w:val="2"/>
          <w:sz w:val="24"/>
          <w:szCs w:val="24"/>
        </w:rPr>
        <w:t>.2</w:t>
      </w:r>
      <w:r>
        <w:rPr>
          <w:rFonts w:asciiTheme="majorEastAsia" w:eastAsiaTheme="majorEastAsia" w:hAnsiTheme="majorEastAsia" w:cs="宋体" w:hint="eastAsia"/>
          <w:color w:val="000000" w:themeColor="text1"/>
          <w:kern w:val="2"/>
          <w:sz w:val="24"/>
          <w:szCs w:val="24"/>
        </w:rPr>
        <w:t>协助医院组织员工进行应急安全疏散行动，在疏散过程中要注意对员工的指挥疏导。</w:t>
      </w:r>
    </w:p>
    <w:p w14:paraId="529854D3"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w:t>
      </w:r>
      <w:r>
        <w:rPr>
          <w:rFonts w:asciiTheme="majorEastAsia" w:eastAsiaTheme="majorEastAsia" w:hAnsiTheme="majorEastAsia" w:cs="宋体"/>
          <w:color w:val="000000" w:themeColor="text1"/>
          <w:kern w:val="2"/>
          <w:sz w:val="24"/>
          <w:szCs w:val="24"/>
        </w:rPr>
        <w:t>.3</w:t>
      </w:r>
      <w:r>
        <w:rPr>
          <w:rFonts w:asciiTheme="majorEastAsia" w:eastAsiaTheme="majorEastAsia" w:hAnsiTheme="majorEastAsia" w:cs="宋体" w:hint="eastAsia"/>
          <w:color w:val="000000" w:themeColor="text1"/>
          <w:kern w:val="2"/>
          <w:sz w:val="24"/>
          <w:szCs w:val="24"/>
        </w:rPr>
        <w:t>应根据火势发展状况，对遇到险情的人员进行救助行动。</w:t>
      </w:r>
    </w:p>
    <w:p w14:paraId="3AE9437A"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w:t>
      </w:r>
      <w:r>
        <w:rPr>
          <w:rFonts w:asciiTheme="majorEastAsia" w:eastAsiaTheme="majorEastAsia" w:hAnsiTheme="majorEastAsia" w:cs="宋体"/>
          <w:color w:val="000000" w:themeColor="text1"/>
          <w:kern w:val="2"/>
          <w:sz w:val="24"/>
          <w:szCs w:val="24"/>
        </w:rPr>
        <w:t>.4</w:t>
      </w:r>
      <w:r>
        <w:rPr>
          <w:rFonts w:asciiTheme="majorEastAsia" w:eastAsiaTheme="majorEastAsia" w:hAnsiTheme="majorEastAsia" w:cs="宋体" w:hint="eastAsia"/>
          <w:color w:val="000000" w:themeColor="text1"/>
          <w:kern w:val="2"/>
          <w:sz w:val="24"/>
          <w:szCs w:val="24"/>
        </w:rPr>
        <w:t>看护办公室出入口及转移出来的</w:t>
      </w:r>
      <w:proofErr w:type="gramStart"/>
      <w:r>
        <w:rPr>
          <w:rFonts w:asciiTheme="majorEastAsia" w:eastAsiaTheme="majorEastAsia" w:hAnsiTheme="majorEastAsia" w:cs="宋体" w:hint="eastAsia"/>
          <w:color w:val="000000" w:themeColor="text1"/>
          <w:kern w:val="2"/>
          <w:sz w:val="24"/>
          <w:szCs w:val="24"/>
        </w:rPr>
        <w:t>公财产</w:t>
      </w:r>
      <w:proofErr w:type="gramEnd"/>
      <w:r>
        <w:rPr>
          <w:rFonts w:asciiTheme="majorEastAsia" w:eastAsiaTheme="majorEastAsia" w:hAnsiTheme="majorEastAsia" w:cs="宋体" w:hint="eastAsia"/>
          <w:color w:val="000000" w:themeColor="text1"/>
          <w:kern w:val="2"/>
          <w:sz w:val="24"/>
          <w:szCs w:val="24"/>
        </w:rPr>
        <w:t>或贵重物品,控制人员的随意进入。</w:t>
      </w:r>
    </w:p>
    <w:p w14:paraId="57E5DB00" w14:textId="77777777" w:rsidR="00724FE3" w:rsidRDefault="006676A3">
      <w:pPr>
        <w:pStyle w:val="2"/>
        <w:ind w:firstLine="482"/>
        <w:rPr>
          <w:rFonts w:asciiTheme="majorEastAsia" w:eastAsiaTheme="majorEastAsia" w:hAnsiTheme="majorEastAsia" w:cs="宋体"/>
          <w:b/>
          <w:bCs/>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t>2</w:t>
      </w:r>
      <w:r>
        <w:rPr>
          <w:rFonts w:asciiTheme="majorEastAsia" w:eastAsiaTheme="majorEastAsia" w:hAnsiTheme="majorEastAsia" w:cs="宋体"/>
          <w:b/>
          <w:bCs/>
          <w:color w:val="000000" w:themeColor="text1"/>
          <w:kern w:val="2"/>
          <w:sz w:val="24"/>
          <w:szCs w:val="24"/>
        </w:rPr>
        <w:t>.</w:t>
      </w:r>
      <w:r>
        <w:rPr>
          <w:rFonts w:asciiTheme="majorEastAsia" w:eastAsiaTheme="majorEastAsia" w:hAnsiTheme="majorEastAsia" w:cs="宋体" w:hint="eastAsia"/>
          <w:b/>
          <w:bCs/>
          <w:color w:val="000000" w:themeColor="text1"/>
          <w:kern w:val="2"/>
          <w:sz w:val="24"/>
          <w:szCs w:val="24"/>
        </w:rPr>
        <w:t>治安事件：</w:t>
      </w:r>
    </w:p>
    <w:p w14:paraId="6DC70235"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2</w:t>
      </w:r>
      <w:r>
        <w:rPr>
          <w:rFonts w:asciiTheme="majorEastAsia" w:eastAsiaTheme="majorEastAsia" w:hAnsiTheme="majorEastAsia" w:cs="宋体"/>
          <w:color w:val="000000" w:themeColor="text1"/>
          <w:kern w:val="2"/>
          <w:sz w:val="24"/>
          <w:szCs w:val="24"/>
        </w:rPr>
        <w:t>.1</w:t>
      </w:r>
      <w:r>
        <w:rPr>
          <w:rFonts w:asciiTheme="majorEastAsia" w:eastAsiaTheme="majorEastAsia" w:hAnsiTheme="majorEastAsia" w:cs="宋体" w:hint="eastAsia"/>
          <w:color w:val="000000" w:themeColor="text1"/>
          <w:kern w:val="2"/>
          <w:sz w:val="24"/>
          <w:szCs w:val="24"/>
        </w:rPr>
        <w:t>值班保安人员如当场发现不法分子进行盗窃活动时，应尽可能将不法分子予以控制，及时拨打报警电话“110”向公安机关报案；同时向医院当日总值班人员报告情况。</w:t>
      </w:r>
    </w:p>
    <w:p w14:paraId="779BA76F"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lastRenderedPageBreak/>
        <w:t>2</w:t>
      </w:r>
      <w:r>
        <w:rPr>
          <w:rFonts w:asciiTheme="majorEastAsia" w:eastAsiaTheme="majorEastAsia" w:hAnsiTheme="majorEastAsia" w:cs="宋体"/>
          <w:color w:val="000000" w:themeColor="text1"/>
          <w:kern w:val="2"/>
          <w:sz w:val="24"/>
          <w:szCs w:val="24"/>
        </w:rPr>
        <w:t>.2</w:t>
      </w:r>
      <w:r>
        <w:rPr>
          <w:rFonts w:asciiTheme="majorEastAsia" w:eastAsiaTheme="majorEastAsia" w:hAnsiTheme="majorEastAsia" w:cs="宋体" w:hint="eastAsia"/>
          <w:color w:val="000000" w:themeColor="text1"/>
          <w:kern w:val="2"/>
          <w:sz w:val="24"/>
          <w:szCs w:val="24"/>
        </w:rPr>
        <w:t>值班保安人员</w:t>
      </w:r>
      <w:proofErr w:type="gramStart"/>
      <w:r>
        <w:rPr>
          <w:rFonts w:asciiTheme="majorEastAsia" w:eastAsiaTheme="majorEastAsia" w:hAnsiTheme="majorEastAsia" w:cs="宋体" w:hint="eastAsia"/>
          <w:color w:val="000000" w:themeColor="text1"/>
          <w:kern w:val="2"/>
          <w:sz w:val="24"/>
          <w:szCs w:val="24"/>
        </w:rPr>
        <w:t>如接到</w:t>
      </w:r>
      <w:proofErr w:type="gramEnd"/>
      <w:r>
        <w:rPr>
          <w:rFonts w:asciiTheme="majorEastAsia" w:eastAsiaTheme="majorEastAsia" w:hAnsiTheme="majorEastAsia" w:cs="宋体" w:hint="eastAsia"/>
          <w:color w:val="000000" w:themeColor="text1"/>
          <w:kern w:val="2"/>
          <w:sz w:val="24"/>
          <w:szCs w:val="24"/>
        </w:rPr>
        <w:t>员工物品被盗报案时，值班保安人员应尽快到达案发现场，对现场进行核实，注意做好现场的保护工作，不得破坏现场，同时，尽快将情况上报医院当日总值班人员。</w:t>
      </w:r>
    </w:p>
    <w:p w14:paraId="3D902DAD"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2</w:t>
      </w:r>
      <w:r>
        <w:rPr>
          <w:rFonts w:asciiTheme="majorEastAsia" w:eastAsiaTheme="majorEastAsia" w:hAnsiTheme="majorEastAsia" w:cs="宋体"/>
          <w:color w:val="000000" w:themeColor="text1"/>
          <w:kern w:val="2"/>
          <w:sz w:val="24"/>
          <w:szCs w:val="24"/>
        </w:rPr>
        <w:t>.3</w:t>
      </w:r>
      <w:r>
        <w:rPr>
          <w:rFonts w:asciiTheme="majorEastAsia" w:eastAsiaTheme="majorEastAsia" w:hAnsiTheme="majorEastAsia" w:cs="宋体" w:hint="eastAsia"/>
          <w:color w:val="000000" w:themeColor="text1"/>
          <w:kern w:val="2"/>
          <w:sz w:val="24"/>
          <w:szCs w:val="24"/>
        </w:rPr>
        <w:t>值班保安人员如检查发现有被盗窃痕迹时，应对现场进行保护，同时联系医院当日总值班人员报告意外安全事件。</w:t>
      </w:r>
    </w:p>
    <w:p w14:paraId="08A4421F"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2.4</w:t>
      </w:r>
      <w:r>
        <w:rPr>
          <w:rFonts w:asciiTheme="majorEastAsia" w:eastAsiaTheme="majorEastAsia" w:hAnsiTheme="majorEastAsia" w:cs="宋体" w:hint="eastAsia"/>
          <w:color w:val="000000" w:themeColor="text1"/>
          <w:kern w:val="2"/>
          <w:sz w:val="24"/>
          <w:szCs w:val="24"/>
        </w:rPr>
        <w:t>值班保安人员对事件进行应急处置后，需立即向院方主管部门书面汇报。</w:t>
      </w:r>
    </w:p>
    <w:p w14:paraId="2F6A84B1" w14:textId="77777777" w:rsidR="00724FE3" w:rsidRDefault="006676A3">
      <w:pPr>
        <w:pStyle w:val="2"/>
        <w:ind w:firstLineChars="100" w:firstLine="240"/>
        <w:rPr>
          <w:rFonts w:asciiTheme="majorEastAsia" w:eastAsiaTheme="majorEastAsia" w:hAnsiTheme="majorEastAsia" w:cs="宋体"/>
          <w:b/>
          <w:bCs/>
          <w:color w:val="000000" w:themeColor="text1"/>
          <w:kern w:val="2"/>
          <w:sz w:val="24"/>
          <w:szCs w:val="24"/>
        </w:rPr>
      </w:pPr>
      <w:r>
        <w:rPr>
          <w:rFonts w:asciiTheme="majorEastAsia" w:eastAsiaTheme="majorEastAsia" w:hAnsiTheme="majorEastAsia" w:cs="宋体" w:hint="eastAsia"/>
          <w:color w:val="000000" w:themeColor="text1"/>
          <w:kern w:val="2"/>
          <w:sz w:val="24"/>
          <w:szCs w:val="24"/>
        </w:rPr>
        <w:t>（</w:t>
      </w:r>
      <w:r>
        <w:rPr>
          <w:rFonts w:asciiTheme="majorEastAsia" w:eastAsiaTheme="majorEastAsia" w:hAnsiTheme="majorEastAsia" w:cs="宋体" w:hint="eastAsia"/>
          <w:b/>
          <w:color w:val="000000" w:themeColor="text1"/>
          <w:kern w:val="2"/>
          <w:sz w:val="24"/>
          <w:szCs w:val="24"/>
        </w:rPr>
        <w:t>五</w:t>
      </w:r>
      <w:r>
        <w:rPr>
          <w:rFonts w:asciiTheme="majorEastAsia" w:eastAsiaTheme="majorEastAsia" w:hAnsiTheme="majorEastAsia" w:cs="宋体" w:hint="eastAsia"/>
          <w:color w:val="000000" w:themeColor="text1"/>
          <w:kern w:val="2"/>
          <w:sz w:val="24"/>
          <w:szCs w:val="24"/>
        </w:rPr>
        <w:t>）</w:t>
      </w:r>
      <w:r>
        <w:rPr>
          <w:rFonts w:asciiTheme="majorEastAsia" w:eastAsiaTheme="majorEastAsia" w:hAnsiTheme="majorEastAsia" w:cs="宋体" w:hint="eastAsia"/>
          <w:b/>
          <w:bCs/>
          <w:color w:val="000000" w:themeColor="text1"/>
          <w:kern w:val="2"/>
          <w:sz w:val="24"/>
          <w:szCs w:val="24"/>
        </w:rPr>
        <w:t>安保人员岗位职责：</w:t>
      </w:r>
    </w:p>
    <w:p w14:paraId="74FC5C9B" w14:textId="77777777" w:rsidR="00724FE3" w:rsidRDefault="006676A3">
      <w:pPr>
        <w:ind w:firstLineChars="245" w:firstLine="590"/>
        <w:jc w:val="left"/>
        <w:rPr>
          <w:rFonts w:asciiTheme="majorEastAsia" w:eastAsiaTheme="majorEastAsia" w:hAnsiTheme="majorEastAsia" w:cs="宋体"/>
          <w:b/>
          <w:color w:val="000000" w:themeColor="text1"/>
          <w:kern w:val="0"/>
          <w:sz w:val="24"/>
          <w:szCs w:val="24"/>
        </w:rPr>
      </w:pPr>
      <w:r>
        <w:rPr>
          <w:rFonts w:asciiTheme="majorEastAsia" w:eastAsiaTheme="majorEastAsia" w:hAnsiTheme="majorEastAsia" w:cs="宋体" w:hint="eastAsia"/>
          <w:b/>
          <w:color w:val="000000" w:themeColor="text1"/>
          <w:kern w:val="0"/>
          <w:sz w:val="24"/>
          <w:szCs w:val="24"/>
        </w:rPr>
        <w:t>1.驻场负责人</w:t>
      </w:r>
      <w:r>
        <w:rPr>
          <w:rFonts w:asciiTheme="majorEastAsia" w:eastAsiaTheme="majorEastAsia" w:hAnsiTheme="majorEastAsia" w:cs="宋体" w:hint="eastAsia"/>
          <w:b/>
          <w:bCs/>
          <w:color w:val="000000" w:themeColor="text1"/>
          <w:sz w:val="24"/>
          <w:szCs w:val="24"/>
        </w:rPr>
        <w:t>职责</w:t>
      </w:r>
      <w:r>
        <w:rPr>
          <w:rFonts w:asciiTheme="majorEastAsia" w:eastAsiaTheme="majorEastAsia" w:hAnsiTheme="majorEastAsia" w:cs="宋体" w:hint="eastAsia"/>
          <w:b/>
          <w:color w:val="000000" w:themeColor="text1"/>
          <w:kern w:val="0"/>
          <w:sz w:val="24"/>
          <w:szCs w:val="24"/>
        </w:rPr>
        <w:t>：</w:t>
      </w:r>
    </w:p>
    <w:p w14:paraId="65972994" w14:textId="77777777" w:rsidR="00724FE3" w:rsidRDefault="006676A3">
      <w:pPr>
        <w:ind w:firstLineChars="250" w:firstLine="6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1．1负责管理保安员工的具体工作，落实岗位各班的当值，监督员工做好日常工作的记录； </w:t>
      </w:r>
    </w:p>
    <w:p w14:paraId="1FC2A7B0" w14:textId="77777777" w:rsidR="00724FE3" w:rsidRDefault="006676A3">
      <w:pPr>
        <w:ind w:firstLineChars="250" w:firstLine="6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1.2负责监督保安员工的交接班工作，检查各员工的仪容仪表是否符合标准； </w:t>
      </w:r>
    </w:p>
    <w:p w14:paraId="2BFA80E6" w14:textId="77777777" w:rsidR="00724FE3" w:rsidRDefault="006676A3">
      <w:pPr>
        <w:ind w:firstLineChars="250" w:firstLine="6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1.3巡视检查各岗位，处理执勤时产生的问题，</w:t>
      </w:r>
      <w:proofErr w:type="gramStart"/>
      <w:r>
        <w:rPr>
          <w:rFonts w:asciiTheme="majorEastAsia" w:eastAsiaTheme="majorEastAsia" w:hAnsiTheme="majorEastAsia" w:cs="宋体" w:hint="eastAsia"/>
          <w:color w:val="000000" w:themeColor="text1"/>
          <w:kern w:val="0"/>
          <w:sz w:val="24"/>
          <w:szCs w:val="24"/>
        </w:rPr>
        <w:t>若难</w:t>
      </w:r>
      <w:proofErr w:type="gramEnd"/>
      <w:r>
        <w:rPr>
          <w:rFonts w:asciiTheme="majorEastAsia" w:eastAsiaTheme="majorEastAsia" w:hAnsiTheme="majorEastAsia" w:cs="宋体" w:hint="eastAsia"/>
          <w:color w:val="000000" w:themeColor="text1"/>
          <w:kern w:val="0"/>
          <w:sz w:val="24"/>
          <w:szCs w:val="24"/>
        </w:rPr>
        <w:t xml:space="preserve">以处理的问题需及时向上级汇报请示； </w:t>
      </w:r>
    </w:p>
    <w:p w14:paraId="4E01E416" w14:textId="77777777" w:rsidR="00724FE3" w:rsidRDefault="006676A3">
      <w:pPr>
        <w:ind w:firstLineChars="250" w:firstLine="6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1.4做好上岗培训，发现问题及时纠正，检查员工的配备是否完好； </w:t>
      </w:r>
    </w:p>
    <w:p w14:paraId="2BF8F9F6" w14:textId="77777777" w:rsidR="00724FE3" w:rsidRDefault="006676A3">
      <w:pPr>
        <w:ind w:firstLineChars="250" w:firstLine="6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1.5负责车场的日常管理，根据车辆情况和特点妥善修订车场工作，确保车道安全与畅通；  </w:t>
      </w:r>
    </w:p>
    <w:p w14:paraId="5141E8CC" w14:textId="77777777" w:rsidR="00724FE3" w:rsidRDefault="006676A3">
      <w:pPr>
        <w:ind w:firstLineChars="250" w:firstLine="6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1.6每天经常检查岗位，安排员工就餐时间，了解员工问题并及时解决；</w:t>
      </w:r>
    </w:p>
    <w:p w14:paraId="766F440F" w14:textId="77777777" w:rsidR="00724FE3" w:rsidRDefault="006676A3">
      <w:pPr>
        <w:ind w:firstLineChars="250" w:firstLine="6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1.7做好上级的指令工作，编制</w:t>
      </w:r>
      <w:proofErr w:type="gramStart"/>
      <w:r>
        <w:rPr>
          <w:rFonts w:asciiTheme="majorEastAsia" w:eastAsiaTheme="majorEastAsia" w:hAnsiTheme="majorEastAsia" w:cs="宋体" w:hint="eastAsia"/>
          <w:color w:val="000000" w:themeColor="text1"/>
          <w:kern w:val="0"/>
          <w:sz w:val="24"/>
          <w:szCs w:val="24"/>
        </w:rPr>
        <w:t>每日员工</w:t>
      </w:r>
      <w:proofErr w:type="gramEnd"/>
      <w:r>
        <w:rPr>
          <w:rFonts w:asciiTheme="majorEastAsia" w:eastAsiaTheme="majorEastAsia" w:hAnsiTheme="majorEastAsia" w:cs="宋体" w:hint="eastAsia"/>
          <w:color w:val="000000" w:themeColor="text1"/>
          <w:kern w:val="0"/>
          <w:sz w:val="24"/>
          <w:szCs w:val="24"/>
        </w:rPr>
        <w:t xml:space="preserve">岗位表，让各员工清楚自己的岗位； </w:t>
      </w:r>
    </w:p>
    <w:p w14:paraId="0DBA3C88" w14:textId="77777777" w:rsidR="00724FE3" w:rsidRDefault="006676A3">
      <w:pPr>
        <w:ind w:firstLineChars="250" w:firstLine="6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1.8每天最少巡视院区内所有安保场所三次，特殊区域特别安排，做好巡视记录； </w:t>
      </w:r>
    </w:p>
    <w:p w14:paraId="7A55CDE2" w14:textId="77777777" w:rsidR="00724FE3" w:rsidRDefault="006676A3">
      <w:pPr>
        <w:ind w:firstLineChars="250" w:firstLine="6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1.9其他因业务开展需要的服务；</w:t>
      </w:r>
    </w:p>
    <w:p w14:paraId="07F50B9F" w14:textId="77777777" w:rsidR="00724FE3" w:rsidRDefault="006676A3">
      <w:pPr>
        <w:ind w:firstLineChars="245" w:firstLine="590"/>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2.消防、安全生产巡查安保岗位</w:t>
      </w:r>
      <w:r>
        <w:rPr>
          <w:rFonts w:asciiTheme="majorEastAsia" w:eastAsiaTheme="majorEastAsia" w:hAnsiTheme="majorEastAsia" w:cs="宋体" w:hint="eastAsia"/>
          <w:b/>
          <w:bCs/>
          <w:color w:val="000000" w:themeColor="text1"/>
          <w:sz w:val="24"/>
          <w:szCs w:val="24"/>
        </w:rPr>
        <w:t>职责</w:t>
      </w:r>
      <w:r>
        <w:rPr>
          <w:rFonts w:asciiTheme="majorEastAsia" w:eastAsiaTheme="majorEastAsia" w:hAnsiTheme="majorEastAsia" w:cs="宋体" w:hint="eastAsia"/>
          <w:b/>
          <w:color w:val="000000" w:themeColor="text1"/>
          <w:sz w:val="24"/>
          <w:szCs w:val="24"/>
        </w:rPr>
        <w:t>：</w:t>
      </w:r>
    </w:p>
    <w:p w14:paraId="4ABA969D" w14:textId="77777777" w:rsidR="00724FE3" w:rsidRDefault="006676A3">
      <w:pPr>
        <w:ind w:firstLineChars="250" w:firstLine="6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2.1遵守消防安全制度、消防安全操作规程、实行消防安全责任制 。配合消防检查，及时消除消防隐患。进行消防巡查，确定巡查的人员、内容、部位和频次，并按照</w:t>
      </w:r>
      <w:proofErr w:type="gramStart"/>
      <w:r>
        <w:rPr>
          <w:rFonts w:asciiTheme="majorEastAsia" w:eastAsiaTheme="majorEastAsia" w:hAnsiTheme="majorEastAsia" w:cs="宋体" w:hint="eastAsia"/>
          <w:color w:val="000000" w:themeColor="text1"/>
          <w:kern w:val="0"/>
          <w:sz w:val="24"/>
          <w:szCs w:val="24"/>
        </w:rPr>
        <w:t>医院消防</w:t>
      </w:r>
      <w:proofErr w:type="gramEnd"/>
      <w:r>
        <w:rPr>
          <w:rFonts w:asciiTheme="majorEastAsia" w:eastAsiaTheme="majorEastAsia" w:hAnsiTheme="majorEastAsia" w:cs="宋体" w:hint="eastAsia"/>
          <w:color w:val="000000" w:themeColor="text1"/>
          <w:kern w:val="0"/>
          <w:sz w:val="24"/>
          <w:szCs w:val="24"/>
        </w:rPr>
        <w:t>安全管理手册具体内容要求进行如实记录。</w:t>
      </w:r>
    </w:p>
    <w:p w14:paraId="0A5B3341" w14:textId="77777777" w:rsidR="00724FE3" w:rsidRDefault="006676A3">
      <w:pPr>
        <w:spacing w:line="500" w:lineRule="exact"/>
        <w:ind w:firstLineChars="250" w:firstLine="6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2.2进行施工过程中的消防安全管理工作。应当对动用明火实行严格的消防安全管理。禁止在具有火灾、爆炸危险的场所使用明火；因特殊情况需要进行电、气焊等明火作业的，动火部门和人员应当按照单位的用火管理制度办理审批手续，落实现场监护人，在确认无火灾、爆炸危险后方可动火施工。动火施工人员应当遵守消防安全规定，并落实相应的消防安全措施。</w:t>
      </w:r>
    </w:p>
    <w:p w14:paraId="29C9F6D6" w14:textId="77777777" w:rsidR="00724FE3" w:rsidRDefault="006676A3">
      <w:pPr>
        <w:spacing w:line="500" w:lineRule="exact"/>
        <w:ind w:firstLineChars="250" w:firstLine="60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2.3设专人24小时值勤。按照规定线路和时间进行巡逻，对服务区域内重点部位（配电房、液氧站、污水处理等）每2小时巡查一次 ，并在消防安全管理手册上做好巡查记录。巡查过程中对可疑人员进行询问，发现火警或治安隐患、</w:t>
      </w:r>
      <w:r>
        <w:rPr>
          <w:rFonts w:asciiTheme="majorEastAsia" w:eastAsiaTheme="majorEastAsia" w:hAnsiTheme="majorEastAsia" w:cs="宋体" w:hint="eastAsia"/>
          <w:color w:val="000000" w:themeColor="text1"/>
          <w:sz w:val="24"/>
          <w:szCs w:val="24"/>
        </w:rPr>
        <w:lastRenderedPageBreak/>
        <w:t>事故迅速妥善处理并报告有关部门。</w:t>
      </w:r>
    </w:p>
    <w:p w14:paraId="76D02A20" w14:textId="77777777" w:rsidR="00724FE3" w:rsidRDefault="006676A3">
      <w:pPr>
        <w:spacing w:line="500" w:lineRule="exact"/>
        <w:ind w:firstLineChars="250" w:firstLine="60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2.4对消控</w:t>
      </w:r>
      <w:proofErr w:type="gramStart"/>
      <w:r>
        <w:rPr>
          <w:rFonts w:asciiTheme="majorEastAsia" w:eastAsiaTheme="majorEastAsia" w:hAnsiTheme="majorEastAsia" w:cs="宋体" w:hint="eastAsia"/>
          <w:color w:val="000000" w:themeColor="text1"/>
          <w:sz w:val="24"/>
          <w:szCs w:val="24"/>
        </w:rPr>
        <w:t>室通知</w:t>
      </w:r>
      <w:proofErr w:type="gramEnd"/>
      <w:r>
        <w:rPr>
          <w:rFonts w:asciiTheme="majorEastAsia" w:eastAsiaTheme="majorEastAsia" w:hAnsiTheme="majorEastAsia" w:cs="宋体" w:hint="eastAsia"/>
          <w:color w:val="000000" w:themeColor="text1"/>
          <w:sz w:val="24"/>
          <w:szCs w:val="24"/>
        </w:rPr>
        <w:t>的每一次报警事项或怀疑之情况，必须每一次都做好记录，细心检查，尽快汇报；</w:t>
      </w:r>
    </w:p>
    <w:p w14:paraId="1208138A" w14:textId="77777777" w:rsidR="00724FE3" w:rsidRDefault="006676A3">
      <w:pPr>
        <w:spacing w:line="500" w:lineRule="exact"/>
        <w:ind w:firstLineChars="250" w:firstLine="60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2.5密切关注医院周边的情况，对非法聚集与拉横幅、贴标语行为要文明阻止并报保卫科负责人。</w:t>
      </w:r>
    </w:p>
    <w:p w14:paraId="04457754" w14:textId="77777777" w:rsidR="00724FE3" w:rsidRDefault="006676A3">
      <w:pPr>
        <w:spacing w:line="500" w:lineRule="exact"/>
        <w:ind w:firstLineChars="250" w:firstLine="60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2.6加强对应急预案的演练，保证突发事件在萌芽状态得到控制，协助110做好</w:t>
      </w:r>
      <w:proofErr w:type="gramStart"/>
      <w:r>
        <w:rPr>
          <w:rFonts w:asciiTheme="majorEastAsia" w:eastAsiaTheme="majorEastAsia" w:hAnsiTheme="majorEastAsia" w:cs="宋体" w:hint="eastAsia"/>
          <w:color w:val="000000" w:themeColor="text1"/>
          <w:sz w:val="24"/>
          <w:szCs w:val="24"/>
        </w:rPr>
        <w:t>医闹及</w:t>
      </w:r>
      <w:proofErr w:type="gramEnd"/>
      <w:r>
        <w:rPr>
          <w:rFonts w:asciiTheme="majorEastAsia" w:eastAsiaTheme="majorEastAsia" w:hAnsiTheme="majorEastAsia" w:cs="宋体" w:hint="eastAsia"/>
          <w:color w:val="000000" w:themeColor="text1"/>
          <w:sz w:val="24"/>
          <w:szCs w:val="24"/>
        </w:rPr>
        <w:t>不法分子的控制，确保医护人员的安全。</w:t>
      </w:r>
    </w:p>
    <w:p w14:paraId="00E58272" w14:textId="77777777" w:rsidR="00724FE3" w:rsidRDefault="006676A3">
      <w:pPr>
        <w:pStyle w:val="2"/>
        <w:ind w:firstLineChars="245" w:firstLine="590"/>
        <w:rPr>
          <w:rFonts w:asciiTheme="majorEastAsia" w:eastAsiaTheme="majorEastAsia" w:hAnsiTheme="majorEastAsia" w:cs="宋体"/>
          <w:b/>
          <w:bCs/>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t>3、门急诊、停车场安保岗位职责：</w:t>
      </w:r>
    </w:p>
    <w:p w14:paraId="22C75FC8" w14:textId="77777777" w:rsidR="00724FE3" w:rsidRDefault="006676A3">
      <w:pPr>
        <w:pStyle w:val="2"/>
        <w:ind w:firstLineChars="250" w:firstLine="60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3.1按规定着装，执勤时精神饱满，认真负责，文明执勤，礼貌待人。当值期间不得有任何特殊理由，不得擅自离岗。时刻保持高度警惕，敢于挺身而出制止犯罪活动及违法行为；</w:t>
      </w:r>
    </w:p>
    <w:p w14:paraId="5CD0BF6B" w14:textId="77777777" w:rsidR="00724FE3" w:rsidRDefault="006676A3">
      <w:pPr>
        <w:spacing w:line="500" w:lineRule="exact"/>
        <w:ind w:firstLineChars="250" w:firstLine="60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3.2严格管理好入院车辆的停放，尽量避免与司机发生争执。根据院内停车位的运行情况，有序组织车辆的进出，保持院内绿色通道、消防通道畅通；</w:t>
      </w:r>
    </w:p>
    <w:p w14:paraId="12702AF9" w14:textId="77777777" w:rsidR="00724FE3" w:rsidRDefault="006676A3">
      <w:pPr>
        <w:spacing w:line="500" w:lineRule="exact"/>
        <w:ind w:firstLineChars="250" w:firstLine="60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3.4巡查岗位四周设施，若发现设施有损坏，应立即通知上级。在岗期间应不停地走动巡检，杜绝任何货物堆放至楼宇四周，杜绝电动自行车（包括电动残疾车）进入楼宇。  </w:t>
      </w:r>
    </w:p>
    <w:p w14:paraId="2F080B2A" w14:textId="77777777" w:rsidR="00724FE3" w:rsidRDefault="006676A3">
      <w:pPr>
        <w:spacing w:line="500" w:lineRule="exact"/>
        <w:ind w:firstLineChars="250" w:firstLine="60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3.5认真负责，秉公办事不徇私情。院内物资出入要严格把关，发现可疑车辆应重点检查。</w:t>
      </w:r>
    </w:p>
    <w:p w14:paraId="2D854B6C" w14:textId="77777777" w:rsidR="00724FE3" w:rsidRDefault="006676A3">
      <w:pPr>
        <w:spacing w:line="500" w:lineRule="exact"/>
        <w:ind w:firstLineChars="250" w:firstLine="60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3.6加强岗位区域内的巡视，维护好收费、药房窗口的秩序，严防小偷，要确保门急诊大厅门口的畅通。</w:t>
      </w:r>
    </w:p>
    <w:p w14:paraId="773B2398" w14:textId="77777777" w:rsidR="00724FE3" w:rsidRDefault="006676A3">
      <w:pPr>
        <w:spacing w:line="500" w:lineRule="exact"/>
        <w:ind w:firstLineChars="250" w:firstLine="60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3.7协助服务台做好人群的疏导工作，做好高峰期候诊人员的管理，确保候诊人员的人身安全。</w:t>
      </w:r>
    </w:p>
    <w:p w14:paraId="3A0F6E74" w14:textId="77777777" w:rsidR="00724FE3" w:rsidRDefault="006676A3">
      <w:pPr>
        <w:spacing w:line="500" w:lineRule="exact"/>
        <w:ind w:firstLineChars="250" w:firstLine="60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3.8服从总务科管理人员的调遣，突发应急事件时，在接到通知后5分钟内一定要到位；</w:t>
      </w:r>
    </w:p>
    <w:p w14:paraId="4411C9A1" w14:textId="77777777" w:rsidR="00724FE3" w:rsidRDefault="006676A3">
      <w:pPr>
        <w:spacing w:line="500" w:lineRule="exact"/>
        <w:ind w:firstLineChars="250" w:firstLine="60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3.9加强对应急预案的演练，保证突发事件在萌芽状态得到控制，协助110做好</w:t>
      </w:r>
      <w:proofErr w:type="gramStart"/>
      <w:r>
        <w:rPr>
          <w:rFonts w:asciiTheme="majorEastAsia" w:eastAsiaTheme="majorEastAsia" w:hAnsiTheme="majorEastAsia" w:cs="宋体" w:hint="eastAsia"/>
          <w:color w:val="000000" w:themeColor="text1"/>
          <w:sz w:val="24"/>
          <w:szCs w:val="24"/>
        </w:rPr>
        <w:t>医闹及</w:t>
      </w:r>
      <w:proofErr w:type="gramEnd"/>
      <w:r>
        <w:rPr>
          <w:rFonts w:asciiTheme="majorEastAsia" w:eastAsiaTheme="majorEastAsia" w:hAnsiTheme="majorEastAsia" w:cs="宋体" w:hint="eastAsia"/>
          <w:color w:val="000000" w:themeColor="text1"/>
          <w:sz w:val="24"/>
          <w:szCs w:val="24"/>
        </w:rPr>
        <w:t>不法分子的控制，确保医护人员的安全。</w:t>
      </w:r>
    </w:p>
    <w:p w14:paraId="57177954" w14:textId="77777777" w:rsidR="00724FE3" w:rsidRDefault="006676A3">
      <w:pPr>
        <w:spacing w:line="500" w:lineRule="exact"/>
        <w:ind w:firstLineChars="250" w:firstLine="60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3.10完成医院要求的其他安全保卫任务。</w:t>
      </w:r>
    </w:p>
    <w:p w14:paraId="763B605F" w14:textId="77777777" w:rsidR="00724FE3" w:rsidRDefault="006676A3">
      <w:pPr>
        <w:pStyle w:val="2"/>
        <w:ind w:firstLineChars="0" w:firstLine="0"/>
        <w:rPr>
          <w:rFonts w:asciiTheme="majorEastAsia" w:eastAsiaTheme="majorEastAsia" w:hAnsiTheme="majorEastAsia" w:cs="宋体"/>
          <w:b/>
          <w:bCs/>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lastRenderedPageBreak/>
        <w:t>四、对供应商的其他要求：</w:t>
      </w:r>
    </w:p>
    <w:p w14:paraId="03DF4D77" w14:textId="77777777" w:rsidR="00724FE3" w:rsidRDefault="006676A3">
      <w:pPr>
        <w:pStyle w:val="2"/>
        <w:ind w:firstLine="482"/>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t>1、项目实施要求</w:t>
      </w:r>
      <w:r>
        <w:rPr>
          <w:rFonts w:asciiTheme="majorEastAsia" w:eastAsiaTheme="majorEastAsia" w:hAnsiTheme="majorEastAsia" w:cs="宋体" w:hint="eastAsia"/>
          <w:color w:val="000000" w:themeColor="text1"/>
          <w:kern w:val="2"/>
          <w:sz w:val="24"/>
          <w:szCs w:val="24"/>
        </w:rPr>
        <w:t>（要求针对本项目提供实施方案）（包含但不仅限于此）</w:t>
      </w:r>
    </w:p>
    <w:p w14:paraId="50B8BFC5"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1.1 供应商应仔细研读磋商文件，根据项目内容及理解，提供项目详尽的实施方案和进度表。实施方案包括但不限于以下内容：</w:t>
      </w:r>
    </w:p>
    <w:p w14:paraId="245CFF77"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1.1.1 提供保安服务的总体服务设想、服务于本项目的重点、难点、思路等。</w:t>
      </w:r>
    </w:p>
    <w:p w14:paraId="5D9E7902"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1.1.2 组织保障安排：保安服务的岗位设置、部门职责、工作流程、各类规章制度及针对保安所做的规划等。</w:t>
      </w:r>
    </w:p>
    <w:p w14:paraId="17E91B30"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1.1.3 制定具体的实施流程、实施方案及质量标准等内容。</w:t>
      </w:r>
    </w:p>
    <w:p w14:paraId="6849C3C1"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1.1.4 供应商应在系统实施方案中描述具体的实施团队的组成、工作内容、投入人员（人员架构）、项目进程表及与采购人的配合等内容。实施期间，供应商应按招标文件要求派遣项目主管进行项目的实施工作。</w:t>
      </w:r>
    </w:p>
    <w:p w14:paraId="40F204C0"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1.1.5 保安办公、员工服装、易耗品等设备、用具名称。</w:t>
      </w:r>
    </w:p>
    <w:p w14:paraId="71B7FA0E"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1.1.6 保安服务运行成本和费用测算、服务成本、价格说明。</w:t>
      </w:r>
    </w:p>
    <w:p w14:paraId="32FC1BDF"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1.1.7 突发事件应急处理预案。</w:t>
      </w:r>
    </w:p>
    <w:p w14:paraId="434528F9"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1.1.8 保安档案资料管理制度等。</w:t>
      </w:r>
    </w:p>
    <w:p w14:paraId="73BE5EE3"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1.2 供应商应在保安服务项目正式实施前，提供本项目保安服务的交接及实施方案，方案在取得采购人的认可后方可进行具体的实施工作。任何由于供应商的原因，造成本项目进度滞后从而给采购人带来影响并造成损失的，由供应商承担相应的责任。</w:t>
      </w:r>
    </w:p>
    <w:p w14:paraId="630E0E5D"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1.3 本磋商文件的磋商要求、供应商的磋商文件将作为本项目合同不可分割的一个部分。</w:t>
      </w:r>
    </w:p>
    <w:p w14:paraId="6597A5C1"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1.4 所有用工人员上岗前必须与供应商签订劳务合同/劳动合同。</w:t>
      </w:r>
    </w:p>
    <w:p w14:paraId="0F5AAC4E" w14:textId="77777777" w:rsidR="00724FE3" w:rsidRDefault="006676A3">
      <w:pPr>
        <w:pStyle w:val="2"/>
        <w:ind w:firstLine="482"/>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t>2、项目培训要求（</w:t>
      </w:r>
      <w:r>
        <w:rPr>
          <w:rFonts w:asciiTheme="majorEastAsia" w:eastAsiaTheme="majorEastAsia" w:hAnsiTheme="majorEastAsia" w:cs="宋体" w:hint="eastAsia"/>
          <w:color w:val="000000" w:themeColor="text1"/>
          <w:kern w:val="2"/>
          <w:sz w:val="24"/>
          <w:szCs w:val="24"/>
        </w:rPr>
        <w:t>包含但不仅限于此）</w:t>
      </w:r>
    </w:p>
    <w:p w14:paraId="11D7F86F"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供应商须提出详细的项目培训计划，具体如下：</w:t>
      </w:r>
    </w:p>
    <w:p w14:paraId="668D0051"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2.1 上岗前培训，上岗前各岗位进行专业培训，应针对不同岗位和人员制定有针对性的培训计划，如： 熟悉消防设施、监控设备、疫情防控、体能队列、防暴反恐、应急救援等。</w:t>
      </w:r>
    </w:p>
    <w:p w14:paraId="30036760"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lastRenderedPageBreak/>
        <w:t>2.2 日常培训，应针对不同岗位和人员制定有针对性的培训计划，如：提供主要面向管理人员的业务管理培训计划；提供主要面向基层服务人员的日常工作培训计划，使其具备独立进行日常业务服务与问题处理等方面的能力，突发事件的应急处置等培训。培训地点场所由采购人提供。</w:t>
      </w:r>
    </w:p>
    <w:p w14:paraId="06950553"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2.3 供应商应根据本次项目的实施内容，详细制定各岗位的培训课程，内容包括但不限于培训内容、培训方式、讲师资质、培训教材、培训时间。</w:t>
      </w:r>
    </w:p>
    <w:p w14:paraId="0D5C01A9"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2.4 所有培训涉及的教材、记录等需留采购人备案。</w:t>
      </w:r>
    </w:p>
    <w:p w14:paraId="0C49E0AC"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2.5 培训与改进工作循环进行。</w:t>
      </w:r>
    </w:p>
    <w:p w14:paraId="7A3C6006" w14:textId="77777777" w:rsidR="00724FE3" w:rsidRDefault="006676A3">
      <w:pPr>
        <w:pStyle w:val="2"/>
        <w:ind w:firstLine="482"/>
        <w:rPr>
          <w:rFonts w:asciiTheme="majorEastAsia" w:eastAsiaTheme="majorEastAsia" w:hAnsiTheme="majorEastAsia" w:cs="宋体"/>
          <w:b/>
          <w:bCs/>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t>3、供应商提供的设备、工具及物资要求</w:t>
      </w:r>
    </w:p>
    <w:p w14:paraId="01D6AA9F"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供应商承诺在本项目提供的器械、装备，均须提供详细的配置清单，清单内容包括但不限于器械、装备的名称、规格、品牌、单位及数量。供应商在合同签订后一个月内必须配备并到场相应的器械、装备。如供应商无法履行承诺且无法获得采购人同意的，采购人有权扣除供应商履约保证金并有权单方解除合同。</w:t>
      </w:r>
    </w:p>
    <w:p w14:paraId="5200B58F" w14:textId="77777777" w:rsidR="00724FE3" w:rsidRDefault="006676A3">
      <w:pPr>
        <w:pStyle w:val="2"/>
        <w:ind w:firstLine="482"/>
        <w:rPr>
          <w:rFonts w:asciiTheme="majorEastAsia" w:eastAsiaTheme="majorEastAsia" w:hAnsiTheme="majorEastAsia" w:cs="宋体"/>
          <w:b/>
          <w:bCs/>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t>4、供应商对采购人物资的保管使用要求</w:t>
      </w:r>
    </w:p>
    <w:p w14:paraId="1A4C8C6E"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供应商须妥善使用采购人提供的用房、档案资料和采购人所属的其他资产，如发生毁损、灭失等情况，供应商应按采购人该毁损物资账面价值向采购人进行赔偿。供应商进场后应该和采购人共同确认采购人提供设备物资清单，作为签订合同的附件。合同终止后15日内，供应商应向采购人移交全部管理用房、档案资料和归属采购人的所有资产，并办理交接手续。如供应商延迟移交采购人财产物资的，每延迟1天，计收200元/天的滞纳金。</w:t>
      </w:r>
    </w:p>
    <w:p w14:paraId="0A29C654" w14:textId="77777777" w:rsidR="00724FE3" w:rsidRDefault="006676A3">
      <w:pPr>
        <w:pStyle w:val="2"/>
        <w:ind w:firstLine="482"/>
        <w:rPr>
          <w:rFonts w:asciiTheme="majorEastAsia" w:eastAsiaTheme="majorEastAsia" w:hAnsiTheme="majorEastAsia" w:cs="宋体"/>
          <w:b/>
          <w:bCs/>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t>5、安全责任要求</w:t>
      </w:r>
    </w:p>
    <w:p w14:paraId="4AB237C7"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供应商须履行安全培训和教育的责任及义务，服务期内确保不发生安全责任事故。供应商及所有员工必须履行安全责任义务，按规范流程提供服务。如因供应商及其员工安全责任或义务履行不到位，引起采购人及第三方人身伤害、机器损毁或财产损失等，由供应商承担一切后果及责任包括但不限于赔偿责任及由此对采购人、第三方造成的影响等。</w:t>
      </w:r>
    </w:p>
    <w:p w14:paraId="34CC86D3" w14:textId="77777777" w:rsidR="00724FE3" w:rsidRDefault="006676A3">
      <w:pPr>
        <w:pStyle w:val="2"/>
        <w:ind w:firstLine="482"/>
        <w:rPr>
          <w:rFonts w:asciiTheme="majorEastAsia" w:eastAsiaTheme="majorEastAsia" w:hAnsiTheme="majorEastAsia" w:cs="宋体"/>
          <w:b/>
          <w:bCs/>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t>6、信息保密要求</w:t>
      </w:r>
    </w:p>
    <w:p w14:paraId="2024743F"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lastRenderedPageBreak/>
        <w:t>供应商应对提供保安服务过程中获取的采购人商务、财务、技术、产品的信息、有关指定地点、指定地点建筑的结构、病患资料或其他标明保密的文件或信息的内容（简称“保密资料”）保守秘密，未经采购人书面事先同意，不得向任何其他方披露。供应商可仅为提供保安服务目的向其确有知悉必要的雇员披露采购人提供的保密资料，但同时须指示其雇员遵守本款规定的保密及不披露义务。供应商应仅为提供保安服务目的而复制和使用保密资料。供应商若有违反上述保密规定的，应承担相应法律责任。供应商保密义务应在合同期满、解除或终止后仍然有效。</w:t>
      </w:r>
    </w:p>
    <w:p w14:paraId="2A874C06" w14:textId="77777777" w:rsidR="00724FE3" w:rsidRDefault="006676A3">
      <w:pPr>
        <w:pStyle w:val="2"/>
        <w:ind w:firstLine="482"/>
        <w:rPr>
          <w:rFonts w:asciiTheme="majorEastAsia" w:eastAsiaTheme="majorEastAsia" w:hAnsiTheme="majorEastAsia" w:cs="宋体"/>
          <w:b/>
          <w:bCs/>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t>7、违约责任及其他</w:t>
      </w:r>
    </w:p>
    <w:p w14:paraId="5983616E"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7.1 违约行为。供应商发生以下行为构成对本项目的违反（“违约”）：</w:t>
      </w:r>
    </w:p>
    <w:p w14:paraId="15E7D7FE"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7.1.1 没有履行其在本磋商文件（或签订协议）项下的任何一项实质性义务；</w:t>
      </w:r>
    </w:p>
    <w:p w14:paraId="3FFC3EFA"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7.1.2 无故终止协议履行。</w:t>
      </w:r>
    </w:p>
    <w:p w14:paraId="39C7ACBE"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7.2 除磋商文件另有约定外，如果供应商违约，供应商应在采购人发出表明违约的书面通知后叁拾(30)日之内补救该违约行为(简称“违约宽限期”)。</w:t>
      </w:r>
    </w:p>
    <w:p w14:paraId="788C0694"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7.3 如果供应商的补救行为未能在上述违约宽限期实现，则自采购人发出表明违约的书面通知之日起第叁拾壹（31）日，供应商除了纠正其违约行为外，采购人有权要求供应</w:t>
      </w:r>
      <w:proofErr w:type="gramStart"/>
      <w:r>
        <w:rPr>
          <w:rFonts w:asciiTheme="majorEastAsia" w:eastAsiaTheme="majorEastAsia" w:hAnsiTheme="majorEastAsia" w:cs="宋体" w:hint="eastAsia"/>
          <w:color w:val="000000" w:themeColor="text1"/>
          <w:kern w:val="2"/>
          <w:sz w:val="24"/>
          <w:szCs w:val="24"/>
        </w:rPr>
        <w:t>商按照</w:t>
      </w:r>
      <w:proofErr w:type="gramEnd"/>
      <w:r>
        <w:rPr>
          <w:rFonts w:asciiTheme="majorEastAsia" w:eastAsiaTheme="majorEastAsia" w:hAnsiTheme="majorEastAsia" w:cs="宋体" w:hint="eastAsia"/>
          <w:color w:val="000000" w:themeColor="text1"/>
          <w:kern w:val="2"/>
          <w:sz w:val="24"/>
          <w:szCs w:val="24"/>
        </w:rPr>
        <w:t>违约当期（即自违约书面通知发出之日起）采购人应支付给供应商服务费用 5%计算的违约金；如果违约宽限期后壹拾（10）日，供应商仍不就违约行为采取补救措施，致使违约行为持续，并对采购人造成损失，则采购人没收供应商全部履约保证金并解除合同关系。</w:t>
      </w:r>
    </w:p>
    <w:p w14:paraId="5EAE9DD8"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7.4 除磋商文件另有约定之外，供应商应当完全赔偿采购人因违约所遭受的所有实际的直接和间接损失(包括但不限于因违约而支付或损失的利息以及律师费)。如违约金不足以支付采购人的全部损失，采购人有权要求供应商继续赔偿相应的损失，同时有权继续追究供应</w:t>
      </w:r>
      <w:proofErr w:type="gramStart"/>
      <w:r>
        <w:rPr>
          <w:rFonts w:asciiTheme="majorEastAsia" w:eastAsiaTheme="majorEastAsia" w:hAnsiTheme="majorEastAsia" w:cs="宋体" w:hint="eastAsia"/>
          <w:color w:val="000000" w:themeColor="text1"/>
          <w:kern w:val="2"/>
          <w:sz w:val="24"/>
          <w:szCs w:val="24"/>
        </w:rPr>
        <w:t>商相应</w:t>
      </w:r>
      <w:proofErr w:type="gramEnd"/>
      <w:r>
        <w:rPr>
          <w:rFonts w:asciiTheme="majorEastAsia" w:eastAsiaTheme="majorEastAsia" w:hAnsiTheme="majorEastAsia" w:cs="宋体" w:hint="eastAsia"/>
          <w:color w:val="000000" w:themeColor="text1"/>
          <w:kern w:val="2"/>
          <w:sz w:val="24"/>
          <w:szCs w:val="24"/>
        </w:rPr>
        <w:t>的法律责任。供应商支付违约金、赔偿金并不影响采购人要求供应商继续履行本磋商文件要求、解除签订协议的权利。</w:t>
      </w:r>
    </w:p>
    <w:p w14:paraId="7D3F27E5"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7.5 供应商与任何个人和单位发生的争议或卷入的诉讼与采购人无关，由供应商负责解决，不得影响采购人正常工作的开展，否则供应商将赔偿采购人由此</w:t>
      </w:r>
      <w:r>
        <w:rPr>
          <w:rFonts w:asciiTheme="majorEastAsia" w:eastAsiaTheme="majorEastAsia" w:hAnsiTheme="majorEastAsia" w:cs="宋体" w:hint="eastAsia"/>
          <w:color w:val="000000" w:themeColor="text1"/>
          <w:kern w:val="2"/>
          <w:sz w:val="24"/>
          <w:szCs w:val="24"/>
        </w:rPr>
        <w:lastRenderedPageBreak/>
        <w:t>所受到的一切损失（采购人对该争议或诉讼的发生负有责任除外）。</w:t>
      </w:r>
    </w:p>
    <w:p w14:paraId="10D7463C" w14:textId="77777777" w:rsidR="00724FE3" w:rsidRDefault="006676A3">
      <w:pPr>
        <w:pStyle w:val="2"/>
        <w:ind w:firstLineChars="0" w:firstLine="0"/>
        <w:rPr>
          <w:rFonts w:asciiTheme="majorEastAsia" w:eastAsiaTheme="majorEastAsia" w:hAnsiTheme="majorEastAsia" w:cs="宋体"/>
          <w:b/>
          <w:bCs/>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t>★五、磋商报价：</w:t>
      </w:r>
    </w:p>
    <w:p w14:paraId="49DF973D"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1</w:t>
      </w:r>
      <w:r>
        <w:rPr>
          <w:rFonts w:asciiTheme="majorEastAsia" w:eastAsiaTheme="majorEastAsia" w:hAnsiTheme="majorEastAsia" w:cs="宋体"/>
          <w:color w:val="000000" w:themeColor="text1"/>
          <w:kern w:val="2"/>
          <w:sz w:val="24"/>
          <w:szCs w:val="24"/>
        </w:rPr>
        <w:t>.</w:t>
      </w:r>
      <w:r>
        <w:rPr>
          <w:rFonts w:asciiTheme="majorEastAsia" w:eastAsiaTheme="majorEastAsia" w:hAnsiTheme="majorEastAsia" w:cs="宋体" w:hint="eastAsia"/>
          <w:color w:val="000000" w:themeColor="text1"/>
          <w:kern w:val="2"/>
          <w:sz w:val="24"/>
          <w:szCs w:val="24"/>
        </w:rPr>
        <w:t>本项目保安总人数： 6人，一年安保服务费金额：人民币</w:t>
      </w:r>
      <w:r w:rsidRPr="005D08C2">
        <w:rPr>
          <w:rFonts w:asciiTheme="majorEastAsia" w:eastAsiaTheme="majorEastAsia" w:hAnsiTheme="majorEastAsia" w:cs="宋体" w:hint="eastAsia"/>
          <w:color w:val="000000" w:themeColor="text1"/>
          <w:sz w:val="24"/>
          <w:szCs w:val="24"/>
          <w:u w:val="single"/>
        </w:rPr>
        <w:t>309600</w:t>
      </w:r>
      <w:r>
        <w:rPr>
          <w:rFonts w:asciiTheme="majorEastAsia" w:eastAsiaTheme="majorEastAsia" w:hAnsiTheme="majorEastAsia" w:cs="宋体" w:hint="eastAsia"/>
          <w:color w:val="000000" w:themeColor="text1"/>
          <w:kern w:val="2"/>
          <w:sz w:val="24"/>
          <w:szCs w:val="24"/>
        </w:rPr>
        <w:t>元 。</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kern w:val="2"/>
          <w:sz w:val="24"/>
          <w:szCs w:val="24"/>
        </w:rPr>
        <w:t>报价超过限价的为无效响应文件。</w:t>
      </w:r>
    </w:p>
    <w:p w14:paraId="6B74C6AB"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2.</w:t>
      </w:r>
      <w:r>
        <w:rPr>
          <w:rFonts w:asciiTheme="majorEastAsia" w:eastAsiaTheme="majorEastAsia" w:hAnsiTheme="majorEastAsia" w:cs="宋体" w:hint="eastAsia"/>
          <w:color w:val="000000" w:themeColor="text1"/>
          <w:kern w:val="2"/>
          <w:sz w:val="24"/>
          <w:szCs w:val="24"/>
        </w:rPr>
        <w:t>保安人员的综合月单价（</w:t>
      </w:r>
      <w:proofErr w:type="gramStart"/>
      <w:r>
        <w:rPr>
          <w:rFonts w:asciiTheme="majorEastAsia" w:eastAsiaTheme="majorEastAsia" w:hAnsiTheme="majorEastAsia" w:cs="宋体" w:hint="eastAsia"/>
          <w:color w:val="000000" w:themeColor="text1"/>
          <w:kern w:val="2"/>
          <w:sz w:val="24"/>
          <w:szCs w:val="24"/>
        </w:rPr>
        <w:t>含社保费</w:t>
      </w:r>
      <w:proofErr w:type="gramEnd"/>
      <w:r>
        <w:rPr>
          <w:rFonts w:asciiTheme="majorEastAsia" w:eastAsiaTheme="majorEastAsia" w:hAnsiTheme="majorEastAsia" w:cs="宋体" w:hint="eastAsia"/>
          <w:color w:val="000000" w:themeColor="text1"/>
          <w:kern w:val="2"/>
          <w:sz w:val="24"/>
          <w:szCs w:val="24"/>
        </w:rPr>
        <w:t>）在本项目服务期内（包括续签）不再另作调整。合同期内均执行固定合同单价，不再因政策性文件最低工资标准的调增或其他市场因素的变化而作任何调整。因医院要求增减保安人员，增减的人员用工单价根据</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kern w:val="2"/>
          <w:sz w:val="24"/>
          <w:szCs w:val="24"/>
        </w:rPr>
        <w:t>磋商文件的用工单价按实结算。请</w:t>
      </w:r>
      <w:r>
        <w:rPr>
          <w:rFonts w:asciiTheme="majorEastAsia" w:eastAsiaTheme="majorEastAsia" w:hAnsiTheme="majorEastAsia" w:cs="宋体" w:hint="eastAsia"/>
          <w:bCs/>
          <w:color w:val="000000" w:themeColor="text1"/>
          <w:sz w:val="24"/>
          <w:szCs w:val="24"/>
        </w:rPr>
        <w:t>供应</w:t>
      </w:r>
      <w:proofErr w:type="gramStart"/>
      <w:r>
        <w:rPr>
          <w:rFonts w:asciiTheme="majorEastAsia" w:eastAsiaTheme="majorEastAsia" w:hAnsiTheme="majorEastAsia" w:cs="宋体" w:hint="eastAsia"/>
          <w:bCs/>
          <w:color w:val="000000" w:themeColor="text1"/>
          <w:sz w:val="24"/>
          <w:szCs w:val="24"/>
        </w:rPr>
        <w:t>商</w:t>
      </w:r>
      <w:r>
        <w:rPr>
          <w:rFonts w:asciiTheme="majorEastAsia" w:eastAsiaTheme="majorEastAsia" w:hAnsiTheme="majorEastAsia" w:cs="宋体" w:hint="eastAsia"/>
          <w:color w:val="000000" w:themeColor="text1"/>
          <w:kern w:val="2"/>
          <w:sz w:val="24"/>
          <w:szCs w:val="24"/>
        </w:rPr>
        <w:t>综合</w:t>
      </w:r>
      <w:proofErr w:type="gramEnd"/>
      <w:r>
        <w:rPr>
          <w:rFonts w:asciiTheme="majorEastAsia" w:eastAsiaTheme="majorEastAsia" w:hAnsiTheme="majorEastAsia" w:cs="宋体" w:hint="eastAsia"/>
          <w:color w:val="000000" w:themeColor="text1"/>
          <w:kern w:val="2"/>
          <w:sz w:val="24"/>
          <w:szCs w:val="24"/>
        </w:rPr>
        <w:t>评估后报价。</w:t>
      </w:r>
    </w:p>
    <w:p w14:paraId="0C2194D6" w14:textId="411D1E2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3.</w:t>
      </w:r>
      <w:r>
        <w:rPr>
          <w:rFonts w:asciiTheme="majorEastAsia" w:eastAsiaTheme="majorEastAsia" w:hAnsiTheme="majorEastAsia" w:cs="宋体" w:hint="eastAsia"/>
          <w:color w:val="000000" w:themeColor="text1"/>
          <w:kern w:val="2"/>
          <w:sz w:val="24"/>
          <w:szCs w:val="24"/>
        </w:rPr>
        <w:t>供应商参与本项目的磋商报价包括但不限于此：供应商为采购人提供服务的所有员工工资、员工缴纳的社会保险、津补贴、加班费（包括执行国家法规所有法定节假日的加班费）、防寒保暖费、防暑降温费、特殊人员体检费、服务所用材料消耗费用、培训费、工具、设备购置、折旧及维护费用、服装与装具费、离职补偿费、管理费、营业利润、应缴的税费、采购人各种会议服务费用、供应商所使用的信息系统、升级、维护和接入采购人信息系统的费用、其它相关费用等。供应商的员工工资、工作时间不得违反南通</w:t>
      </w:r>
      <w:proofErr w:type="gramStart"/>
      <w:r>
        <w:rPr>
          <w:rFonts w:asciiTheme="majorEastAsia" w:eastAsiaTheme="majorEastAsia" w:hAnsiTheme="majorEastAsia" w:cs="宋体" w:hint="eastAsia"/>
          <w:color w:val="000000" w:themeColor="text1"/>
          <w:kern w:val="2"/>
          <w:sz w:val="24"/>
          <w:szCs w:val="24"/>
        </w:rPr>
        <w:t>市对于</w:t>
      </w:r>
      <w:proofErr w:type="gramEnd"/>
      <w:r>
        <w:rPr>
          <w:rFonts w:asciiTheme="majorEastAsia" w:eastAsiaTheme="majorEastAsia" w:hAnsiTheme="majorEastAsia" w:cs="宋体" w:hint="eastAsia"/>
          <w:color w:val="000000" w:themeColor="text1"/>
          <w:kern w:val="2"/>
          <w:sz w:val="24"/>
          <w:szCs w:val="24"/>
        </w:rPr>
        <w:t>最低工资标准、每月最高工作时间的相关规定，供应</w:t>
      </w:r>
      <w:proofErr w:type="gramStart"/>
      <w:r>
        <w:rPr>
          <w:rFonts w:asciiTheme="majorEastAsia" w:eastAsiaTheme="majorEastAsia" w:hAnsiTheme="majorEastAsia" w:cs="宋体" w:hint="eastAsia"/>
          <w:color w:val="000000" w:themeColor="text1"/>
          <w:kern w:val="2"/>
          <w:sz w:val="24"/>
          <w:szCs w:val="24"/>
        </w:rPr>
        <w:t>商员工</w:t>
      </w:r>
      <w:proofErr w:type="gramEnd"/>
      <w:r>
        <w:rPr>
          <w:rFonts w:asciiTheme="majorEastAsia" w:eastAsiaTheme="majorEastAsia" w:hAnsiTheme="majorEastAsia" w:cs="宋体" w:hint="eastAsia"/>
          <w:color w:val="000000" w:themeColor="text1"/>
          <w:kern w:val="2"/>
          <w:sz w:val="24"/>
          <w:szCs w:val="24"/>
        </w:rPr>
        <w:t>必须按照《中华人民共和国劳动法》（以下简称《劳动法》）、《中华人民共和国民法典》等有关法律、法规交纳相应社会保险，合法用工。供应商劳资纠纷由供应商自行处理解决，并由其按《劳动法》相关规定给予劳动者补偿，该费用由供应商承担。</w:t>
      </w:r>
    </w:p>
    <w:p w14:paraId="1015D052"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4.</w:t>
      </w:r>
      <w:r>
        <w:rPr>
          <w:rFonts w:asciiTheme="majorEastAsia" w:eastAsiaTheme="majorEastAsia" w:hAnsiTheme="majorEastAsia" w:cs="宋体" w:hint="eastAsia"/>
          <w:color w:val="000000" w:themeColor="text1"/>
          <w:kern w:val="2"/>
          <w:sz w:val="24"/>
          <w:szCs w:val="24"/>
        </w:rPr>
        <w:t>社会保险（除必须的各种社保外，还应包括第三者责任保险或公众责任保险和员工足额人身意外保险或雇主责任保险），第三者责任保险或公众责任保险：</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kern w:val="2"/>
          <w:sz w:val="24"/>
          <w:szCs w:val="24"/>
        </w:rPr>
        <w:t>应为本项目的工作人员及其他公众人员投保，以保证在承包期间人员和财产以外遭受损失时得到补偿。</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kern w:val="2"/>
          <w:sz w:val="24"/>
          <w:szCs w:val="24"/>
        </w:rPr>
        <w:t>承担合同期间所属员工的一切安全责任。</w:t>
      </w:r>
    </w:p>
    <w:p w14:paraId="195E70BF"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5.</w:t>
      </w:r>
      <w:r>
        <w:rPr>
          <w:rFonts w:asciiTheme="majorEastAsia" w:eastAsiaTheme="majorEastAsia" w:hAnsiTheme="majorEastAsia" w:cs="宋体" w:hint="eastAsia"/>
          <w:color w:val="000000" w:themeColor="text1"/>
          <w:kern w:val="2"/>
          <w:sz w:val="24"/>
          <w:szCs w:val="24"/>
        </w:rPr>
        <w:t>供应商报价除包含采购文件中列明的项目外还应包括保障该保安服务正常运行应当具有的物资和服务。除本磋商文件规定的相关内容外，还包括参与采购人各项突发性活动费用，</w:t>
      </w:r>
      <w:proofErr w:type="gramStart"/>
      <w:r>
        <w:rPr>
          <w:rFonts w:asciiTheme="majorEastAsia" w:eastAsiaTheme="majorEastAsia" w:hAnsiTheme="majorEastAsia" w:cs="宋体" w:hint="eastAsia"/>
          <w:color w:val="000000" w:themeColor="text1"/>
          <w:kern w:val="2"/>
          <w:sz w:val="24"/>
          <w:szCs w:val="24"/>
        </w:rPr>
        <w:t>包含创文创</w:t>
      </w:r>
      <w:proofErr w:type="gramEnd"/>
      <w:r>
        <w:rPr>
          <w:rFonts w:asciiTheme="majorEastAsia" w:eastAsiaTheme="majorEastAsia" w:hAnsiTheme="majorEastAsia" w:cs="宋体" w:hint="eastAsia"/>
          <w:color w:val="000000" w:themeColor="text1"/>
          <w:kern w:val="2"/>
          <w:sz w:val="24"/>
          <w:szCs w:val="24"/>
        </w:rPr>
        <w:t>卫、等级医院复审、参观来访、上级检查、门前三包、消防演练和救火救灾等。对保安服务正常运行应当具有的物资和服务</w:t>
      </w:r>
      <w:r>
        <w:rPr>
          <w:rFonts w:asciiTheme="majorEastAsia" w:eastAsiaTheme="majorEastAsia" w:hAnsiTheme="majorEastAsia" w:cs="宋体" w:hint="eastAsia"/>
          <w:color w:val="000000" w:themeColor="text1"/>
          <w:kern w:val="2"/>
          <w:sz w:val="24"/>
          <w:szCs w:val="24"/>
        </w:rPr>
        <w:lastRenderedPageBreak/>
        <w:t>理解不一致的以采购人理解为准。如发生漏、缺、少项，都将被认为是供应商的报价让利行为，损失自负。供应商的任何错漏、优惠、竞争性报价不得作为减轻责任、减少服务、增加收费、降低质量的理由。</w:t>
      </w:r>
    </w:p>
    <w:p w14:paraId="247E298B"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6.</w:t>
      </w:r>
      <w:r>
        <w:rPr>
          <w:rFonts w:asciiTheme="majorEastAsia" w:eastAsiaTheme="majorEastAsia" w:hAnsiTheme="majorEastAsia" w:cs="宋体" w:hint="eastAsia"/>
          <w:color w:val="000000" w:themeColor="text1"/>
          <w:kern w:val="2"/>
          <w:sz w:val="24"/>
          <w:szCs w:val="24"/>
        </w:rPr>
        <w:t>保安服务设备、工具及物资费用：</w:t>
      </w:r>
    </w:p>
    <w:p w14:paraId="68AD9077"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6</w:t>
      </w:r>
      <w:r>
        <w:rPr>
          <w:rFonts w:asciiTheme="majorEastAsia" w:eastAsiaTheme="majorEastAsia" w:hAnsiTheme="majorEastAsia" w:cs="宋体" w:hint="eastAsia"/>
          <w:color w:val="000000" w:themeColor="text1"/>
          <w:kern w:val="2"/>
          <w:sz w:val="24"/>
          <w:szCs w:val="24"/>
        </w:rPr>
        <w:t>.1 供应商本次磋商中提供保安服务所需设备、工具及物资（采购人提供设备物资除外），所需费用均包含在磋商报价之中。供应商提供的各类设备、工具及物资等，均需符合采购人的要求，并且要求提供合格的产品，供应商须书面承诺提供的设备、工具及物资为合格产品。</w:t>
      </w:r>
    </w:p>
    <w:p w14:paraId="02452D89"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6.</w:t>
      </w:r>
      <w:r>
        <w:rPr>
          <w:rFonts w:asciiTheme="majorEastAsia" w:eastAsiaTheme="majorEastAsia" w:hAnsiTheme="majorEastAsia" w:cs="宋体" w:hint="eastAsia"/>
          <w:color w:val="000000" w:themeColor="text1"/>
          <w:kern w:val="2"/>
          <w:sz w:val="24"/>
          <w:szCs w:val="24"/>
        </w:rPr>
        <w:t>2 本次磋商供应商承担包含但不限于以下设备、工具及物资，所使用的物资设备、耗材等数量、质量品质均需得到采购人的认可验收并承诺定期更换更新。若采购人发现供应商所供工具、物资、消耗品不符合标准，有权提出更换，供应商必须无条件响应。下附中</w:t>
      </w:r>
      <w:proofErr w:type="gramStart"/>
      <w:r>
        <w:rPr>
          <w:rFonts w:asciiTheme="majorEastAsia" w:eastAsiaTheme="majorEastAsia" w:hAnsiTheme="majorEastAsia" w:cs="宋体" w:hint="eastAsia"/>
          <w:color w:val="000000" w:themeColor="text1"/>
          <w:kern w:val="2"/>
          <w:sz w:val="24"/>
          <w:szCs w:val="24"/>
        </w:rPr>
        <w:t>标供应</w:t>
      </w:r>
      <w:proofErr w:type="gramEnd"/>
      <w:r>
        <w:rPr>
          <w:rFonts w:asciiTheme="majorEastAsia" w:eastAsiaTheme="majorEastAsia" w:hAnsiTheme="majorEastAsia" w:cs="宋体" w:hint="eastAsia"/>
          <w:color w:val="000000" w:themeColor="text1"/>
          <w:kern w:val="2"/>
          <w:sz w:val="24"/>
          <w:szCs w:val="24"/>
        </w:rPr>
        <w:t>商须提供的安保器械装备清单（包含但不限于）：</w:t>
      </w:r>
    </w:p>
    <w:p w14:paraId="77FC23E9" w14:textId="77777777" w:rsidR="00724FE3" w:rsidRDefault="00724FE3">
      <w:pPr>
        <w:pStyle w:val="2"/>
        <w:ind w:firstLineChars="0" w:firstLine="0"/>
        <w:rPr>
          <w:rFonts w:asciiTheme="majorEastAsia" w:eastAsiaTheme="majorEastAsia" w:hAnsiTheme="majorEastAsia" w:cs="宋体"/>
          <w:color w:val="000000" w:themeColor="text1"/>
          <w:kern w:val="2"/>
          <w:sz w:val="24"/>
          <w:szCs w:val="24"/>
        </w:rPr>
      </w:pP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709"/>
        <w:gridCol w:w="992"/>
        <w:gridCol w:w="1560"/>
        <w:gridCol w:w="3010"/>
      </w:tblGrid>
      <w:tr w:rsidR="00724FE3" w14:paraId="55B821B7" w14:textId="77777777">
        <w:trPr>
          <w:cantSplit/>
          <w:trHeight w:hRule="exact" w:val="749"/>
          <w:jc w:val="center"/>
        </w:trPr>
        <w:tc>
          <w:tcPr>
            <w:tcW w:w="8534" w:type="dxa"/>
            <w:gridSpan w:val="6"/>
            <w:vAlign w:val="center"/>
          </w:tcPr>
          <w:p w14:paraId="483919FC" w14:textId="77777777" w:rsidR="00724FE3" w:rsidRDefault="006676A3">
            <w:pPr>
              <w:snapToGrid w:val="0"/>
              <w:spacing w:line="360" w:lineRule="auto"/>
              <w:ind w:firstLineChars="50" w:firstLine="120"/>
              <w:jc w:val="center"/>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安保器械装备表（包含但不限于）</w:t>
            </w:r>
          </w:p>
        </w:tc>
      </w:tr>
      <w:tr w:rsidR="00724FE3" w14:paraId="2CFEC326" w14:textId="77777777">
        <w:trPr>
          <w:cantSplit/>
          <w:trHeight w:hRule="exact" w:val="749"/>
          <w:jc w:val="center"/>
        </w:trPr>
        <w:tc>
          <w:tcPr>
            <w:tcW w:w="562" w:type="dxa"/>
            <w:vAlign w:val="center"/>
          </w:tcPr>
          <w:p w14:paraId="41D40266" w14:textId="77777777" w:rsidR="00724FE3" w:rsidRDefault="006676A3">
            <w:pPr>
              <w:snapToGrid w:val="0"/>
              <w:spacing w:line="360" w:lineRule="auto"/>
              <w:jc w:val="center"/>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序号</w:t>
            </w:r>
          </w:p>
        </w:tc>
        <w:tc>
          <w:tcPr>
            <w:tcW w:w="1701" w:type="dxa"/>
            <w:vAlign w:val="center"/>
          </w:tcPr>
          <w:p w14:paraId="19A265D3" w14:textId="77777777" w:rsidR="00724FE3" w:rsidRDefault="006676A3">
            <w:pPr>
              <w:snapToGrid w:val="0"/>
              <w:spacing w:line="360" w:lineRule="auto"/>
              <w:jc w:val="center"/>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名称</w:t>
            </w:r>
          </w:p>
        </w:tc>
        <w:tc>
          <w:tcPr>
            <w:tcW w:w="709" w:type="dxa"/>
            <w:vAlign w:val="center"/>
          </w:tcPr>
          <w:p w14:paraId="193127E6" w14:textId="77777777" w:rsidR="00724FE3" w:rsidRDefault="006676A3">
            <w:pPr>
              <w:snapToGrid w:val="0"/>
              <w:spacing w:line="360" w:lineRule="auto"/>
              <w:jc w:val="center"/>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单位</w:t>
            </w:r>
          </w:p>
        </w:tc>
        <w:tc>
          <w:tcPr>
            <w:tcW w:w="992" w:type="dxa"/>
            <w:vAlign w:val="center"/>
          </w:tcPr>
          <w:p w14:paraId="265E3134" w14:textId="77777777" w:rsidR="00724FE3" w:rsidRDefault="006676A3">
            <w:pPr>
              <w:snapToGrid w:val="0"/>
              <w:spacing w:line="360" w:lineRule="auto"/>
              <w:jc w:val="center"/>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数量</w:t>
            </w:r>
          </w:p>
        </w:tc>
        <w:tc>
          <w:tcPr>
            <w:tcW w:w="1560" w:type="dxa"/>
            <w:vAlign w:val="center"/>
          </w:tcPr>
          <w:p w14:paraId="7C24EB39" w14:textId="77777777" w:rsidR="00724FE3" w:rsidRDefault="006676A3">
            <w:pPr>
              <w:snapToGrid w:val="0"/>
              <w:spacing w:line="360" w:lineRule="auto"/>
              <w:jc w:val="center"/>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用途</w:t>
            </w:r>
          </w:p>
        </w:tc>
        <w:tc>
          <w:tcPr>
            <w:tcW w:w="3010" w:type="dxa"/>
            <w:vAlign w:val="center"/>
          </w:tcPr>
          <w:p w14:paraId="165203FE" w14:textId="77777777" w:rsidR="00724FE3" w:rsidRDefault="006676A3">
            <w:pPr>
              <w:snapToGrid w:val="0"/>
              <w:spacing w:line="360" w:lineRule="auto"/>
              <w:ind w:firstLineChars="50" w:firstLine="120"/>
              <w:jc w:val="center"/>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备注</w:t>
            </w:r>
          </w:p>
        </w:tc>
      </w:tr>
      <w:tr w:rsidR="00724FE3" w14:paraId="7DBAA7DC" w14:textId="77777777">
        <w:trPr>
          <w:cantSplit/>
          <w:trHeight w:val="575"/>
          <w:jc w:val="center"/>
        </w:trPr>
        <w:tc>
          <w:tcPr>
            <w:tcW w:w="562" w:type="dxa"/>
            <w:vAlign w:val="center"/>
          </w:tcPr>
          <w:p w14:paraId="676E2D98"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w:t>
            </w:r>
          </w:p>
        </w:tc>
        <w:tc>
          <w:tcPr>
            <w:tcW w:w="1701" w:type="dxa"/>
            <w:vAlign w:val="center"/>
          </w:tcPr>
          <w:p w14:paraId="152C4D21"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防暴服</w:t>
            </w:r>
          </w:p>
        </w:tc>
        <w:tc>
          <w:tcPr>
            <w:tcW w:w="709" w:type="dxa"/>
            <w:vAlign w:val="center"/>
          </w:tcPr>
          <w:p w14:paraId="0D34FA1A"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件</w:t>
            </w:r>
          </w:p>
        </w:tc>
        <w:tc>
          <w:tcPr>
            <w:tcW w:w="992" w:type="dxa"/>
            <w:vAlign w:val="center"/>
          </w:tcPr>
          <w:p w14:paraId="66206AFD"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w:t>
            </w:r>
          </w:p>
        </w:tc>
        <w:tc>
          <w:tcPr>
            <w:tcW w:w="1560" w:type="dxa"/>
            <w:vAlign w:val="center"/>
          </w:tcPr>
          <w:p w14:paraId="63FA2C08"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反恐防暴</w:t>
            </w:r>
          </w:p>
        </w:tc>
        <w:tc>
          <w:tcPr>
            <w:tcW w:w="3010" w:type="dxa"/>
            <w:vAlign w:val="center"/>
          </w:tcPr>
          <w:p w14:paraId="1C754A8C"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符合安防设备及设施设备行业标准，提供产品合格证明</w:t>
            </w:r>
          </w:p>
        </w:tc>
      </w:tr>
      <w:tr w:rsidR="00724FE3" w14:paraId="382E8B03" w14:textId="77777777">
        <w:trPr>
          <w:cantSplit/>
          <w:trHeight w:val="603"/>
          <w:jc w:val="center"/>
        </w:trPr>
        <w:tc>
          <w:tcPr>
            <w:tcW w:w="562" w:type="dxa"/>
            <w:vAlign w:val="center"/>
          </w:tcPr>
          <w:p w14:paraId="46E16B68"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w:t>
            </w:r>
          </w:p>
        </w:tc>
        <w:tc>
          <w:tcPr>
            <w:tcW w:w="1701" w:type="dxa"/>
            <w:vAlign w:val="center"/>
          </w:tcPr>
          <w:p w14:paraId="28B4E675"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防暴叉</w:t>
            </w:r>
          </w:p>
        </w:tc>
        <w:tc>
          <w:tcPr>
            <w:tcW w:w="709" w:type="dxa"/>
            <w:vAlign w:val="center"/>
          </w:tcPr>
          <w:p w14:paraId="1AB84B78"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proofErr w:type="gramStart"/>
            <w:r>
              <w:rPr>
                <w:rFonts w:asciiTheme="majorEastAsia" w:eastAsiaTheme="majorEastAsia" w:hAnsiTheme="majorEastAsia" w:cs="宋体" w:hint="eastAsia"/>
                <w:color w:val="000000" w:themeColor="text1"/>
                <w:sz w:val="24"/>
                <w:szCs w:val="24"/>
              </w:rPr>
              <w:t>个</w:t>
            </w:r>
            <w:proofErr w:type="gramEnd"/>
          </w:p>
        </w:tc>
        <w:tc>
          <w:tcPr>
            <w:tcW w:w="992" w:type="dxa"/>
            <w:vAlign w:val="center"/>
          </w:tcPr>
          <w:p w14:paraId="62E6C111"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w:t>
            </w:r>
          </w:p>
        </w:tc>
        <w:tc>
          <w:tcPr>
            <w:tcW w:w="1560" w:type="dxa"/>
            <w:vAlign w:val="center"/>
          </w:tcPr>
          <w:p w14:paraId="3338EB49"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反恐防暴</w:t>
            </w:r>
          </w:p>
        </w:tc>
        <w:tc>
          <w:tcPr>
            <w:tcW w:w="3010" w:type="dxa"/>
            <w:vAlign w:val="center"/>
          </w:tcPr>
          <w:p w14:paraId="1D7FF854"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符合安防设备及设施设备行业标准，提供产品合格证明</w:t>
            </w:r>
          </w:p>
        </w:tc>
      </w:tr>
      <w:tr w:rsidR="00724FE3" w14:paraId="7068DC97" w14:textId="77777777">
        <w:trPr>
          <w:cantSplit/>
          <w:trHeight w:val="616"/>
          <w:jc w:val="center"/>
        </w:trPr>
        <w:tc>
          <w:tcPr>
            <w:tcW w:w="562" w:type="dxa"/>
            <w:vAlign w:val="center"/>
          </w:tcPr>
          <w:p w14:paraId="25A77D10"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w:t>
            </w:r>
          </w:p>
        </w:tc>
        <w:tc>
          <w:tcPr>
            <w:tcW w:w="1701" w:type="dxa"/>
            <w:vAlign w:val="center"/>
          </w:tcPr>
          <w:p w14:paraId="61C3AC5B"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警 棍</w:t>
            </w:r>
          </w:p>
        </w:tc>
        <w:tc>
          <w:tcPr>
            <w:tcW w:w="709" w:type="dxa"/>
            <w:vAlign w:val="center"/>
          </w:tcPr>
          <w:p w14:paraId="158EBF5A"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根</w:t>
            </w:r>
          </w:p>
        </w:tc>
        <w:tc>
          <w:tcPr>
            <w:tcW w:w="992" w:type="dxa"/>
            <w:vAlign w:val="center"/>
          </w:tcPr>
          <w:p w14:paraId="52536849"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w:t>
            </w:r>
          </w:p>
        </w:tc>
        <w:tc>
          <w:tcPr>
            <w:tcW w:w="1560" w:type="dxa"/>
            <w:vAlign w:val="center"/>
          </w:tcPr>
          <w:p w14:paraId="52F4D3AF"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反恐防暴</w:t>
            </w:r>
          </w:p>
        </w:tc>
        <w:tc>
          <w:tcPr>
            <w:tcW w:w="3010" w:type="dxa"/>
            <w:vAlign w:val="center"/>
          </w:tcPr>
          <w:p w14:paraId="73E9A6E3"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符合安防设备及设施设备行业标准，提供产品合格证明</w:t>
            </w:r>
          </w:p>
        </w:tc>
      </w:tr>
      <w:tr w:rsidR="00724FE3" w14:paraId="47916666" w14:textId="77777777">
        <w:trPr>
          <w:cantSplit/>
          <w:trHeight w:val="616"/>
          <w:jc w:val="center"/>
        </w:trPr>
        <w:tc>
          <w:tcPr>
            <w:tcW w:w="562" w:type="dxa"/>
            <w:vAlign w:val="center"/>
          </w:tcPr>
          <w:p w14:paraId="0BB3CC37"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4</w:t>
            </w:r>
          </w:p>
        </w:tc>
        <w:tc>
          <w:tcPr>
            <w:tcW w:w="1701" w:type="dxa"/>
            <w:vAlign w:val="center"/>
          </w:tcPr>
          <w:p w14:paraId="6D67BAE0"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防刺手套</w:t>
            </w:r>
          </w:p>
        </w:tc>
        <w:tc>
          <w:tcPr>
            <w:tcW w:w="709" w:type="dxa"/>
            <w:vAlign w:val="center"/>
          </w:tcPr>
          <w:p w14:paraId="761D3565"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双</w:t>
            </w:r>
          </w:p>
        </w:tc>
        <w:tc>
          <w:tcPr>
            <w:tcW w:w="992" w:type="dxa"/>
            <w:vAlign w:val="center"/>
          </w:tcPr>
          <w:p w14:paraId="643E8089"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w:t>
            </w:r>
          </w:p>
        </w:tc>
        <w:tc>
          <w:tcPr>
            <w:tcW w:w="1560" w:type="dxa"/>
            <w:vAlign w:val="center"/>
          </w:tcPr>
          <w:p w14:paraId="5BFDE6CC"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反恐防暴</w:t>
            </w:r>
          </w:p>
        </w:tc>
        <w:tc>
          <w:tcPr>
            <w:tcW w:w="3010" w:type="dxa"/>
            <w:vAlign w:val="center"/>
          </w:tcPr>
          <w:p w14:paraId="25E882A9"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符合安防设备及设施设备行业标准，提供产品合格证明</w:t>
            </w:r>
          </w:p>
        </w:tc>
      </w:tr>
      <w:tr w:rsidR="00724FE3" w14:paraId="3EA6F36A" w14:textId="77777777">
        <w:trPr>
          <w:cantSplit/>
          <w:trHeight w:val="616"/>
          <w:jc w:val="center"/>
        </w:trPr>
        <w:tc>
          <w:tcPr>
            <w:tcW w:w="562" w:type="dxa"/>
            <w:vAlign w:val="center"/>
          </w:tcPr>
          <w:p w14:paraId="1ECD6737"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lastRenderedPageBreak/>
              <w:t>5</w:t>
            </w:r>
          </w:p>
        </w:tc>
        <w:tc>
          <w:tcPr>
            <w:tcW w:w="1701" w:type="dxa"/>
            <w:vAlign w:val="center"/>
          </w:tcPr>
          <w:p w14:paraId="7B35E703"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盾 牌</w:t>
            </w:r>
          </w:p>
        </w:tc>
        <w:tc>
          <w:tcPr>
            <w:tcW w:w="709" w:type="dxa"/>
            <w:vAlign w:val="center"/>
          </w:tcPr>
          <w:p w14:paraId="31ECCA6C"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proofErr w:type="gramStart"/>
            <w:r>
              <w:rPr>
                <w:rFonts w:asciiTheme="majorEastAsia" w:eastAsiaTheme="majorEastAsia" w:hAnsiTheme="majorEastAsia" w:cs="宋体" w:hint="eastAsia"/>
                <w:color w:val="000000" w:themeColor="text1"/>
                <w:sz w:val="24"/>
                <w:szCs w:val="24"/>
              </w:rPr>
              <w:t>个</w:t>
            </w:r>
            <w:proofErr w:type="gramEnd"/>
          </w:p>
        </w:tc>
        <w:tc>
          <w:tcPr>
            <w:tcW w:w="992" w:type="dxa"/>
            <w:vAlign w:val="center"/>
          </w:tcPr>
          <w:p w14:paraId="61819633"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w:t>
            </w:r>
          </w:p>
        </w:tc>
        <w:tc>
          <w:tcPr>
            <w:tcW w:w="1560" w:type="dxa"/>
            <w:vAlign w:val="center"/>
          </w:tcPr>
          <w:p w14:paraId="3D741092"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反恐防暴</w:t>
            </w:r>
          </w:p>
        </w:tc>
        <w:tc>
          <w:tcPr>
            <w:tcW w:w="3010" w:type="dxa"/>
            <w:vAlign w:val="center"/>
          </w:tcPr>
          <w:p w14:paraId="7B828C2D"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符合安防设备及设施设备行业标准，提供产品合格证明</w:t>
            </w:r>
          </w:p>
        </w:tc>
      </w:tr>
      <w:tr w:rsidR="00724FE3" w14:paraId="46BD6163" w14:textId="77777777">
        <w:trPr>
          <w:cantSplit/>
          <w:trHeight w:val="616"/>
          <w:jc w:val="center"/>
        </w:trPr>
        <w:tc>
          <w:tcPr>
            <w:tcW w:w="562" w:type="dxa"/>
            <w:vAlign w:val="center"/>
          </w:tcPr>
          <w:p w14:paraId="1F70D53C"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6</w:t>
            </w:r>
          </w:p>
        </w:tc>
        <w:tc>
          <w:tcPr>
            <w:tcW w:w="1701" w:type="dxa"/>
            <w:vAlign w:val="center"/>
          </w:tcPr>
          <w:p w14:paraId="1CFFCE75"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proofErr w:type="gramStart"/>
            <w:r>
              <w:rPr>
                <w:rFonts w:asciiTheme="majorEastAsia" w:eastAsiaTheme="majorEastAsia" w:hAnsiTheme="majorEastAsia" w:cs="宋体" w:hint="eastAsia"/>
                <w:color w:val="000000" w:themeColor="text1"/>
                <w:sz w:val="24"/>
                <w:szCs w:val="24"/>
              </w:rPr>
              <w:t>锁脚器</w:t>
            </w:r>
            <w:proofErr w:type="gramEnd"/>
          </w:p>
        </w:tc>
        <w:tc>
          <w:tcPr>
            <w:tcW w:w="709" w:type="dxa"/>
            <w:vAlign w:val="center"/>
          </w:tcPr>
          <w:p w14:paraId="1E8D9E98"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proofErr w:type="gramStart"/>
            <w:r>
              <w:rPr>
                <w:rFonts w:asciiTheme="majorEastAsia" w:eastAsiaTheme="majorEastAsia" w:hAnsiTheme="majorEastAsia" w:cs="宋体" w:hint="eastAsia"/>
                <w:color w:val="000000" w:themeColor="text1"/>
                <w:sz w:val="24"/>
                <w:szCs w:val="24"/>
              </w:rPr>
              <w:t>个</w:t>
            </w:r>
            <w:proofErr w:type="gramEnd"/>
          </w:p>
        </w:tc>
        <w:tc>
          <w:tcPr>
            <w:tcW w:w="992" w:type="dxa"/>
            <w:vAlign w:val="center"/>
          </w:tcPr>
          <w:p w14:paraId="1B993409"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w:t>
            </w:r>
          </w:p>
        </w:tc>
        <w:tc>
          <w:tcPr>
            <w:tcW w:w="1560" w:type="dxa"/>
            <w:vAlign w:val="center"/>
          </w:tcPr>
          <w:p w14:paraId="428089BC"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反恐防暴</w:t>
            </w:r>
          </w:p>
        </w:tc>
        <w:tc>
          <w:tcPr>
            <w:tcW w:w="3010" w:type="dxa"/>
            <w:vAlign w:val="center"/>
          </w:tcPr>
          <w:p w14:paraId="40110141"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符合安防设备及设施设备行业标准，提供产品合格证明</w:t>
            </w:r>
          </w:p>
        </w:tc>
      </w:tr>
      <w:tr w:rsidR="00724FE3" w14:paraId="0A1594AA" w14:textId="77777777">
        <w:trPr>
          <w:cantSplit/>
          <w:trHeight w:val="616"/>
          <w:jc w:val="center"/>
        </w:trPr>
        <w:tc>
          <w:tcPr>
            <w:tcW w:w="562" w:type="dxa"/>
            <w:vAlign w:val="center"/>
          </w:tcPr>
          <w:p w14:paraId="476B988E"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7</w:t>
            </w:r>
          </w:p>
        </w:tc>
        <w:tc>
          <w:tcPr>
            <w:tcW w:w="1701" w:type="dxa"/>
            <w:vAlign w:val="center"/>
          </w:tcPr>
          <w:p w14:paraId="5D1D4720"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强光手电</w:t>
            </w:r>
          </w:p>
        </w:tc>
        <w:tc>
          <w:tcPr>
            <w:tcW w:w="709" w:type="dxa"/>
            <w:vAlign w:val="center"/>
          </w:tcPr>
          <w:p w14:paraId="21D20769"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把</w:t>
            </w:r>
          </w:p>
        </w:tc>
        <w:tc>
          <w:tcPr>
            <w:tcW w:w="992" w:type="dxa"/>
            <w:vAlign w:val="center"/>
          </w:tcPr>
          <w:p w14:paraId="7245FB5A"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w:t>
            </w:r>
          </w:p>
        </w:tc>
        <w:tc>
          <w:tcPr>
            <w:tcW w:w="1560" w:type="dxa"/>
            <w:vAlign w:val="center"/>
          </w:tcPr>
          <w:p w14:paraId="7300EBEA"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巡逻用</w:t>
            </w:r>
          </w:p>
        </w:tc>
        <w:tc>
          <w:tcPr>
            <w:tcW w:w="3010" w:type="dxa"/>
            <w:vAlign w:val="center"/>
          </w:tcPr>
          <w:p w14:paraId="543353E4"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符合安防设备及设施设备行业标准，提供产品合格证明</w:t>
            </w:r>
          </w:p>
        </w:tc>
      </w:tr>
      <w:tr w:rsidR="00724FE3" w14:paraId="1F160371" w14:textId="77777777">
        <w:trPr>
          <w:cantSplit/>
          <w:trHeight w:val="616"/>
          <w:jc w:val="center"/>
        </w:trPr>
        <w:tc>
          <w:tcPr>
            <w:tcW w:w="562" w:type="dxa"/>
            <w:vAlign w:val="center"/>
          </w:tcPr>
          <w:p w14:paraId="5E44862D"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8</w:t>
            </w:r>
          </w:p>
        </w:tc>
        <w:tc>
          <w:tcPr>
            <w:tcW w:w="1701" w:type="dxa"/>
            <w:vAlign w:val="center"/>
          </w:tcPr>
          <w:p w14:paraId="672529D1"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头 盔</w:t>
            </w:r>
          </w:p>
        </w:tc>
        <w:tc>
          <w:tcPr>
            <w:tcW w:w="709" w:type="dxa"/>
            <w:vAlign w:val="center"/>
          </w:tcPr>
          <w:p w14:paraId="21CABA47"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顶</w:t>
            </w:r>
          </w:p>
        </w:tc>
        <w:tc>
          <w:tcPr>
            <w:tcW w:w="992" w:type="dxa"/>
            <w:vAlign w:val="center"/>
          </w:tcPr>
          <w:p w14:paraId="17DEB68B"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w:t>
            </w:r>
          </w:p>
        </w:tc>
        <w:tc>
          <w:tcPr>
            <w:tcW w:w="1560" w:type="dxa"/>
            <w:vAlign w:val="center"/>
          </w:tcPr>
          <w:p w14:paraId="60907BCE"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反恐防暴</w:t>
            </w:r>
          </w:p>
        </w:tc>
        <w:tc>
          <w:tcPr>
            <w:tcW w:w="3010" w:type="dxa"/>
            <w:vAlign w:val="center"/>
          </w:tcPr>
          <w:p w14:paraId="5C30282A"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符合安防设备及设施设备行业标准，提供产品合格证明</w:t>
            </w:r>
          </w:p>
        </w:tc>
      </w:tr>
      <w:tr w:rsidR="00724FE3" w14:paraId="5FA0571A" w14:textId="77777777">
        <w:trPr>
          <w:cantSplit/>
          <w:trHeight w:val="616"/>
          <w:jc w:val="center"/>
        </w:trPr>
        <w:tc>
          <w:tcPr>
            <w:tcW w:w="562" w:type="dxa"/>
            <w:vAlign w:val="center"/>
          </w:tcPr>
          <w:p w14:paraId="1AAF8D19"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9</w:t>
            </w:r>
          </w:p>
        </w:tc>
        <w:tc>
          <w:tcPr>
            <w:tcW w:w="1701" w:type="dxa"/>
            <w:vAlign w:val="center"/>
          </w:tcPr>
          <w:p w14:paraId="125A8F76"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对讲机</w:t>
            </w:r>
          </w:p>
        </w:tc>
        <w:tc>
          <w:tcPr>
            <w:tcW w:w="709" w:type="dxa"/>
            <w:vAlign w:val="center"/>
          </w:tcPr>
          <w:p w14:paraId="5A8D5DA8"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台</w:t>
            </w:r>
          </w:p>
        </w:tc>
        <w:tc>
          <w:tcPr>
            <w:tcW w:w="992" w:type="dxa"/>
            <w:vAlign w:val="center"/>
          </w:tcPr>
          <w:p w14:paraId="0C500657"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4</w:t>
            </w:r>
          </w:p>
        </w:tc>
        <w:tc>
          <w:tcPr>
            <w:tcW w:w="1560" w:type="dxa"/>
            <w:vAlign w:val="center"/>
          </w:tcPr>
          <w:p w14:paraId="6238451D"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巡逻、应急、</w:t>
            </w:r>
          </w:p>
          <w:p w14:paraId="7B54EFEE"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联络用</w:t>
            </w:r>
          </w:p>
        </w:tc>
        <w:tc>
          <w:tcPr>
            <w:tcW w:w="3010" w:type="dxa"/>
            <w:vAlign w:val="center"/>
          </w:tcPr>
          <w:p w14:paraId="4BC26B2B"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符合安防设备及设施设备行业标准，提供产品合格证明</w:t>
            </w:r>
          </w:p>
        </w:tc>
      </w:tr>
    </w:tbl>
    <w:p w14:paraId="7D8520FE" w14:textId="77777777" w:rsidR="00724FE3" w:rsidRDefault="006676A3">
      <w:pPr>
        <w:adjustRightInd w:val="0"/>
        <w:snapToGrid w:val="0"/>
        <w:spacing w:line="500" w:lineRule="exact"/>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六、商务要求：</w:t>
      </w:r>
    </w:p>
    <w:p w14:paraId="2F269BB3" w14:textId="77777777" w:rsidR="00724FE3" w:rsidRDefault="006676A3">
      <w:pPr>
        <w:adjustRightInd w:val="0"/>
        <w:snapToGrid w:val="0"/>
        <w:spacing w:line="500" w:lineRule="exact"/>
        <w:ind w:firstLineChars="200" w:firstLine="482"/>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（一）合同事项：</w:t>
      </w:r>
    </w:p>
    <w:p w14:paraId="7FF0CBE7" w14:textId="77777777" w:rsidR="00724FE3" w:rsidRDefault="006676A3">
      <w:pPr>
        <w:adjustRightInd w:val="0"/>
        <w:snapToGrid w:val="0"/>
        <w:spacing w:line="500" w:lineRule="exact"/>
        <w:ind w:firstLineChars="200" w:firstLine="482"/>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b/>
          <w:bCs/>
          <w:color w:val="000000" w:themeColor="text1"/>
          <w:sz w:val="24"/>
          <w:szCs w:val="24"/>
        </w:rPr>
        <w:t>1.</w:t>
      </w:r>
      <w:r>
        <w:rPr>
          <w:rFonts w:asciiTheme="majorEastAsia" w:eastAsiaTheme="majorEastAsia" w:hAnsiTheme="majorEastAsia" w:cs="宋体" w:hint="eastAsia"/>
          <w:b/>
          <w:bCs/>
          <w:color w:val="000000" w:themeColor="text1"/>
          <w:sz w:val="24"/>
          <w:szCs w:val="24"/>
        </w:rPr>
        <w:t>合同履行期限：</w:t>
      </w:r>
    </w:p>
    <w:p w14:paraId="08D705DD"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bookmarkStart w:id="101" w:name="_Hlk136247421"/>
      <w:r>
        <w:rPr>
          <w:rFonts w:asciiTheme="majorEastAsia" w:eastAsiaTheme="majorEastAsia" w:hAnsiTheme="majorEastAsia" w:cs="宋体" w:hint="eastAsia"/>
          <w:color w:val="000000" w:themeColor="text1"/>
          <w:sz w:val="24"/>
          <w:szCs w:val="24"/>
        </w:rPr>
        <w:t>合同履行期限：</w:t>
      </w:r>
      <w:bookmarkEnd w:id="101"/>
      <w:r>
        <w:rPr>
          <w:rFonts w:asciiTheme="majorEastAsia" w:eastAsiaTheme="majorEastAsia" w:hAnsiTheme="majorEastAsia" w:cs="宋体" w:hint="eastAsia"/>
          <w:color w:val="000000" w:themeColor="text1"/>
          <w:sz w:val="24"/>
          <w:szCs w:val="24"/>
        </w:rPr>
        <w:t>自合同执行之日起一年；合同到期后，经采购人考核后确定</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sz w:val="24"/>
          <w:szCs w:val="24"/>
        </w:rPr>
        <w:t>能够满足采购人安保服务需求的，采购人有权与</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sz w:val="24"/>
          <w:szCs w:val="24"/>
        </w:rPr>
        <w:t>续签合同（可续签二次，每次一年）或重新组织招标采购。</w:t>
      </w:r>
    </w:p>
    <w:p w14:paraId="1281EECA" w14:textId="77777777" w:rsidR="00724FE3" w:rsidRDefault="006676A3">
      <w:pPr>
        <w:adjustRightInd w:val="0"/>
        <w:snapToGrid w:val="0"/>
        <w:spacing w:line="500" w:lineRule="exact"/>
        <w:ind w:firstLineChars="200" w:firstLine="482"/>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b/>
          <w:bCs/>
          <w:color w:val="000000" w:themeColor="text1"/>
          <w:sz w:val="24"/>
          <w:szCs w:val="24"/>
        </w:rPr>
        <w:t>2.</w:t>
      </w:r>
      <w:r>
        <w:rPr>
          <w:rFonts w:asciiTheme="majorEastAsia" w:eastAsiaTheme="majorEastAsia" w:hAnsiTheme="majorEastAsia" w:cs="宋体" w:hint="eastAsia"/>
          <w:b/>
          <w:bCs/>
          <w:color w:val="000000" w:themeColor="text1"/>
          <w:sz w:val="24"/>
          <w:szCs w:val="24"/>
        </w:rPr>
        <w:t>合同执行时间：</w:t>
      </w:r>
    </w:p>
    <w:p w14:paraId="520AEB40"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kern w:val="2"/>
          <w:sz w:val="24"/>
          <w:szCs w:val="24"/>
        </w:rPr>
        <w:t>须与采购人完成岗位人员上岗前有关事项及与原供应商完成交接后，由采购人确定合同具体执行时间。</w:t>
      </w:r>
    </w:p>
    <w:p w14:paraId="40C62796" w14:textId="77777777" w:rsidR="00724FE3" w:rsidRDefault="006676A3">
      <w:pPr>
        <w:adjustRightInd w:val="0"/>
        <w:snapToGrid w:val="0"/>
        <w:spacing w:line="500" w:lineRule="exact"/>
        <w:ind w:firstLineChars="200" w:firstLine="482"/>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b/>
          <w:bCs/>
          <w:color w:val="000000" w:themeColor="text1"/>
          <w:sz w:val="24"/>
          <w:szCs w:val="24"/>
        </w:rPr>
        <w:t>（二）</w:t>
      </w:r>
      <w:bookmarkStart w:id="102" w:name="OLE_LINK31"/>
      <w:bookmarkStart w:id="103" w:name="OLE_LINK32"/>
      <w:r>
        <w:rPr>
          <w:rFonts w:asciiTheme="majorEastAsia" w:eastAsiaTheme="majorEastAsia" w:hAnsiTheme="majorEastAsia" w:cs="宋体" w:hint="eastAsia"/>
          <w:b/>
          <w:bCs/>
          <w:color w:val="000000" w:themeColor="text1"/>
          <w:sz w:val="24"/>
          <w:szCs w:val="24"/>
        </w:rPr>
        <w:t>验收标准</w:t>
      </w:r>
      <w:bookmarkEnd w:id="102"/>
      <w:bookmarkEnd w:id="103"/>
      <w:r>
        <w:rPr>
          <w:rFonts w:asciiTheme="majorEastAsia" w:eastAsiaTheme="majorEastAsia" w:hAnsiTheme="majorEastAsia" w:cs="宋体" w:hint="eastAsia"/>
          <w:b/>
          <w:bCs/>
          <w:color w:val="000000" w:themeColor="text1"/>
          <w:sz w:val="24"/>
          <w:szCs w:val="24"/>
        </w:rPr>
        <w:t>：</w:t>
      </w:r>
      <w:r>
        <w:rPr>
          <w:rFonts w:asciiTheme="majorEastAsia" w:eastAsiaTheme="majorEastAsia" w:hAnsiTheme="majorEastAsia" w:cs="宋体" w:hint="eastAsia"/>
          <w:color w:val="000000" w:themeColor="text1"/>
          <w:sz w:val="24"/>
          <w:szCs w:val="24"/>
        </w:rPr>
        <w:t>按磋商文件要求、合同及行业规范验收。</w:t>
      </w:r>
    </w:p>
    <w:p w14:paraId="0F361833" w14:textId="77777777" w:rsidR="00724FE3" w:rsidRDefault="006676A3">
      <w:pPr>
        <w:adjustRightInd w:val="0"/>
        <w:snapToGrid w:val="0"/>
        <w:spacing w:line="500" w:lineRule="exact"/>
        <w:ind w:firstLineChars="200" w:firstLine="482"/>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（三）付款方式：</w:t>
      </w:r>
    </w:p>
    <w:p w14:paraId="519D2B40"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乙方出具合格的发票，依据甲、乙双方确认的服务合同履约报告，甲方在每个月的 10 </w:t>
      </w:r>
      <w:proofErr w:type="gramStart"/>
      <w:r>
        <w:rPr>
          <w:rFonts w:asciiTheme="majorEastAsia" w:eastAsiaTheme="majorEastAsia" w:hAnsiTheme="majorEastAsia" w:cs="宋体" w:hint="eastAsia"/>
          <w:color w:val="000000" w:themeColor="text1"/>
          <w:sz w:val="24"/>
          <w:szCs w:val="24"/>
        </w:rPr>
        <w:t>日结合</w:t>
      </w:r>
      <w:proofErr w:type="gramEnd"/>
      <w:r>
        <w:rPr>
          <w:rFonts w:asciiTheme="majorEastAsia" w:eastAsiaTheme="majorEastAsia" w:hAnsiTheme="majorEastAsia" w:cs="宋体" w:hint="eastAsia"/>
          <w:color w:val="000000" w:themeColor="text1"/>
          <w:sz w:val="24"/>
          <w:szCs w:val="24"/>
        </w:rPr>
        <w:t>服务质量考核及满意度情况，向乙方支付上月服务费。</w:t>
      </w:r>
    </w:p>
    <w:p w14:paraId="486485FF" w14:textId="77777777" w:rsidR="00724FE3" w:rsidRDefault="006676A3">
      <w:pPr>
        <w:adjustRightInd w:val="0"/>
        <w:snapToGrid w:val="0"/>
        <w:spacing w:line="500" w:lineRule="exact"/>
        <w:ind w:firstLineChars="200" w:firstLine="482"/>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lastRenderedPageBreak/>
        <w:t>（四）履约保证金：</w:t>
      </w:r>
    </w:p>
    <w:p w14:paraId="32ABD9FD"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1.本项目成交后的履约保证金为成交价的5%，成交供应商的履约保证金须在成交通知书发出之日起至合同签订前汇入采购单位账户，成交供应</w:t>
      </w:r>
      <w:proofErr w:type="gramStart"/>
      <w:r>
        <w:rPr>
          <w:rFonts w:asciiTheme="majorEastAsia" w:eastAsiaTheme="majorEastAsia" w:hAnsiTheme="majorEastAsia" w:cs="宋体" w:hint="eastAsia"/>
          <w:color w:val="000000" w:themeColor="text1"/>
          <w:sz w:val="24"/>
          <w:szCs w:val="24"/>
        </w:rPr>
        <w:t>商凭成交</w:t>
      </w:r>
      <w:proofErr w:type="gramEnd"/>
      <w:r>
        <w:rPr>
          <w:rFonts w:asciiTheme="majorEastAsia" w:eastAsiaTheme="majorEastAsia" w:hAnsiTheme="majorEastAsia" w:cs="宋体" w:hint="eastAsia"/>
          <w:color w:val="000000" w:themeColor="text1"/>
          <w:sz w:val="24"/>
          <w:szCs w:val="24"/>
        </w:rPr>
        <w:t>通知书与采购单位签订合同。超期或未有协商，则视为自动放弃成交资格。</w:t>
      </w:r>
    </w:p>
    <w:p w14:paraId="3B31415B"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2.成交供应商全部履约合同义务，经采购单位验收合格无质量、进度等问题的，与下一期</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sz w:val="24"/>
          <w:szCs w:val="24"/>
        </w:rPr>
        <w:t xml:space="preserve">完成交接后无息退还履约保证金。 </w:t>
      </w:r>
    </w:p>
    <w:p w14:paraId="38D0A0DE"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color w:val="000000" w:themeColor="text1"/>
          <w:kern w:val="2"/>
          <w:sz w:val="24"/>
          <w:szCs w:val="24"/>
        </w:rPr>
        <w:t>3.</w:t>
      </w:r>
      <w:r>
        <w:rPr>
          <w:rFonts w:asciiTheme="majorEastAsia" w:eastAsiaTheme="majorEastAsia" w:hAnsiTheme="majorEastAsia" w:cs="宋体" w:hint="eastAsia"/>
          <w:color w:val="000000" w:themeColor="text1"/>
          <w:kern w:val="2"/>
          <w:sz w:val="24"/>
          <w:szCs w:val="24"/>
        </w:rPr>
        <w:t>履约保证金缴费</w:t>
      </w:r>
      <w:proofErr w:type="gramStart"/>
      <w:r>
        <w:rPr>
          <w:rFonts w:asciiTheme="majorEastAsia" w:eastAsiaTheme="majorEastAsia" w:hAnsiTheme="majorEastAsia" w:cs="宋体" w:hint="eastAsia"/>
          <w:color w:val="000000" w:themeColor="text1"/>
          <w:kern w:val="2"/>
          <w:sz w:val="24"/>
          <w:szCs w:val="24"/>
        </w:rPr>
        <w:t>帐户</w:t>
      </w:r>
      <w:proofErr w:type="gramEnd"/>
      <w:r>
        <w:rPr>
          <w:rFonts w:asciiTheme="majorEastAsia" w:eastAsiaTheme="majorEastAsia" w:hAnsiTheme="majorEastAsia" w:cs="宋体" w:hint="eastAsia"/>
          <w:color w:val="000000" w:themeColor="text1"/>
          <w:kern w:val="2"/>
          <w:sz w:val="24"/>
          <w:szCs w:val="24"/>
        </w:rPr>
        <w:t>：</w:t>
      </w:r>
    </w:p>
    <w:p w14:paraId="63A3D6E2"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户名：南通市海门区三厂街道中心卫生院</w:t>
      </w:r>
    </w:p>
    <w:p w14:paraId="73D775D8"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开户行：建行南通三厂支行</w:t>
      </w:r>
    </w:p>
    <w:p w14:paraId="1CEDB48A" w14:textId="77777777" w:rsidR="00724FE3" w:rsidRDefault="006676A3">
      <w:pPr>
        <w:pStyle w:val="2"/>
        <w:ind w:firstLine="480"/>
        <w:rPr>
          <w:rFonts w:asciiTheme="majorEastAsia" w:eastAsiaTheme="majorEastAsia" w:hAnsiTheme="majorEastAsia" w:cs="宋体"/>
          <w:color w:val="000000" w:themeColor="text1"/>
          <w:kern w:val="2"/>
          <w:sz w:val="24"/>
          <w:szCs w:val="24"/>
        </w:rPr>
      </w:pPr>
      <w:proofErr w:type="gramStart"/>
      <w:r>
        <w:rPr>
          <w:rFonts w:asciiTheme="majorEastAsia" w:eastAsiaTheme="majorEastAsia" w:hAnsiTheme="majorEastAsia" w:cs="宋体" w:hint="eastAsia"/>
          <w:color w:val="000000" w:themeColor="text1"/>
          <w:kern w:val="2"/>
          <w:sz w:val="24"/>
          <w:szCs w:val="24"/>
        </w:rPr>
        <w:t>帐号</w:t>
      </w:r>
      <w:proofErr w:type="gramEnd"/>
      <w:r>
        <w:rPr>
          <w:rFonts w:asciiTheme="majorEastAsia" w:eastAsiaTheme="majorEastAsia" w:hAnsiTheme="majorEastAsia" w:cs="宋体" w:hint="eastAsia"/>
          <w:color w:val="000000" w:themeColor="text1"/>
          <w:kern w:val="2"/>
          <w:sz w:val="24"/>
          <w:szCs w:val="24"/>
        </w:rPr>
        <w:t>：32001647540052502502</w:t>
      </w:r>
    </w:p>
    <w:p w14:paraId="431B8287" w14:textId="77777777" w:rsidR="00724FE3" w:rsidRDefault="006676A3">
      <w:pPr>
        <w:adjustRightInd w:val="0"/>
        <w:snapToGrid w:val="0"/>
        <w:spacing w:line="500" w:lineRule="exact"/>
        <w:ind w:firstLineChars="200" w:firstLine="482"/>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（五）其他事项：</w:t>
      </w:r>
    </w:p>
    <w:p w14:paraId="761DADC7"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采购人有监督的权利，</w:t>
      </w:r>
      <w:r>
        <w:rPr>
          <w:rFonts w:asciiTheme="majorEastAsia" w:eastAsiaTheme="majorEastAsia" w:hAnsiTheme="majorEastAsia" w:cs="宋体" w:hint="eastAsia"/>
          <w:bCs/>
          <w:color w:val="000000" w:themeColor="text1"/>
          <w:sz w:val="24"/>
          <w:szCs w:val="24"/>
        </w:rPr>
        <w:t>供应商</w:t>
      </w:r>
      <w:r>
        <w:rPr>
          <w:rFonts w:asciiTheme="majorEastAsia" w:eastAsiaTheme="majorEastAsia" w:hAnsiTheme="majorEastAsia" w:cs="宋体" w:hint="eastAsia"/>
          <w:color w:val="000000" w:themeColor="text1"/>
          <w:sz w:val="24"/>
          <w:szCs w:val="24"/>
        </w:rPr>
        <w:t>必须保证每月按时支付人员工资及保险等费用。</w:t>
      </w:r>
      <w:r>
        <w:rPr>
          <w:rFonts w:asciiTheme="majorEastAsia" w:eastAsiaTheme="majorEastAsia" w:hAnsiTheme="majorEastAsia" w:cs="宋体"/>
          <w:color w:val="000000" w:themeColor="text1"/>
          <w:sz w:val="24"/>
          <w:szCs w:val="24"/>
        </w:rPr>
        <w:t xml:space="preserve"> </w:t>
      </w:r>
    </w:p>
    <w:p w14:paraId="2A86AFE8" w14:textId="77777777" w:rsidR="00724FE3" w:rsidRDefault="006676A3">
      <w:pPr>
        <w:adjustRightInd w:val="0"/>
        <w:snapToGrid w:val="0"/>
        <w:spacing w:line="500" w:lineRule="exact"/>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七、考核标准及满意度调查（采购人保留修改的权利）：</w:t>
      </w:r>
    </w:p>
    <w:p w14:paraId="586299DD" w14:textId="77777777" w:rsidR="00724FE3" w:rsidRDefault="006676A3">
      <w:pPr>
        <w:adjustRightInd w:val="0"/>
        <w:snapToGrid w:val="0"/>
        <w:spacing w:line="500" w:lineRule="exact"/>
        <w:ind w:firstLineChars="200" w:firstLine="482"/>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（一）服务考核</w:t>
      </w:r>
    </w:p>
    <w:p w14:paraId="66447062" w14:textId="77777777" w:rsidR="00724FE3" w:rsidRDefault="006676A3">
      <w:pPr>
        <w:adjustRightInd w:val="0"/>
        <w:snapToGrid w:val="0"/>
        <w:spacing w:line="500" w:lineRule="exact"/>
        <w:ind w:firstLineChars="200" w:firstLine="482"/>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1、考核的方式及标准</w:t>
      </w:r>
    </w:p>
    <w:p w14:paraId="69587F6A"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1.1 制定考核细则《服务质量考核标准》、实行百分制考核。采购人对供应</w:t>
      </w:r>
      <w:proofErr w:type="gramStart"/>
      <w:r>
        <w:rPr>
          <w:rFonts w:asciiTheme="majorEastAsia" w:eastAsiaTheme="majorEastAsia" w:hAnsiTheme="majorEastAsia" w:cs="宋体" w:hint="eastAsia"/>
          <w:color w:val="000000" w:themeColor="text1"/>
          <w:sz w:val="24"/>
          <w:szCs w:val="24"/>
        </w:rPr>
        <w:t>商履行</w:t>
      </w:r>
      <w:proofErr w:type="gramEnd"/>
      <w:r>
        <w:rPr>
          <w:rFonts w:asciiTheme="majorEastAsia" w:eastAsiaTheme="majorEastAsia" w:hAnsiTheme="majorEastAsia" w:cs="宋体" w:hint="eastAsia"/>
          <w:color w:val="000000" w:themeColor="text1"/>
          <w:sz w:val="24"/>
          <w:szCs w:val="24"/>
        </w:rPr>
        <w:t>合同情况、提供服务情况进行定期或不定期考核。考核分为季度考核、不定期的满意度测评。</w:t>
      </w:r>
    </w:p>
    <w:p w14:paraId="3795F5F7"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1.2 季度考核由总务科负责，实行百分制。</w:t>
      </w:r>
    </w:p>
    <w:p w14:paraId="4334CE49"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1.3不定期的满意度测评。</w:t>
      </w:r>
    </w:p>
    <w:p w14:paraId="76502EA6"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1.4保安服务管理考核和满意度测评标准详见附表。</w:t>
      </w:r>
    </w:p>
    <w:p w14:paraId="325F655A" w14:textId="77777777" w:rsidR="00724FE3" w:rsidRDefault="006676A3">
      <w:pPr>
        <w:adjustRightInd w:val="0"/>
        <w:snapToGrid w:val="0"/>
        <w:spacing w:line="500" w:lineRule="exact"/>
        <w:ind w:firstLineChars="200" w:firstLine="482"/>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2 、考核流程及分值</w:t>
      </w:r>
    </w:p>
    <w:p w14:paraId="03F51614"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2.1总务科组织考核小组每季度组织至少一次对保安服务质量进行考核。</w:t>
      </w:r>
    </w:p>
    <w:p w14:paraId="68AF6339"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2.2考核达到85分（含85分）—100分（含100分），全额支付服务费，考核</w:t>
      </w:r>
      <w:r>
        <w:rPr>
          <w:rFonts w:asciiTheme="majorEastAsia" w:eastAsiaTheme="majorEastAsia" w:hAnsiTheme="majorEastAsia" w:cs="宋体" w:hint="eastAsia"/>
          <w:color w:val="000000" w:themeColor="text1"/>
          <w:kern w:val="0"/>
          <w:sz w:val="24"/>
          <w:szCs w:val="24"/>
        </w:rPr>
        <w:t>95分以上，</w:t>
      </w:r>
      <w:r>
        <w:rPr>
          <w:rFonts w:ascii="宋体" w:hAnsi="宋体" w:cs="宋体" w:hint="eastAsia"/>
          <w:color w:val="000000" w:themeColor="text1"/>
          <w:sz w:val="28"/>
          <w:szCs w:val="28"/>
        </w:rPr>
        <w:t>奖（得分-95）*</w:t>
      </w:r>
      <w:r>
        <w:rPr>
          <w:rFonts w:asciiTheme="majorEastAsia" w:eastAsiaTheme="majorEastAsia" w:hAnsiTheme="majorEastAsia" w:cs="宋体" w:hint="eastAsia"/>
          <w:color w:val="000000" w:themeColor="text1"/>
          <w:kern w:val="0"/>
          <w:sz w:val="24"/>
          <w:szCs w:val="24"/>
        </w:rPr>
        <w:t xml:space="preserve"> 100元</w:t>
      </w:r>
      <w:r>
        <w:rPr>
          <w:rFonts w:asciiTheme="majorEastAsia" w:eastAsiaTheme="majorEastAsia" w:hAnsiTheme="majorEastAsia" w:cs="宋体" w:hint="eastAsia"/>
          <w:color w:val="000000" w:themeColor="text1"/>
          <w:sz w:val="24"/>
          <w:szCs w:val="24"/>
        </w:rPr>
        <w:t>，；达到70分（含70分）—85分（不含85分），</w:t>
      </w:r>
      <w:r>
        <w:rPr>
          <w:rFonts w:ascii="宋体" w:hAnsi="宋体" w:cs="宋体" w:hint="eastAsia"/>
          <w:color w:val="000000" w:themeColor="text1"/>
          <w:sz w:val="28"/>
          <w:szCs w:val="28"/>
        </w:rPr>
        <w:t>扣（84-得分）*100元</w:t>
      </w:r>
      <w:r>
        <w:rPr>
          <w:rFonts w:asciiTheme="majorEastAsia" w:eastAsiaTheme="majorEastAsia" w:hAnsiTheme="majorEastAsia" w:cs="宋体" w:hint="eastAsia"/>
          <w:color w:val="000000" w:themeColor="text1"/>
          <w:sz w:val="24"/>
          <w:szCs w:val="24"/>
        </w:rPr>
        <w:t>；达到60分（含60分）—70分（不含70分），</w:t>
      </w:r>
      <w:r>
        <w:rPr>
          <w:rFonts w:ascii="宋体" w:hAnsi="宋体" w:cs="宋体" w:hint="eastAsia"/>
          <w:color w:val="000000" w:themeColor="text1"/>
          <w:sz w:val="28"/>
          <w:szCs w:val="28"/>
        </w:rPr>
        <w:t>扣（69-得分）*</w:t>
      </w:r>
      <w:r>
        <w:rPr>
          <w:rFonts w:asciiTheme="majorEastAsia" w:eastAsiaTheme="majorEastAsia" w:hAnsiTheme="majorEastAsia" w:cs="宋体" w:hint="eastAsia"/>
          <w:color w:val="000000" w:themeColor="text1"/>
          <w:kern w:val="0"/>
          <w:sz w:val="24"/>
          <w:szCs w:val="24"/>
        </w:rPr>
        <w:t xml:space="preserve"> 200元</w:t>
      </w:r>
      <w:r>
        <w:rPr>
          <w:rFonts w:asciiTheme="majorEastAsia" w:eastAsiaTheme="majorEastAsia" w:hAnsiTheme="majorEastAsia" w:cs="宋体" w:hint="eastAsia"/>
          <w:color w:val="000000" w:themeColor="text1"/>
          <w:sz w:val="24"/>
          <w:szCs w:val="24"/>
        </w:rPr>
        <w:t>，；60分（不含60 分）以下</w:t>
      </w:r>
      <w:r>
        <w:rPr>
          <w:rFonts w:asciiTheme="majorEastAsia" w:eastAsiaTheme="majorEastAsia" w:hAnsiTheme="majorEastAsia" w:cs="宋体" w:hint="eastAsia"/>
          <w:color w:val="000000" w:themeColor="text1"/>
          <w:kern w:val="0"/>
          <w:sz w:val="24"/>
          <w:szCs w:val="24"/>
        </w:rPr>
        <w:t>，扣除月支付费用</w:t>
      </w:r>
      <w:r>
        <w:rPr>
          <w:rFonts w:asciiTheme="majorEastAsia" w:eastAsiaTheme="majorEastAsia" w:hAnsiTheme="majorEastAsia" w:cs="宋体" w:hint="eastAsia"/>
          <w:color w:val="000000" w:themeColor="text1"/>
          <w:kern w:val="0"/>
          <w:sz w:val="24"/>
          <w:szCs w:val="24"/>
        </w:rPr>
        <w:lastRenderedPageBreak/>
        <w:t>的10%</w:t>
      </w:r>
      <w:r>
        <w:rPr>
          <w:rFonts w:asciiTheme="majorEastAsia" w:eastAsiaTheme="majorEastAsia" w:hAnsiTheme="majorEastAsia" w:cs="宋体" w:hint="eastAsia"/>
          <w:color w:val="000000" w:themeColor="text1"/>
          <w:sz w:val="24"/>
          <w:szCs w:val="24"/>
        </w:rPr>
        <w:t>。</w:t>
      </w:r>
    </w:p>
    <w:p w14:paraId="560779F0"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2.3</w:t>
      </w:r>
      <w:bookmarkStart w:id="104" w:name="_Hlk136247330"/>
      <w:r>
        <w:rPr>
          <w:rFonts w:asciiTheme="majorEastAsia" w:eastAsiaTheme="majorEastAsia" w:hAnsiTheme="majorEastAsia" w:cs="宋体" w:hint="eastAsia"/>
          <w:color w:val="000000" w:themeColor="text1"/>
          <w:sz w:val="24"/>
          <w:szCs w:val="24"/>
        </w:rPr>
        <w:t>供应商一年内有两次计</w:t>
      </w:r>
      <w:proofErr w:type="gramStart"/>
      <w:r>
        <w:rPr>
          <w:rFonts w:asciiTheme="majorEastAsia" w:eastAsiaTheme="majorEastAsia" w:hAnsiTheme="majorEastAsia" w:cs="宋体" w:hint="eastAsia"/>
          <w:color w:val="000000" w:themeColor="text1"/>
          <w:sz w:val="24"/>
          <w:szCs w:val="24"/>
        </w:rPr>
        <w:t>度考核</w:t>
      </w:r>
      <w:proofErr w:type="gramEnd"/>
      <w:r>
        <w:rPr>
          <w:rFonts w:asciiTheme="majorEastAsia" w:eastAsiaTheme="majorEastAsia" w:hAnsiTheme="majorEastAsia" w:cs="宋体" w:hint="eastAsia"/>
          <w:color w:val="000000" w:themeColor="text1"/>
          <w:sz w:val="24"/>
          <w:szCs w:val="24"/>
        </w:rPr>
        <w:t>结果在60分（不含60 分）以下的，或重大活动期间因保安管理服务工作不到位造成重大影响的，采购人有权中途解除合同。</w:t>
      </w:r>
      <w:bookmarkEnd w:id="104"/>
      <w:r>
        <w:rPr>
          <w:rFonts w:asciiTheme="majorEastAsia" w:eastAsiaTheme="majorEastAsia" w:hAnsiTheme="majorEastAsia" w:cs="宋体" w:hint="eastAsia"/>
          <w:color w:val="000000" w:themeColor="text1"/>
          <w:sz w:val="24"/>
          <w:szCs w:val="24"/>
        </w:rPr>
        <w:t>并在下次招标时，所在公司不得参与该项目的投标。</w:t>
      </w:r>
    </w:p>
    <w:p w14:paraId="3DD58F52"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2.4不定期的满意度测评，满意度测评分为：护理部及临床科室满意度测评、</w:t>
      </w:r>
      <w:proofErr w:type="gramStart"/>
      <w:r>
        <w:rPr>
          <w:rFonts w:asciiTheme="majorEastAsia" w:eastAsiaTheme="majorEastAsia" w:hAnsiTheme="majorEastAsia" w:cs="宋体" w:hint="eastAsia"/>
          <w:color w:val="000000" w:themeColor="text1"/>
          <w:sz w:val="24"/>
          <w:szCs w:val="24"/>
        </w:rPr>
        <w:t>院部职能</w:t>
      </w:r>
      <w:proofErr w:type="gramEnd"/>
      <w:r>
        <w:rPr>
          <w:rFonts w:asciiTheme="majorEastAsia" w:eastAsiaTheme="majorEastAsia" w:hAnsiTheme="majorEastAsia" w:cs="宋体" w:hint="eastAsia"/>
          <w:color w:val="000000" w:themeColor="text1"/>
          <w:sz w:val="24"/>
          <w:szCs w:val="24"/>
        </w:rPr>
        <w:t>科室满意度测评。每次考核将综合两部分的满意度综合</w:t>
      </w:r>
      <w:proofErr w:type="gramStart"/>
      <w:r>
        <w:rPr>
          <w:rFonts w:asciiTheme="majorEastAsia" w:eastAsiaTheme="majorEastAsia" w:hAnsiTheme="majorEastAsia" w:cs="宋体" w:hint="eastAsia"/>
          <w:color w:val="000000" w:themeColor="text1"/>
          <w:sz w:val="24"/>
          <w:szCs w:val="24"/>
        </w:rPr>
        <w:t>考量</w:t>
      </w:r>
      <w:proofErr w:type="gramEnd"/>
      <w:r>
        <w:rPr>
          <w:rFonts w:asciiTheme="majorEastAsia" w:eastAsiaTheme="majorEastAsia" w:hAnsiTheme="majorEastAsia" w:cs="宋体" w:hint="eastAsia"/>
          <w:color w:val="000000" w:themeColor="text1"/>
          <w:sz w:val="24"/>
          <w:szCs w:val="24"/>
        </w:rPr>
        <w:t>，最终得分在 85 分及以上为满意度测评合格；每次满意度测评在84分-76分的之间，扣（84-得分）*50元；每次满意度测评在75分以下（含75分），扣（84-得分）*100元。</w:t>
      </w:r>
    </w:p>
    <w:p w14:paraId="34FC2BD0" w14:textId="77777777" w:rsidR="00724FE3" w:rsidRDefault="006676A3">
      <w:pPr>
        <w:adjustRightInd w:val="0"/>
        <w:snapToGrid w:val="0"/>
        <w:spacing w:line="500" w:lineRule="exact"/>
        <w:ind w:firstLineChars="200" w:firstLine="482"/>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3、考核细则详见下表：</w:t>
      </w:r>
    </w:p>
    <w:p w14:paraId="6A97FA1E" w14:textId="77777777" w:rsidR="00724FE3" w:rsidRDefault="006676A3">
      <w:pPr>
        <w:pStyle w:val="2"/>
        <w:ind w:firstLine="482"/>
        <w:rPr>
          <w:rFonts w:asciiTheme="majorEastAsia" w:eastAsiaTheme="majorEastAsia" w:hAnsiTheme="majorEastAsia" w:cs="宋体"/>
          <w:b/>
          <w:bCs/>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t>附表一</w:t>
      </w:r>
    </w:p>
    <w:p w14:paraId="1CBE2F92" w14:textId="77777777" w:rsidR="00724FE3" w:rsidRDefault="00724FE3">
      <w:pPr>
        <w:pStyle w:val="2"/>
        <w:ind w:firstLine="480"/>
        <w:rPr>
          <w:rFonts w:asciiTheme="majorEastAsia" w:eastAsiaTheme="majorEastAsia" w:hAnsiTheme="majorEastAsia"/>
          <w:color w:val="000000" w:themeColor="text1"/>
          <w:sz w:val="24"/>
          <w:szCs w:val="24"/>
        </w:rPr>
      </w:pPr>
    </w:p>
    <w:p w14:paraId="5E87979B" w14:textId="77777777" w:rsidR="00724FE3" w:rsidRDefault="006676A3">
      <w:pPr>
        <w:adjustRightInd w:val="0"/>
        <w:snapToGrid w:val="0"/>
        <w:spacing w:line="500" w:lineRule="exact"/>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海门区三厂街道中心卫生院保安服务质量考核表（满分1</w:t>
      </w:r>
      <w:r>
        <w:rPr>
          <w:rFonts w:asciiTheme="majorEastAsia" w:eastAsiaTheme="majorEastAsia" w:hAnsiTheme="majorEastAsia" w:cs="宋体"/>
          <w:color w:val="000000" w:themeColor="text1"/>
          <w:sz w:val="24"/>
          <w:szCs w:val="24"/>
        </w:rPr>
        <w:t>00</w:t>
      </w:r>
      <w:r>
        <w:rPr>
          <w:rFonts w:asciiTheme="majorEastAsia" w:eastAsiaTheme="majorEastAsia" w:hAnsiTheme="majorEastAsia" w:cs="宋体" w:hint="eastAsia"/>
          <w:color w:val="000000" w:themeColor="text1"/>
          <w:sz w:val="24"/>
          <w:szCs w:val="24"/>
        </w:rPr>
        <w:t>分）</w:t>
      </w:r>
    </w:p>
    <w:tbl>
      <w:tblPr>
        <w:tblW w:w="0" w:type="auto"/>
        <w:tblInd w:w="20" w:type="dxa"/>
        <w:tblLayout w:type="fixed"/>
        <w:tblCellMar>
          <w:top w:w="15" w:type="dxa"/>
          <w:left w:w="15" w:type="dxa"/>
          <w:bottom w:w="15" w:type="dxa"/>
          <w:right w:w="15" w:type="dxa"/>
        </w:tblCellMar>
        <w:tblLook w:val="04A0" w:firstRow="1" w:lastRow="0" w:firstColumn="1" w:lastColumn="0" w:noHBand="0" w:noVBand="1"/>
      </w:tblPr>
      <w:tblGrid>
        <w:gridCol w:w="704"/>
        <w:gridCol w:w="851"/>
        <w:gridCol w:w="3543"/>
        <w:gridCol w:w="3198"/>
      </w:tblGrid>
      <w:tr w:rsidR="00724FE3" w14:paraId="524D6559" w14:textId="77777777">
        <w:trPr>
          <w:trHeight w:val="645"/>
        </w:trPr>
        <w:tc>
          <w:tcPr>
            <w:tcW w:w="704" w:type="dxa"/>
            <w:tcBorders>
              <w:top w:val="single" w:sz="4" w:space="0" w:color="000000"/>
              <w:left w:val="single" w:sz="4" w:space="0" w:color="000000"/>
              <w:bottom w:val="single" w:sz="4" w:space="0" w:color="000000"/>
              <w:right w:val="single" w:sz="4" w:space="0" w:color="000000"/>
            </w:tcBorders>
            <w:noWrap/>
            <w:vAlign w:val="bottom"/>
          </w:tcPr>
          <w:p w14:paraId="66121176"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类</w:t>
            </w:r>
            <w:r>
              <w:rPr>
                <w:rFonts w:asciiTheme="majorEastAsia" w:eastAsiaTheme="majorEastAsia" w:hAnsiTheme="majorEastAsia" w:cs="宋体"/>
                <w:color w:val="000000" w:themeColor="text1"/>
                <w:kern w:val="0"/>
                <w:sz w:val="24"/>
                <w:szCs w:val="24"/>
              </w:rPr>
              <w:br/>
              <w:t>别</w:t>
            </w: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6BDE3FA7"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序</w:t>
            </w:r>
            <w:r>
              <w:rPr>
                <w:rFonts w:asciiTheme="majorEastAsia" w:eastAsiaTheme="majorEastAsia" w:hAnsiTheme="majorEastAsia" w:cs="宋体"/>
                <w:color w:val="000000" w:themeColor="text1"/>
                <w:kern w:val="0"/>
                <w:sz w:val="24"/>
                <w:szCs w:val="24"/>
              </w:rPr>
              <w:br/>
              <w:t>号</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4B256BDB"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考核内容</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152FCE6C"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奖惩细则</w:t>
            </w:r>
          </w:p>
        </w:tc>
      </w:tr>
      <w:tr w:rsidR="00724FE3" w14:paraId="25848CDD" w14:textId="77777777">
        <w:trPr>
          <w:trHeight w:val="585"/>
        </w:trPr>
        <w:tc>
          <w:tcPr>
            <w:tcW w:w="704" w:type="dxa"/>
            <w:vMerge w:val="restart"/>
            <w:tcBorders>
              <w:top w:val="single" w:sz="4" w:space="0" w:color="000000"/>
              <w:left w:val="single" w:sz="4" w:space="0" w:color="000000"/>
              <w:bottom w:val="single" w:sz="4" w:space="0" w:color="000000"/>
              <w:right w:val="single" w:sz="4" w:space="0" w:color="000000"/>
            </w:tcBorders>
            <w:noWrap/>
            <w:vAlign w:val="bottom"/>
          </w:tcPr>
          <w:p w14:paraId="78DCF894"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岗</w:t>
            </w:r>
            <w:r>
              <w:rPr>
                <w:rFonts w:asciiTheme="majorEastAsia" w:eastAsiaTheme="majorEastAsia" w:hAnsiTheme="majorEastAsia" w:cs="宋体"/>
                <w:color w:val="000000" w:themeColor="text1"/>
                <w:kern w:val="0"/>
                <w:sz w:val="24"/>
                <w:szCs w:val="24"/>
              </w:rPr>
              <w:br/>
              <w:t>位</w:t>
            </w:r>
            <w:r>
              <w:rPr>
                <w:rFonts w:asciiTheme="majorEastAsia" w:eastAsiaTheme="majorEastAsia" w:hAnsiTheme="majorEastAsia" w:cs="宋体"/>
                <w:color w:val="000000" w:themeColor="text1"/>
                <w:kern w:val="0"/>
                <w:sz w:val="24"/>
                <w:szCs w:val="24"/>
              </w:rPr>
              <w:br/>
              <w:t>职</w:t>
            </w:r>
            <w:r>
              <w:rPr>
                <w:rFonts w:asciiTheme="majorEastAsia" w:eastAsiaTheme="majorEastAsia" w:hAnsiTheme="majorEastAsia" w:cs="宋体"/>
                <w:color w:val="000000" w:themeColor="text1"/>
                <w:kern w:val="0"/>
                <w:sz w:val="24"/>
                <w:szCs w:val="24"/>
              </w:rPr>
              <w:br/>
              <w:t>责</w:t>
            </w:r>
            <w:r>
              <w:rPr>
                <w:rFonts w:asciiTheme="majorEastAsia" w:eastAsiaTheme="majorEastAsia" w:hAnsiTheme="majorEastAsia" w:cs="宋体"/>
                <w:color w:val="000000" w:themeColor="text1"/>
                <w:kern w:val="0"/>
                <w:sz w:val="24"/>
                <w:szCs w:val="24"/>
              </w:rPr>
              <w:br/>
              <w:t>及</w:t>
            </w:r>
            <w:r>
              <w:rPr>
                <w:rFonts w:asciiTheme="majorEastAsia" w:eastAsiaTheme="majorEastAsia" w:hAnsiTheme="majorEastAsia" w:cs="宋体"/>
                <w:color w:val="000000" w:themeColor="text1"/>
                <w:kern w:val="0"/>
                <w:sz w:val="24"/>
                <w:szCs w:val="24"/>
              </w:rPr>
              <w:br/>
              <w:t>制</w:t>
            </w:r>
            <w:r>
              <w:rPr>
                <w:rFonts w:asciiTheme="majorEastAsia" w:eastAsiaTheme="majorEastAsia" w:hAnsiTheme="majorEastAsia" w:cs="宋体"/>
                <w:color w:val="000000" w:themeColor="text1"/>
                <w:kern w:val="0"/>
                <w:sz w:val="24"/>
                <w:szCs w:val="24"/>
              </w:rPr>
              <w:br/>
              <w:t>度</w:t>
            </w: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7972DF37"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21E0BA16"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制定各岗位的职责和考核制度，并接受采购人检查监督</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0ADE50EC"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未落实有关责任和考核制度每发现1次扣0.2分</w:t>
            </w:r>
          </w:p>
        </w:tc>
      </w:tr>
      <w:tr w:rsidR="00724FE3" w14:paraId="3A13969B" w14:textId="77777777">
        <w:trPr>
          <w:trHeight w:val="540"/>
        </w:trPr>
        <w:tc>
          <w:tcPr>
            <w:tcW w:w="704" w:type="dxa"/>
            <w:vMerge/>
            <w:tcBorders>
              <w:top w:val="single" w:sz="4" w:space="0" w:color="000000"/>
              <w:left w:val="single" w:sz="4" w:space="0" w:color="000000"/>
              <w:bottom w:val="single" w:sz="4" w:space="0" w:color="000000"/>
              <w:right w:val="single" w:sz="4" w:space="0" w:color="000000"/>
            </w:tcBorders>
            <w:vAlign w:val="center"/>
          </w:tcPr>
          <w:p w14:paraId="1F9D4063"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22A3876F"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23F86792"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按月制定日常培训计划并落到实处</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615BF872"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未进行定期检查或落实，每发现一次扣0.5分。</w:t>
            </w:r>
          </w:p>
        </w:tc>
      </w:tr>
      <w:tr w:rsidR="00724FE3" w14:paraId="6EBF7488" w14:textId="77777777">
        <w:trPr>
          <w:trHeight w:val="831"/>
        </w:trPr>
        <w:tc>
          <w:tcPr>
            <w:tcW w:w="704" w:type="dxa"/>
            <w:vMerge/>
            <w:tcBorders>
              <w:top w:val="single" w:sz="4" w:space="0" w:color="000000"/>
              <w:left w:val="single" w:sz="4" w:space="0" w:color="000000"/>
              <w:bottom w:val="single" w:sz="4" w:space="0" w:color="000000"/>
              <w:right w:val="single" w:sz="4" w:space="0" w:color="000000"/>
            </w:tcBorders>
            <w:vAlign w:val="center"/>
          </w:tcPr>
          <w:p w14:paraId="3E35B7DE"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0D531B67"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3</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3E1D736C"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采购人抽查考核保安员岗位职责</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67B9E7D2"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不熟悉职责的,每人每次扣0.5分</w:t>
            </w:r>
          </w:p>
        </w:tc>
      </w:tr>
      <w:tr w:rsidR="00724FE3" w14:paraId="6AA618A4" w14:textId="77777777">
        <w:trPr>
          <w:trHeight w:val="870"/>
        </w:trPr>
        <w:tc>
          <w:tcPr>
            <w:tcW w:w="704" w:type="dxa"/>
            <w:vMerge/>
            <w:tcBorders>
              <w:top w:val="single" w:sz="4" w:space="0" w:color="000000"/>
              <w:left w:val="single" w:sz="4" w:space="0" w:color="000000"/>
              <w:bottom w:val="single" w:sz="4" w:space="0" w:color="000000"/>
              <w:right w:val="single" w:sz="4" w:space="0" w:color="000000"/>
            </w:tcBorders>
            <w:vAlign w:val="center"/>
          </w:tcPr>
          <w:p w14:paraId="3E086B74"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0D197F48"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4</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0C7EA33D"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未按规定落实请销假制度，擅自休假、调班、换岗且未向采购人管理部门报备的</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2FDD30E5"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每发现一次扣0.5分/次</w:t>
            </w:r>
          </w:p>
        </w:tc>
      </w:tr>
      <w:tr w:rsidR="00724FE3" w14:paraId="0B07F5EE" w14:textId="77777777">
        <w:trPr>
          <w:trHeight w:val="953"/>
        </w:trPr>
        <w:tc>
          <w:tcPr>
            <w:tcW w:w="704" w:type="dxa"/>
            <w:vMerge/>
            <w:tcBorders>
              <w:top w:val="single" w:sz="4" w:space="0" w:color="000000"/>
              <w:left w:val="single" w:sz="4" w:space="0" w:color="000000"/>
              <w:bottom w:val="single" w:sz="4" w:space="0" w:color="000000"/>
              <w:right w:val="single" w:sz="4" w:space="0" w:color="000000"/>
            </w:tcBorders>
            <w:vAlign w:val="center"/>
          </w:tcPr>
          <w:p w14:paraId="6C67D43D"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7C007A8D"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5</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5CBB741C"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派驻保安员需按要求持证上岗</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59613CEE"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未持证上岗每发现一人扣1分</w:t>
            </w:r>
          </w:p>
        </w:tc>
      </w:tr>
      <w:tr w:rsidR="00724FE3" w14:paraId="32C6D270" w14:textId="77777777">
        <w:trPr>
          <w:trHeight w:val="570"/>
        </w:trPr>
        <w:tc>
          <w:tcPr>
            <w:tcW w:w="704" w:type="dxa"/>
            <w:vMerge/>
            <w:tcBorders>
              <w:top w:val="single" w:sz="4" w:space="0" w:color="000000"/>
              <w:left w:val="single" w:sz="4" w:space="0" w:color="000000"/>
              <w:bottom w:val="single" w:sz="4" w:space="0" w:color="000000"/>
              <w:right w:val="single" w:sz="4" w:space="0" w:color="000000"/>
            </w:tcBorders>
            <w:vAlign w:val="center"/>
          </w:tcPr>
          <w:p w14:paraId="456E01CD"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2E33AA1F"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6</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1413C6E9"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合理投诉次数每月小于3次，每项投诉需及时有效化解,不得激化矛盾</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042C0CEB"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每超出一次扣0.5分，每次合理投诉</w:t>
            </w:r>
            <w:r>
              <w:rPr>
                <w:rFonts w:asciiTheme="majorEastAsia" w:eastAsiaTheme="majorEastAsia" w:hAnsiTheme="majorEastAsia" w:cs="宋体"/>
                <w:color w:val="000000" w:themeColor="text1"/>
                <w:kern w:val="0"/>
                <w:sz w:val="24"/>
                <w:szCs w:val="24"/>
              </w:rPr>
              <w:br/>
              <w:t>未作有效处理扣1分</w:t>
            </w:r>
          </w:p>
        </w:tc>
      </w:tr>
      <w:tr w:rsidR="00724FE3" w14:paraId="30BA248B" w14:textId="77777777">
        <w:trPr>
          <w:trHeight w:val="570"/>
        </w:trPr>
        <w:tc>
          <w:tcPr>
            <w:tcW w:w="704" w:type="dxa"/>
            <w:vMerge/>
            <w:tcBorders>
              <w:top w:val="single" w:sz="4" w:space="0" w:color="000000"/>
              <w:left w:val="single" w:sz="4" w:space="0" w:color="000000"/>
              <w:bottom w:val="single" w:sz="4" w:space="0" w:color="000000"/>
              <w:right w:val="single" w:sz="4" w:space="0" w:color="000000"/>
            </w:tcBorders>
            <w:vAlign w:val="center"/>
          </w:tcPr>
          <w:p w14:paraId="685EE41E"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12A67949"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7</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44B9E238"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定期与采购人管理部门沟通，如发现问题隐患无法处理的应及时上报</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6F1BE52D"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发现隐瞒或误报，每次扣5分</w:t>
            </w:r>
          </w:p>
        </w:tc>
      </w:tr>
      <w:tr w:rsidR="00724FE3" w14:paraId="5406F14F" w14:textId="77777777">
        <w:trPr>
          <w:trHeight w:val="360"/>
        </w:trPr>
        <w:tc>
          <w:tcPr>
            <w:tcW w:w="704" w:type="dxa"/>
            <w:vMerge w:val="restart"/>
            <w:tcBorders>
              <w:top w:val="single" w:sz="4" w:space="0" w:color="000000"/>
              <w:left w:val="single" w:sz="4" w:space="0" w:color="000000"/>
              <w:bottom w:val="single" w:sz="4" w:space="0" w:color="000000"/>
              <w:right w:val="single" w:sz="4" w:space="0" w:color="000000"/>
            </w:tcBorders>
            <w:noWrap/>
            <w:vAlign w:val="center"/>
          </w:tcPr>
          <w:p w14:paraId="3F363928"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37C4295"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8</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2B037267"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遵守采购人管理制度，完成采购人</w:t>
            </w:r>
            <w:r>
              <w:rPr>
                <w:rFonts w:asciiTheme="majorEastAsia" w:eastAsiaTheme="majorEastAsia" w:hAnsiTheme="majorEastAsia" w:cs="宋体" w:hint="eastAsia"/>
                <w:color w:val="000000" w:themeColor="text1"/>
                <w:kern w:val="0"/>
                <w:sz w:val="24"/>
                <w:szCs w:val="24"/>
              </w:rPr>
              <w:lastRenderedPageBreak/>
              <w:t>安排的日常工作任务及指令性特殊任务</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0BBF5EE1"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lastRenderedPageBreak/>
              <w:t>每次违反或</w:t>
            </w:r>
            <w:proofErr w:type="gramStart"/>
            <w:r>
              <w:rPr>
                <w:rFonts w:asciiTheme="majorEastAsia" w:eastAsiaTheme="majorEastAsia" w:hAnsiTheme="majorEastAsia" w:cs="宋体" w:hint="eastAsia"/>
                <w:color w:val="000000" w:themeColor="text1"/>
                <w:kern w:val="0"/>
                <w:sz w:val="24"/>
                <w:szCs w:val="24"/>
              </w:rPr>
              <w:t>没完成扣2分</w:t>
            </w:r>
            <w:proofErr w:type="gramEnd"/>
          </w:p>
        </w:tc>
      </w:tr>
      <w:tr w:rsidR="00724FE3" w14:paraId="73F18A2F"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19FB8567"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C096AF7"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9</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6150D914"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未按合同规定配备人数上岗执勤</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57D2A38A"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每班每少1人扣1分</w:t>
            </w:r>
          </w:p>
        </w:tc>
      </w:tr>
      <w:tr w:rsidR="00724FE3" w14:paraId="364ECF6A"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7332EE11"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35FBAB7"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10</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1DAEBB39"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每季度进行一次满意度调查。详见附表2</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74AFBBF5"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满意率达百分之</w:t>
            </w:r>
            <w:proofErr w:type="gramStart"/>
            <w:r>
              <w:rPr>
                <w:rFonts w:asciiTheme="majorEastAsia" w:eastAsiaTheme="majorEastAsia" w:hAnsiTheme="majorEastAsia" w:cs="宋体" w:hint="eastAsia"/>
                <w:color w:val="000000" w:themeColor="text1"/>
                <w:kern w:val="0"/>
                <w:sz w:val="24"/>
                <w:szCs w:val="24"/>
              </w:rPr>
              <w:t>80</w:t>
            </w:r>
            <w:proofErr w:type="gramEnd"/>
            <w:r>
              <w:rPr>
                <w:rFonts w:asciiTheme="majorEastAsia" w:eastAsiaTheme="majorEastAsia" w:hAnsiTheme="majorEastAsia" w:cs="宋体" w:hint="eastAsia"/>
                <w:color w:val="000000" w:themeColor="text1"/>
                <w:kern w:val="0"/>
                <w:sz w:val="24"/>
                <w:szCs w:val="24"/>
              </w:rPr>
              <w:t>分以上，每下降百分之一，</w:t>
            </w:r>
            <w:proofErr w:type="gramStart"/>
            <w:r>
              <w:rPr>
                <w:rFonts w:asciiTheme="majorEastAsia" w:eastAsiaTheme="majorEastAsia" w:hAnsiTheme="majorEastAsia" w:cs="宋体" w:hint="eastAsia"/>
                <w:color w:val="000000" w:themeColor="text1"/>
                <w:kern w:val="0"/>
                <w:sz w:val="24"/>
                <w:szCs w:val="24"/>
              </w:rPr>
              <w:t>则扣1分</w:t>
            </w:r>
            <w:proofErr w:type="gramEnd"/>
          </w:p>
        </w:tc>
      </w:tr>
      <w:tr w:rsidR="00724FE3" w14:paraId="683B3743" w14:textId="77777777">
        <w:trPr>
          <w:trHeight w:val="360"/>
        </w:trPr>
        <w:tc>
          <w:tcPr>
            <w:tcW w:w="704" w:type="dxa"/>
            <w:vMerge w:val="restart"/>
            <w:tcBorders>
              <w:top w:val="single" w:sz="4" w:space="0" w:color="000000"/>
              <w:left w:val="single" w:sz="4" w:space="0" w:color="000000"/>
              <w:bottom w:val="single" w:sz="4" w:space="0" w:color="000000"/>
              <w:right w:val="single" w:sz="4" w:space="0" w:color="000000"/>
            </w:tcBorders>
            <w:noWrap/>
            <w:vAlign w:val="center"/>
          </w:tcPr>
          <w:p w14:paraId="1D4EFAE3"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车</w:t>
            </w:r>
            <w:r>
              <w:rPr>
                <w:rFonts w:asciiTheme="majorEastAsia" w:eastAsiaTheme="majorEastAsia" w:hAnsiTheme="majorEastAsia" w:cs="宋体" w:hint="eastAsia"/>
                <w:color w:val="000000" w:themeColor="text1"/>
                <w:kern w:val="0"/>
                <w:sz w:val="24"/>
                <w:szCs w:val="24"/>
              </w:rPr>
              <w:br/>
              <w:t>辆</w:t>
            </w:r>
            <w:r>
              <w:rPr>
                <w:rFonts w:asciiTheme="majorEastAsia" w:eastAsiaTheme="majorEastAsia" w:hAnsiTheme="majorEastAsia" w:cs="宋体" w:hint="eastAsia"/>
                <w:color w:val="000000" w:themeColor="text1"/>
                <w:kern w:val="0"/>
                <w:sz w:val="24"/>
                <w:szCs w:val="24"/>
              </w:rPr>
              <w:br/>
              <w:t>管</w:t>
            </w:r>
            <w:r>
              <w:rPr>
                <w:rFonts w:asciiTheme="majorEastAsia" w:eastAsiaTheme="majorEastAsia" w:hAnsiTheme="majorEastAsia" w:cs="宋体" w:hint="eastAsia"/>
                <w:color w:val="000000" w:themeColor="text1"/>
                <w:kern w:val="0"/>
                <w:sz w:val="24"/>
                <w:szCs w:val="24"/>
              </w:rPr>
              <w:br/>
              <w:t>理</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EC67E8E"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11</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6EF66721"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车辆道</w:t>
            </w:r>
            <w:proofErr w:type="gramStart"/>
            <w:r>
              <w:rPr>
                <w:rFonts w:asciiTheme="majorEastAsia" w:eastAsiaTheme="majorEastAsia" w:hAnsiTheme="majorEastAsia" w:cs="宋体" w:hint="eastAsia"/>
                <w:color w:val="000000" w:themeColor="text1"/>
                <w:kern w:val="0"/>
                <w:sz w:val="24"/>
                <w:szCs w:val="24"/>
              </w:rPr>
              <w:t>闸杆遭</w:t>
            </w:r>
            <w:proofErr w:type="gramEnd"/>
            <w:r>
              <w:rPr>
                <w:rFonts w:asciiTheme="majorEastAsia" w:eastAsiaTheme="majorEastAsia" w:hAnsiTheme="majorEastAsia" w:cs="宋体" w:hint="eastAsia"/>
                <w:color w:val="000000" w:themeColor="text1"/>
                <w:kern w:val="0"/>
                <w:sz w:val="24"/>
                <w:szCs w:val="24"/>
              </w:rPr>
              <w:t>破坏未及时处置造成采购人损失的</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32D0C9F8"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扣1分/次</w:t>
            </w:r>
          </w:p>
        </w:tc>
      </w:tr>
      <w:tr w:rsidR="00724FE3" w14:paraId="3C84585C"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7D6CC09E"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A8E46B9"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12</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3421F96E"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医院主要通道交通堵塞未及时疏导</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2D94B778"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扣1分/次</w:t>
            </w:r>
          </w:p>
        </w:tc>
      </w:tr>
      <w:tr w:rsidR="00724FE3" w14:paraId="3C636CF1"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216C6CBC"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D08C183"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w:t>
            </w:r>
            <w:r>
              <w:rPr>
                <w:rFonts w:asciiTheme="majorEastAsia" w:eastAsiaTheme="majorEastAsia" w:hAnsiTheme="majorEastAsia" w:cs="宋体"/>
                <w:color w:val="000000" w:themeColor="text1"/>
                <w:kern w:val="0"/>
                <w:sz w:val="24"/>
                <w:szCs w:val="24"/>
              </w:rPr>
              <w:t>3</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2EA00D40"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保安员未按规定检查出门载货车辆,导致医院财物流失的</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272F743B"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扣3分/次</w:t>
            </w:r>
          </w:p>
        </w:tc>
      </w:tr>
      <w:tr w:rsidR="00724FE3" w14:paraId="455743E4"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57FC3F02"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8D01C0F"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14</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16DDD6EB"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院区非</w:t>
            </w:r>
            <w:proofErr w:type="gramStart"/>
            <w:r>
              <w:rPr>
                <w:rFonts w:asciiTheme="majorEastAsia" w:eastAsiaTheme="majorEastAsia" w:hAnsiTheme="majorEastAsia" w:cs="宋体" w:hint="eastAsia"/>
                <w:color w:val="000000" w:themeColor="text1"/>
                <w:kern w:val="0"/>
                <w:sz w:val="24"/>
                <w:szCs w:val="24"/>
              </w:rPr>
              <w:t>机动停被</w:t>
            </w:r>
            <w:proofErr w:type="gramEnd"/>
            <w:r>
              <w:rPr>
                <w:rFonts w:asciiTheme="majorEastAsia" w:eastAsiaTheme="majorEastAsia" w:hAnsiTheme="majorEastAsia" w:cs="宋体" w:hint="eastAsia"/>
                <w:color w:val="000000" w:themeColor="text1"/>
                <w:kern w:val="0"/>
                <w:sz w:val="24"/>
                <w:szCs w:val="24"/>
              </w:rPr>
              <w:t>秩序混乱未及时整理、机动车乱停乱放未及时引导</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13EC5455"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扣0.1分/次</w:t>
            </w:r>
          </w:p>
        </w:tc>
      </w:tr>
      <w:tr w:rsidR="00724FE3" w14:paraId="1FD108CD"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4675FE89"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66B1E47"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L5</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1A1A1BD6"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私放机动车辆</w:t>
            </w:r>
            <w:proofErr w:type="gramStart"/>
            <w:r>
              <w:rPr>
                <w:rFonts w:asciiTheme="majorEastAsia" w:eastAsiaTheme="majorEastAsia" w:hAnsiTheme="majorEastAsia" w:cs="宋体" w:hint="eastAsia"/>
                <w:color w:val="000000" w:themeColor="text1"/>
                <w:kern w:val="0"/>
                <w:sz w:val="24"/>
                <w:szCs w:val="24"/>
              </w:rPr>
              <w:t>〔</w:t>
            </w:r>
            <w:proofErr w:type="gramEnd"/>
            <w:r>
              <w:rPr>
                <w:rFonts w:asciiTheme="majorEastAsia" w:eastAsiaTheme="majorEastAsia" w:hAnsiTheme="majorEastAsia" w:cs="宋体" w:hint="eastAsia"/>
                <w:color w:val="000000" w:themeColor="text1"/>
                <w:kern w:val="0"/>
                <w:sz w:val="24"/>
                <w:szCs w:val="24"/>
              </w:rPr>
              <w:t>人情车）进出院区的</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0DA93BD1"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扣0.5分/次</w:t>
            </w:r>
          </w:p>
        </w:tc>
      </w:tr>
      <w:tr w:rsidR="00724FE3" w14:paraId="275563C1"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34A119AD"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835B9A1"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w:t>
            </w:r>
            <w:r>
              <w:rPr>
                <w:rFonts w:asciiTheme="majorEastAsia" w:eastAsiaTheme="majorEastAsia" w:hAnsiTheme="majorEastAsia" w:cs="宋体"/>
                <w:color w:val="000000" w:themeColor="text1"/>
                <w:kern w:val="0"/>
                <w:sz w:val="24"/>
                <w:szCs w:val="24"/>
              </w:rPr>
              <w:t>6</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7C744426"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院内出现非法营运的“黑车”</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42DBCB50"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扣1分/次</w:t>
            </w:r>
          </w:p>
        </w:tc>
      </w:tr>
      <w:tr w:rsidR="00724FE3" w14:paraId="627302A0" w14:textId="77777777">
        <w:trPr>
          <w:trHeight w:val="360"/>
        </w:trPr>
        <w:tc>
          <w:tcPr>
            <w:tcW w:w="704" w:type="dxa"/>
            <w:vMerge w:val="restart"/>
            <w:tcBorders>
              <w:top w:val="single" w:sz="4" w:space="0" w:color="000000"/>
              <w:left w:val="single" w:sz="4" w:space="0" w:color="000000"/>
              <w:bottom w:val="single" w:sz="4" w:space="0" w:color="000000"/>
              <w:right w:val="single" w:sz="4" w:space="0" w:color="000000"/>
            </w:tcBorders>
            <w:noWrap/>
            <w:vAlign w:val="center"/>
          </w:tcPr>
          <w:p w14:paraId="71A12487" w14:textId="77777777" w:rsidR="00724FE3" w:rsidRDefault="006676A3">
            <w:pPr>
              <w:widowControl/>
              <w:jc w:val="center"/>
              <w:rPr>
                <w:rFonts w:asciiTheme="majorEastAsia" w:eastAsiaTheme="majorEastAsia" w:hAnsiTheme="majorEastAsia" w:cs="宋体"/>
                <w:color w:val="000000" w:themeColor="text1"/>
                <w:kern w:val="0"/>
                <w:sz w:val="24"/>
                <w:szCs w:val="24"/>
              </w:rPr>
            </w:pPr>
            <w:proofErr w:type="gramStart"/>
            <w:r>
              <w:rPr>
                <w:rFonts w:asciiTheme="majorEastAsia" w:eastAsiaTheme="majorEastAsia" w:hAnsiTheme="majorEastAsia" w:cs="宋体" w:hint="eastAsia"/>
                <w:color w:val="000000" w:themeColor="text1"/>
                <w:kern w:val="0"/>
                <w:sz w:val="24"/>
                <w:szCs w:val="24"/>
              </w:rPr>
              <w:t>旦</w:t>
            </w:r>
            <w:proofErr w:type="gramEnd"/>
            <w:r>
              <w:rPr>
                <w:rFonts w:asciiTheme="majorEastAsia" w:eastAsiaTheme="majorEastAsia" w:hAnsiTheme="majorEastAsia" w:cs="宋体" w:hint="eastAsia"/>
                <w:color w:val="000000" w:themeColor="text1"/>
                <w:kern w:val="0"/>
                <w:sz w:val="24"/>
                <w:szCs w:val="24"/>
              </w:rPr>
              <w:br/>
              <w:t>常</w:t>
            </w:r>
            <w:r>
              <w:rPr>
                <w:rFonts w:asciiTheme="majorEastAsia" w:eastAsiaTheme="majorEastAsia" w:hAnsiTheme="majorEastAsia" w:cs="宋体" w:hint="eastAsia"/>
                <w:color w:val="000000" w:themeColor="text1"/>
                <w:kern w:val="0"/>
                <w:sz w:val="24"/>
                <w:szCs w:val="24"/>
              </w:rPr>
              <w:br/>
              <w:t>工</w:t>
            </w:r>
            <w:r>
              <w:rPr>
                <w:rFonts w:asciiTheme="majorEastAsia" w:eastAsiaTheme="majorEastAsia" w:hAnsiTheme="majorEastAsia" w:cs="宋体" w:hint="eastAsia"/>
                <w:color w:val="000000" w:themeColor="text1"/>
                <w:kern w:val="0"/>
                <w:sz w:val="24"/>
                <w:szCs w:val="24"/>
              </w:rPr>
              <w:br/>
              <w:t>作</w:t>
            </w:r>
            <w:r>
              <w:rPr>
                <w:rFonts w:asciiTheme="majorEastAsia" w:eastAsiaTheme="majorEastAsia" w:hAnsiTheme="majorEastAsia" w:cs="宋体" w:hint="eastAsia"/>
                <w:color w:val="000000" w:themeColor="text1"/>
                <w:kern w:val="0"/>
                <w:sz w:val="24"/>
                <w:szCs w:val="24"/>
              </w:rPr>
              <w:br/>
              <w:t>记</w:t>
            </w:r>
            <w:r>
              <w:rPr>
                <w:rFonts w:asciiTheme="majorEastAsia" w:eastAsiaTheme="majorEastAsia" w:hAnsiTheme="majorEastAsia" w:cs="宋体" w:hint="eastAsia"/>
                <w:color w:val="000000" w:themeColor="text1"/>
                <w:kern w:val="0"/>
                <w:sz w:val="24"/>
                <w:szCs w:val="24"/>
              </w:rPr>
              <w:br/>
              <w:t>录</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DE32F02"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w:t>
            </w:r>
            <w:r>
              <w:rPr>
                <w:rFonts w:asciiTheme="majorEastAsia" w:eastAsiaTheme="majorEastAsia" w:hAnsiTheme="majorEastAsia" w:cs="宋体"/>
                <w:color w:val="000000" w:themeColor="text1"/>
                <w:kern w:val="0"/>
                <w:sz w:val="24"/>
                <w:szCs w:val="24"/>
              </w:rPr>
              <w:t>7</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38A47383"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发现采购人财物存在失盗凤险，不及时预警处置的</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5563554F"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扣0.5分/次</w:t>
            </w:r>
          </w:p>
        </w:tc>
      </w:tr>
      <w:tr w:rsidR="00724FE3" w14:paraId="37107F91"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6B9CDC25"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EAB1904"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18</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6D28B6BA"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当值期间发现保安员有违法犯罪、监守自盗或参加打架斗殴等</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5BAD3324"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每发现一宗视情节扣以10-30分</w:t>
            </w:r>
          </w:p>
        </w:tc>
      </w:tr>
      <w:tr w:rsidR="00724FE3" w14:paraId="30CFF011"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6C21D478"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F759999"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19</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5AC59166"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未严格落实疫情防控规定,疏于值守的</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43FED432"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每发现一次扣2.5分</w:t>
            </w:r>
          </w:p>
        </w:tc>
      </w:tr>
      <w:tr w:rsidR="00724FE3" w14:paraId="3618F86A"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5BD6F281"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1FD9035"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w:t>
            </w:r>
            <w:r>
              <w:rPr>
                <w:rFonts w:asciiTheme="majorEastAsia" w:eastAsiaTheme="majorEastAsia" w:hAnsiTheme="majorEastAsia" w:cs="宋体"/>
                <w:color w:val="000000" w:themeColor="text1"/>
                <w:kern w:val="0"/>
                <w:sz w:val="24"/>
                <w:szCs w:val="24"/>
              </w:rPr>
              <w:t>0</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7ED1DB45"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勾结</w:t>
            </w:r>
            <w:proofErr w:type="gramStart"/>
            <w:r>
              <w:rPr>
                <w:rFonts w:asciiTheme="majorEastAsia" w:eastAsiaTheme="majorEastAsia" w:hAnsiTheme="majorEastAsia" w:cs="宋体" w:hint="eastAsia"/>
                <w:color w:val="000000" w:themeColor="text1"/>
                <w:kern w:val="0"/>
                <w:sz w:val="24"/>
                <w:szCs w:val="24"/>
              </w:rPr>
              <w:t>医</w:t>
            </w:r>
            <w:proofErr w:type="gramEnd"/>
            <w:r>
              <w:rPr>
                <w:rFonts w:asciiTheme="majorEastAsia" w:eastAsiaTheme="majorEastAsia" w:hAnsiTheme="majorEastAsia" w:cs="宋体" w:hint="eastAsia"/>
                <w:color w:val="000000" w:themeColor="text1"/>
                <w:kern w:val="0"/>
                <w:sz w:val="24"/>
                <w:szCs w:val="24"/>
              </w:rPr>
              <w:t>托、小偷等非法人员从事非法活动</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137BA1B8"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扣10分/次</w:t>
            </w:r>
          </w:p>
        </w:tc>
      </w:tr>
      <w:tr w:rsidR="00724FE3" w14:paraId="7B263C0A"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0013216A"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61A97DC"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w:t>
            </w:r>
            <w:r>
              <w:rPr>
                <w:rFonts w:asciiTheme="majorEastAsia" w:eastAsiaTheme="majorEastAsia" w:hAnsiTheme="majorEastAsia" w:cs="宋体"/>
                <w:color w:val="000000" w:themeColor="text1"/>
                <w:kern w:val="0"/>
                <w:sz w:val="24"/>
                <w:szCs w:val="24"/>
              </w:rPr>
              <w:t>1</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49044660"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“医闱”中出现烧纸钱、摆花圈、拉横幅、堵大门等行为，在采购人下达指令后30分钟内未成功处置</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286D2DD8"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扣5分/次</w:t>
            </w:r>
          </w:p>
        </w:tc>
      </w:tr>
      <w:tr w:rsidR="00724FE3" w14:paraId="04695D67"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4B7C1315"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43B5CE1"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w:t>
            </w:r>
            <w:r>
              <w:rPr>
                <w:rFonts w:asciiTheme="majorEastAsia" w:eastAsiaTheme="majorEastAsia" w:hAnsiTheme="majorEastAsia" w:cs="宋体"/>
                <w:color w:val="000000" w:themeColor="text1"/>
                <w:kern w:val="0"/>
                <w:sz w:val="24"/>
                <w:szCs w:val="24"/>
              </w:rPr>
              <w:t>2</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74475B96"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未主动</w:t>
            </w:r>
            <w:proofErr w:type="gramStart"/>
            <w:r>
              <w:rPr>
                <w:rFonts w:asciiTheme="majorEastAsia" w:eastAsiaTheme="majorEastAsia" w:hAnsiTheme="majorEastAsia" w:cs="宋体" w:hint="eastAsia"/>
                <w:color w:val="000000" w:themeColor="text1"/>
                <w:kern w:val="0"/>
                <w:sz w:val="24"/>
                <w:szCs w:val="24"/>
              </w:rPr>
              <w:t>劝阻止并引导</w:t>
            </w:r>
            <w:proofErr w:type="gramEnd"/>
            <w:r>
              <w:rPr>
                <w:rFonts w:asciiTheme="majorEastAsia" w:eastAsiaTheme="majorEastAsia" w:hAnsiTheme="majorEastAsia" w:cs="宋体" w:hint="eastAsia"/>
                <w:color w:val="000000" w:themeColor="text1"/>
                <w:kern w:val="0"/>
                <w:sz w:val="24"/>
                <w:szCs w:val="24"/>
              </w:rPr>
              <w:t>吸烟人员前往吸烟点的</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082EEEF0"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扣0.1分/次</w:t>
            </w:r>
          </w:p>
        </w:tc>
      </w:tr>
      <w:tr w:rsidR="00724FE3" w14:paraId="5E38CD6E"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01F1E590"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AE894C3"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w:t>
            </w:r>
            <w:r>
              <w:rPr>
                <w:rFonts w:asciiTheme="majorEastAsia" w:eastAsiaTheme="majorEastAsia" w:hAnsiTheme="majorEastAsia" w:cs="宋体"/>
                <w:color w:val="000000" w:themeColor="text1"/>
                <w:kern w:val="0"/>
                <w:sz w:val="24"/>
                <w:szCs w:val="24"/>
              </w:rPr>
              <w:t>3</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3F57BA6C"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值班期间消极怠工，出工不出力的</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3B8B296B"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扣0.3分/人/次</w:t>
            </w:r>
          </w:p>
        </w:tc>
      </w:tr>
      <w:tr w:rsidR="00724FE3" w14:paraId="7383DAB7" w14:textId="77777777">
        <w:trPr>
          <w:trHeight w:val="360"/>
        </w:trPr>
        <w:tc>
          <w:tcPr>
            <w:tcW w:w="704" w:type="dxa"/>
            <w:vMerge w:val="restart"/>
            <w:tcBorders>
              <w:top w:val="single" w:sz="4" w:space="0" w:color="000000"/>
              <w:left w:val="single" w:sz="4" w:space="0" w:color="000000"/>
              <w:bottom w:val="single" w:sz="4" w:space="0" w:color="000000"/>
              <w:right w:val="single" w:sz="4" w:space="0" w:color="000000"/>
            </w:tcBorders>
            <w:noWrap/>
            <w:vAlign w:val="center"/>
          </w:tcPr>
          <w:p w14:paraId="3522D65D"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739CCFF"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24</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40369120"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本</w:t>
            </w:r>
            <w:proofErr w:type="gramStart"/>
            <w:r>
              <w:rPr>
                <w:rFonts w:asciiTheme="majorEastAsia" w:eastAsiaTheme="majorEastAsia" w:hAnsiTheme="majorEastAsia" w:cs="宋体" w:hint="eastAsia"/>
                <w:color w:val="000000" w:themeColor="text1"/>
                <w:kern w:val="0"/>
                <w:sz w:val="24"/>
                <w:szCs w:val="24"/>
              </w:rPr>
              <w:t>派驻点遇紧急</w:t>
            </w:r>
            <w:proofErr w:type="gramEnd"/>
            <w:r>
              <w:rPr>
                <w:rFonts w:asciiTheme="majorEastAsia" w:eastAsiaTheme="majorEastAsia" w:hAnsiTheme="majorEastAsia" w:cs="宋体" w:hint="eastAsia"/>
                <w:color w:val="000000" w:themeColor="text1"/>
                <w:kern w:val="0"/>
                <w:sz w:val="24"/>
                <w:szCs w:val="24"/>
              </w:rPr>
              <w:t>情况需保安支援时应立即啊应。</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75E15A48"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违反每次扣10分</w:t>
            </w:r>
          </w:p>
        </w:tc>
      </w:tr>
      <w:tr w:rsidR="00724FE3" w14:paraId="54983BC4"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4BB889B2"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BB073D5"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w:t>
            </w:r>
            <w:r>
              <w:rPr>
                <w:rFonts w:asciiTheme="majorEastAsia" w:eastAsiaTheme="majorEastAsia" w:hAnsiTheme="majorEastAsia" w:cs="宋体"/>
                <w:color w:val="000000" w:themeColor="text1"/>
                <w:kern w:val="0"/>
                <w:sz w:val="24"/>
                <w:szCs w:val="24"/>
              </w:rPr>
              <w:t>5</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3830DEC9"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保安员在违反纪律或处理事件不当，</w:t>
            </w:r>
            <w:proofErr w:type="gramStart"/>
            <w:r>
              <w:rPr>
                <w:rFonts w:asciiTheme="majorEastAsia" w:eastAsiaTheme="majorEastAsia" w:hAnsiTheme="majorEastAsia" w:cs="宋体" w:hint="eastAsia"/>
                <w:color w:val="000000" w:themeColor="text1"/>
                <w:kern w:val="0"/>
                <w:sz w:val="24"/>
                <w:szCs w:val="24"/>
              </w:rPr>
              <w:t>让并件恶化</w:t>
            </w:r>
            <w:proofErr w:type="gramEnd"/>
            <w:r>
              <w:rPr>
                <w:rFonts w:asciiTheme="majorEastAsia" w:eastAsiaTheme="majorEastAsia" w:hAnsiTheme="majorEastAsia" w:cs="宋体" w:hint="eastAsia"/>
                <w:color w:val="000000" w:themeColor="text1"/>
                <w:kern w:val="0"/>
                <w:sz w:val="24"/>
                <w:szCs w:val="24"/>
              </w:rPr>
              <w:t>，</w:t>
            </w:r>
            <w:proofErr w:type="gramStart"/>
            <w:r>
              <w:rPr>
                <w:rFonts w:asciiTheme="majorEastAsia" w:eastAsiaTheme="majorEastAsia" w:hAnsiTheme="majorEastAsia" w:cs="宋体" w:hint="eastAsia"/>
                <w:color w:val="000000" w:themeColor="text1"/>
                <w:kern w:val="0"/>
                <w:sz w:val="24"/>
                <w:szCs w:val="24"/>
              </w:rPr>
              <w:t>损环医院</w:t>
            </w:r>
            <w:proofErr w:type="gramEnd"/>
            <w:r>
              <w:rPr>
                <w:rFonts w:asciiTheme="majorEastAsia" w:eastAsiaTheme="majorEastAsia" w:hAnsiTheme="majorEastAsia" w:cs="宋体" w:hint="eastAsia"/>
                <w:color w:val="000000" w:themeColor="text1"/>
                <w:kern w:val="0"/>
                <w:sz w:val="24"/>
                <w:szCs w:val="24"/>
              </w:rPr>
              <w:t>形象或造成经济损失。</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7A5F0C8A"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祝情节扣5-10分，追究供应商责任。</w:t>
            </w:r>
          </w:p>
        </w:tc>
      </w:tr>
      <w:tr w:rsidR="00724FE3" w14:paraId="50DB1673"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0EFA57D2"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1A111E1"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w:t>
            </w:r>
            <w:r>
              <w:rPr>
                <w:rFonts w:asciiTheme="majorEastAsia" w:eastAsiaTheme="majorEastAsia" w:hAnsiTheme="majorEastAsia" w:cs="宋体"/>
                <w:color w:val="000000" w:themeColor="text1"/>
                <w:kern w:val="0"/>
                <w:sz w:val="24"/>
                <w:szCs w:val="24"/>
              </w:rPr>
              <w:t>6</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1E0A242B"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院区出现放发传单、小广告，推销食品、药品等现象，保安未及时制止的。</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7B206BCD"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扣0.2分/人次</w:t>
            </w:r>
          </w:p>
        </w:tc>
      </w:tr>
      <w:tr w:rsidR="00724FE3" w14:paraId="22057F98"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42831886"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1786323"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27</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613EC74E"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无故缺席采购人组织的各类业务培训、学习或会议的</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6E16940D"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扣0.1分/人/次</w:t>
            </w:r>
          </w:p>
        </w:tc>
      </w:tr>
      <w:tr w:rsidR="00724FE3" w14:paraId="138C59D8"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24385F93"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C4F368F"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28</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3EFE4CF9"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将个人的易燃、易爆等危险物品带</w:t>
            </w:r>
            <w:r>
              <w:rPr>
                <w:rFonts w:asciiTheme="majorEastAsia" w:eastAsiaTheme="majorEastAsia" w:hAnsiTheme="majorEastAsia" w:cs="宋体" w:hint="eastAsia"/>
                <w:color w:val="000000" w:themeColor="text1"/>
                <w:kern w:val="0"/>
                <w:sz w:val="24"/>
                <w:szCs w:val="24"/>
              </w:rPr>
              <w:lastRenderedPageBreak/>
              <w:t>入院区的</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7084FA00"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lastRenderedPageBreak/>
              <w:t>扣0.5分!次</w:t>
            </w:r>
          </w:p>
        </w:tc>
      </w:tr>
      <w:tr w:rsidR="00724FE3" w14:paraId="4B8EDDCA"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2A307C00"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686616C"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29</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05B41CC7"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保安员在公共场所及其他禁止吸烟的场所内吸烟</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02BB9D26"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扣1分/次</w:t>
            </w:r>
          </w:p>
        </w:tc>
      </w:tr>
      <w:tr w:rsidR="00724FE3" w14:paraId="39B809BB"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056A3235"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B50404A"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30</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5051281D"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未制止宠物入院导致伤人或造成恶劣影响的</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70BBE5AA"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扣0.5分/次</w:t>
            </w:r>
          </w:p>
        </w:tc>
      </w:tr>
      <w:tr w:rsidR="00724FE3" w14:paraId="4FD3EFDE"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57C8AED2"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FC28B8E"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31</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79F24B12"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未按规定开展病区防盗巡逻，弄虚作假出现代签名等现象</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6E80221B"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扣0.5分/次</w:t>
            </w:r>
          </w:p>
        </w:tc>
      </w:tr>
      <w:tr w:rsidR="00724FE3" w14:paraId="3802BB7B"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2568D789"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F152748"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32</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3222C153"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派驻采购人的保安员未经医院主管部门审核的</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2E82130D"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每</w:t>
            </w:r>
            <w:proofErr w:type="gramStart"/>
            <w:r>
              <w:rPr>
                <w:rFonts w:asciiTheme="majorEastAsia" w:eastAsiaTheme="majorEastAsia" w:hAnsiTheme="majorEastAsia" w:cs="宋体" w:hint="eastAsia"/>
                <w:color w:val="000000" w:themeColor="text1"/>
                <w:kern w:val="0"/>
                <w:sz w:val="24"/>
                <w:szCs w:val="24"/>
              </w:rPr>
              <w:t>斑次扣</w:t>
            </w:r>
            <w:proofErr w:type="gramEnd"/>
            <w:r>
              <w:rPr>
                <w:rFonts w:asciiTheme="majorEastAsia" w:eastAsiaTheme="majorEastAsia" w:hAnsiTheme="majorEastAsia" w:cs="宋体" w:hint="eastAsia"/>
                <w:color w:val="000000" w:themeColor="text1"/>
                <w:kern w:val="0"/>
                <w:sz w:val="24"/>
                <w:szCs w:val="24"/>
              </w:rPr>
              <w:t>1分</w:t>
            </w:r>
          </w:p>
        </w:tc>
      </w:tr>
      <w:tr w:rsidR="00724FE3" w14:paraId="4C85B02F"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63CC6D51"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352CB52"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33</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0EBB3847"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在本院范围内发生被</w:t>
            </w:r>
            <w:proofErr w:type="gramStart"/>
            <w:r>
              <w:rPr>
                <w:rFonts w:asciiTheme="majorEastAsia" w:eastAsiaTheme="majorEastAsia" w:hAnsiTheme="majorEastAsia" w:cs="宋体" w:hint="eastAsia"/>
                <w:color w:val="000000" w:themeColor="text1"/>
                <w:kern w:val="0"/>
                <w:sz w:val="24"/>
                <w:szCs w:val="24"/>
              </w:rPr>
              <w:t>愉</w:t>
            </w:r>
            <w:proofErr w:type="gramEnd"/>
            <w:r>
              <w:rPr>
                <w:rFonts w:asciiTheme="majorEastAsia" w:eastAsiaTheme="majorEastAsia" w:hAnsiTheme="majorEastAsia" w:cs="宋体" w:hint="eastAsia"/>
                <w:color w:val="000000" w:themeColor="text1"/>
                <w:kern w:val="0"/>
                <w:sz w:val="24"/>
                <w:szCs w:val="24"/>
              </w:rPr>
              <w:t>、被抢事件后，保安未及时处置的.</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223B67F9"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每次扣0.2分</w:t>
            </w:r>
          </w:p>
        </w:tc>
      </w:tr>
      <w:tr w:rsidR="00724FE3" w14:paraId="30B44F7A"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6F3BDA5F"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CC3A3B7"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3</w:t>
            </w:r>
            <w:r>
              <w:rPr>
                <w:rFonts w:asciiTheme="majorEastAsia" w:eastAsiaTheme="majorEastAsia" w:hAnsiTheme="majorEastAsia" w:cs="宋体" w:hint="eastAsia"/>
                <w:color w:val="000000" w:themeColor="text1"/>
                <w:kern w:val="0"/>
                <w:sz w:val="24"/>
                <w:szCs w:val="24"/>
              </w:rPr>
              <w:t>4</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645FD8C6"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保安员在采购人工作场所发生吵架行为的</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399BFF94"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扣0.5分/次</w:t>
            </w:r>
          </w:p>
        </w:tc>
      </w:tr>
      <w:tr w:rsidR="00724FE3" w14:paraId="6A68D541" w14:textId="77777777">
        <w:trPr>
          <w:trHeight w:val="360"/>
        </w:trPr>
        <w:tc>
          <w:tcPr>
            <w:tcW w:w="704" w:type="dxa"/>
            <w:vMerge w:val="restart"/>
            <w:tcBorders>
              <w:top w:val="single" w:sz="4" w:space="0" w:color="000000"/>
              <w:left w:val="single" w:sz="4" w:space="0" w:color="000000"/>
              <w:bottom w:val="single" w:sz="4" w:space="0" w:color="000000"/>
              <w:right w:val="single" w:sz="4" w:space="0" w:color="000000"/>
            </w:tcBorders>
            <w:noWrap/>
            <w:vAlign w:val="center"/>
          </w:tcPr>
          <w:p w14:paraId="2FA23011"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门</w:t>
            </w:r>
            <w:r>
              <w:rPr>
                <w:rFonts w:asciiTheme="majorEastAsia" w:eastAsiaTheme="majorEastAsia" w:hAnsiTheme="majorEastAsia" w:cs="宋体" w:hint="eastAsia"/>
                <w:color w:val="000000" w:themeColor="text1"/>
                <w:kern w:val="0"/>
                <w:sz w:val="24"/>
                <w:szCs w:val="24"/>
              </w:rPr>
              <w:br/>
              <w:t>前</w:t>
            </w:r>
            <w:r>
              <w:rPr>
                <w:rFonts w:asciiTheme="majorEastAsia" w:eastAsiaTheme="majorEastAsia" w:hAnsiTheme="majorEastAsia" w:cs="宋体" w:hint="eastAsia"/>
                <w:color w:val="000000" w:themeColor="text1"/>
                <w:kern w:val="0"/>
                <w:sz w:val="24"/>
                <w:szCs w:val="24"/>
              </w:rPr>
              <w:br/>
              <w:t>三</w:t>
            </w:r>
            <w:r>
              <w:rPr>
                <w:rFonts w:asciiTheme="majorEastAsia" w:eastAsiaTheme="majorEastAsia" w:hAnsiTheme="majorEastAsia" w:cs="宋体" w:hint="eastAsia"/>
                <w:color w:val="000000" w:themeColor="text1"/>
                <w:kern w:val="0"/>
                <w:sz w:val="24"/>
                <w:szCs w:val="24"/>
              </w:rPr>
              <w:br/>
              <w:t>包</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0648B4E"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3</w:t>
            </w:r>
            <w:r>
              <w:rPr>
                <w:rFonts w:asciiTheme="majorEastAsia" w:eastAsiaTheme="majorEastAsia" w:hAnsiTheme="majorEastAsia" w:cs="宋体" w:hint="eastAsia"/>
                <w:color w:val="000000" w:themeColor="text1"/>
                <w:kern w:val="0"/>
                <w:sz w:val="24"/>
                <w:szCs w:val="24"/>
              </w:rPr>
              <w:t>5</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6BF42930"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“门前三包”范围内出现车辆乱停乱放、乱摆摊点，未</w:t>
            </w:r>
            <w:proofErr w:type="gramStart"/>
            <w:r>
              <w:rPr>
                <w:rFonts w:asciiTheme="majorEastAsia" w:eastAsiaTheme="majorEastAsia" w:hAnsiTheme="majorEastAsia" w:cs="宋体" w:hint="eastAsia"/>
                <w:color w:val="000000" w:themeColor="text1"/>
                <w:kern w:val="0"/>
                <w:sz w:val="24"/>
                <w:szCs w:val="24"/>
              </w:rPr>
              <w:t>予制</w:t>
            </w:r>
            <w:proofErr w:type="gramEnd"/>
            <w:r>
              <w:rPr>
                <w:rFonts w:asciiTheme="majorEastAsia" w:eastAsiaTheme="majorEastAsia" w:hAnsiTheme="majorEastAsia" w:cs="宋体" w:hint="eastAsia"/>
                <w:color w:val="000000" w:themeColor="text1"/>
                <w:kern w:val="0"/>
                <w:sz w:val="24"/>
                <w:szCs w:val="24"/>
              </w:rPr>
              <w:t>止的</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70FD22C2"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扣0.1分/次</w:t>
            </w:r>
          </w:p>
        </w:tc>
      </w:tr>
      <w:tr w:rsidR="00724FE3" w14:paraId="2536E375"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6279A927"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369AC91"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3</w:t>
            </w:r>
            <w:r>
              <w:rPr>
                <w:rFonts w:asciiTheme="majorEastAsia" w:eastAsiaTheme="majorEastAsia" w:hAnsiTheme="majorEastAsia" w:cs="宋体" w:hint="eastAsia"/>
                <w:color w:val="000000" w:themeColor="text1"/>
                <w:kern w:val="0"/>
                <w:sz w:val="24"/>
                <w:szCs w:val="24"/>
              </w:rPr>
              <w:t>6</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5768A2F2"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发现“三无”人员、流浪乞讨人员在院内及“门前三包”范围内</w:t>
            </w:r>
            <w:proofErr w:type="gramStart"/>
            <w:r>
              <w:rPr>
                <w:rFonts w:asciiTheme="majorEastAsia" w:eastAsiaTheme="majorEastAsia" w:hAnsiTheme="majorEastAsia" w:cs="宋体" w:hint="eastAsia"/>
                <w:color w:val="000000" w:themeColor="text1"/>
                <w:kern w:val="0"/>
                <w:sz w:val="24"/>
                <w:szCs w:val="24"/>
              </w:rPr>
              <w:t>未及时劝离</w:t>
            </w:r>
            <w:proofErr w:type="gramEnd"/>
            <w:r>
              <w:rPr>
                <w:rFonts w:asciiTheme="majorEastAsia" w:eastAsiaTheme="majorEastAsia" w:hAnsiTheme="majorEastAsia" w:cs="宋体" w:hint="eastAsia"/>
                <w:color w:val="000000" w:themeColor="text1"/>
                <w:kern w:val="0"/>
                <w:sz w:val="24"/>
                <w:szCs w:val="24"/>
              </w:rPr>
              <w:t>的</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2E6EA39E"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扣0.2/次</w:t>
            </w:r>
          </w:p>
        </w:tc>
      </w:tr>
      <w:tr w:rsidR="00724FE3" w14:paraId="13432C77" w14:textId="77777777">
        <w:trPr>
          <w:trHeight w:val="360"/>
        </w:trPr>
        <w:tc>
          <w:tcPr>
            <w:tcW w:w="704" w:type="dxa"/>
            <w:vMerge w:val="restart"/>
            <w:tcBorders>
              <w:top w:val="single" w:sz="4" w:space="0" w:color="000000"/>
              <w:left w:val="single" w:sz="4" w:space="0" w:color="000000"/>
              <w:bottom w:val="single" w:sz="4" w:space="0" w:color="000000"/>
              <w:right w:val="single" w:sz="4" w:space="0" w:color="000000"/>
            </w:tcBorders>
            <w:noWrap/>
            <w:vAlign w:val="center"/>
          </w:tcPr>
          <w:p w14:paraId="16D25DB8"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应</w:t>
            </w:r>
            <w:r>
              <w:rPr>
                <w:rFonts w:asciiTheme="majorEastAsia" w:eastAsiaTheme="majorEastAsia" w:hAnsiTheme="majorEastAsia" w:cs="宋体" w:hint="eastAsia"/>
                <w:color w:val="000000" w:themeColor="text1"/>
                <w:kern w:val="0"/>
                <w:sz w:val="24"/>
                <w:szCs w:val="24"/>
              </w:rPr>
              <w:br/>
              <w:t>急</w:t>
            </w:r>
            <w:r>
              <w:rPr>
                <w:rFonts w:asciiTheme="majorEastAsia" w:eastAsiaTheme="majorEastAsia" w:hAnsiTheme="majorEastAsia" w:cs="宋体" w:hint="eastAsia"/>
                <w:color w:val="000000" w:themeColor="text1"/>
                <w:kern w:val="0"/>
                <w:sz w:val="24"/>
                <w:szCs w:val="24"/>
              </w:rPr>
              <w:br/>
              <w:t>处</w:t>
            </w:r>
            <w:r>
              <w:rPr>
                <w:rFonts w:asciiTheme="majorEastAsia" w:eastAsiaTheme="majorEastAsia" w:hAnsiTheme="majorEastAsia" w:cs="宋体" w:hint="eastAsia"/>
                <w:color w:val="000000" w:themeColor="text1"/>
                <w:kern w:val="0"/>
                <w:sz w:val="24"/>
                <w:szCs w:val="24"/>
              </w:rPr>
              <w:br/>
              <w:t>立</w:t>
            </w:r>
            <w:r>
              <w:rPr>
                <w:rFonts w:asciiTheme="majorEastAsia" w:eastAsiaTheme="majorEastAsia" w:hAnsiTheme="majorEastAsia" w:cs="宋体" w:hint="eastAsia"/>
                <w:color w:val="000000" w:themeColor="text1"/>
                <w:kern w:val="0"/>
                <w:sz w:val="24"/>
                <w:szCs w:val="24"/>
              </w:rPr>
              <w:br/>
              <w:t>类</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A83A106"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37</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07DD0B94"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处理一般事故:派1-2人，6分钟内到场│(小纠纷、财物失窃损坏、人员被困等)</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691B55D9"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没按规定人数或时间到场而造成一定影响的扣1-3分</w:t>
            </w:r>
          </w:p>
        </w:tc>
      </w:tr>
      <w:tr w:rsidR="00724FE3" w14:paraId="34DF677F"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7B684C65"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B9B46E1"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38</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66524089"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处理重大事故要派2人以上.2-5分钟内到，（人员、重要财物、交通事故、</w:t>
            </w:r>
            <w:proofErr w:type="gramStart"/>
            <w:r>
              <w:rPr>
                <w:rFonts w:asciiTheme="majorEastAsia" w:eastAsiaTheme="majorEastAsia" w:hAnsiTheme="majorEastAsia" w:cs="宋体" w:hint="eastAsia"/>
                <w:color w:val="000000" w:themeColor="text1"/>
                <w:kern w:val="0"/>
                <w:sz w:val="24"/>
                <w:szCs w:val="24"/>
              </w:rPr>
              <w:t>设各灭灾</w:t>
            </w:r>
            <w:proofErr w:type="gramEnd"/>
            <w:r>
              <w:rPr>
                <w:rFonts w:asciiTheme="majorEastAsia" w:eastAsiaTheme="majorEastAsia" w:hAnsiTheme="majorEastAsia" w:cs="宋体" w:hint="eastAsia"/>
                <w:color w:val="000000" w:themeColor="text1"/>
                <w:kern w:val="0"/>
                <w:sz w:val="24"/>
                <w:szCs w:val="24"/>
              </w:rPr>
              <w:t>及箕他</w:t>
            </w:r>
            <w:proofErr w:type="gramStart"/>
            <w:r>
              <w:rPr>
                <w:rFonts w:asciiTheme="majorEastAsia" w:eastAsiaTheme="majorEastAsia" w:hAnsiTheme="majorEastAsia" w:cs="宋体" w:hint="eastAsia"/>
                <w:color w:val="000000" w:themeColor="text1"/>
                <w:kern w:val="0"/>
                <w:sz w:val="24"/>
                <w:szCs w:val="24"/>
              </w:rPr>
              <w:t>戎</w:t>
            </w:r>
            <w:proofErr w:type="gramEnd"/>
            <w:r>
              <w:rPr>
                <w:rFonts w:asciiTheme="majorEastAsia" w:eastAsiaTheme="majorEastAsia" w:hAnsiTheme="majorEastAsia" w:cs="宋体" w:hint="eastAsia"/>
                <w:color w:val="000000" w:themeColor="text1"/>
                <w:kern w:val="0"/>
                <w:sz w:val="24"/>
                <w:szCs w:val="24"/>
              </w:rPr>
              <w:t>害等）</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41526FAA"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没按规定人数或时间到场而造成负面影响的扣5-10分</w:t>
            </w:r>
          </w:p>
        </w:tc>
      </w:tr>
      <w:tr w:rsidR="00724FE3" w14:paraId="294E7959"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03762995"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728415D"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39</w:t>
            </w:r>
          </w:p>
        </w:tc>
        <w:tc>
          <w:tcPr>
            <w:tcW w:w="3543" w:type="dxa"/>
            <w:tcBorders>
              <w:top w:val="single" w:sz="4" w:space="0" w:color="000000"/>
              <w:left w:val="single" w:sz="4" w:space="0" w:color="000000"/>
              <w:bottom w:val="single" w:sz="4" w:space="0" w:color="000000"/>
              <w:right w:val="single" w:sz="4" w:space="0" w:color="000000"/>
            </w:tcBorders>
            <w:noWrap/>
            <w:vAlign w:val="center"/>
          </w:tcPr>
          <w:p w14:paraId="6101174F"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处理特大事故：要派</w:t>
            </w:r>
            <w:r>
              <w:rPr>
                <w:rFonts w:asciiTheme="majorEastAsia" w:eastAsiaTheme="majorEastAsia" w:hAnsiTheme="majorEastAsia" w:cs="宋体"/>
                <w:color w:val="000000" w:themeColor="text1"/>
                <w:kern w:val="0"/>
                <w:sz w:val="24"/>
                <w:szCs w:val="24"/>
              </w:rPr>
              <w:t xml:space="preserve"> </w:t>
            </w:r>
            <w:r>
              <w:rPr>
                <w:rFonts w:asciiTheme="majorEastAsia" w:eastAsiaTheme="majorEastAsia" w:hAnsiTheme="majorEastAsia" w:cs="宋体" w:hint="eastAsia"/>
                <w:color w:val="000000" w:themeColor="text1"/>
                <w:kern w:val="0"/>
                <w:sz w:val="24"/>
                <w:szCs w:val="24"/>
              </w:rPr>
              <w:t>3</w:t>
            </w:r>
            <w:r>
              <w:rPr>
                <w:rFonts w:asciiTheme="majorEastAsia" w:eastAsiaTheme="majorEastAsia" w:hAnsiTheme="majorEastAsia" w:cs="宋体"/>
                <w:color w:val="000000" w:themeColor="text1"/>
                <w:kern w:val="0"/>
                <w:sz w:val="24"/>
                <w:szCs w:val="24"/>
              </w:rPr>
              <w:t>人以上、1-3 分</w:t>
            </w:r>
            <w:r>
              <w:rPr>
                <w:rFonts w:asciiTheme="majorEastAsia" w:eastAsiaTheme="majorEastAsia" w:hAnsiTheme="majorEastAsia" w:cs="宋体" w:hint="eastAsia"/>
                <w:color w:val="000000" w:themeColor="text1"/>
                <w:kern w:val="0"/>
                <w:sz w:val="24"/>
                <w:szCs w:val="24"/>
              </w:rPr>
              <w:t>内到场（人员亡、重要设备及一些区域性灾害）</w:t>
            </w:r>
          </w:p>
        </w:tc>
        <w:tc>
          <w:tcPr>
            <w:tcW w:w="3198" w:type="dxa"/>
            <w:tcBorders>
              <w:top w:val="single" w:sz="4" w:space="0" w:color="000000"/>
              <w:left w:val="single" w:sz="4" w:space="0" w:color="000000"/>
              <w:bottom w:val="single" w:sz="4" w:space="0" w:color="000000"/>
              <w:right w:val="single" w:sz="4" w:space="0" w:color="000000"/>
            </w:tcBorders>
            <w:noWrap/>
            <w:vAlign w:val="center"/>
          </w:tcPr>
          <w:p w14:paraId="4F38D1E9"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没按规定相应人投或时间到场而造</w:t>
            </w:r>
            <w:r>
              <w:rPr>
                <w:rFonts w:asciiTheme="majorEastAsia" w:eastAsiaTheme="majorEastAsia" w:hAnsiTheme="majorEastAsia" w:cs="宋体" w:hint="eastAsia"/>
                <w:color w:val="000000" w:themeColor="text1"/>
                <w:kern w:val="0"/>
                <w:sz w:val="24"/>
                <w:szCs w:val="24"/>
              </w:rPr>
              <w:br/>
              <w:t>成灾害</w:t>
            </w:r>
            <w:proofErr w:type="gramStart"/>
            <w:r>
              <w:rPr>
                <w:rFonts w:asciiTheme="majorEastAsia" w:eastAsiaTheme="majorEastAsia" w:hAnsiTheme="majorEastAsia" w:cs="宋体" w:hint="eastAsia"/>
                <w:color w:val="000000" w:themeColor="text1"/>
                <w:kern w:val="0"/>
                <w:sz w:val="24"/>
                <w:szCs w:val="24"/>
              </w:rPr>
              <w:t>开级原因</w:t>
            </w:r>
            <w:proofErr w:type="gramEnd"/>
            <w:r>
              <w:rPr>
                <w:rFonts w:asciiTheme="majorEastAsia" w:eastAsiaTheme="majorEastAsia" w:hAnsiTheme="majorEastAsia" w:cs="宋体" w:hint="eastAsia"/>
                <w:color w:val="000000" w:themeColor="text1"/>
                <w:kern w:val="0"/>
                <w:sz w:val="24"/>
                <w:szCs w:val="24"/>
              </w:rPr>
              <w:t>.追究主要人员责任并扣</w:t>
            </w:r>
            <w:r>
              <w:rPr>
                <w:rFonts w:asciiTheme="majorEastAsia" w:eastAsiaTheme="majorEastAsia" w:hAnsiTheme="majorEastAsia" w:cs="宋体"/>
                <w:color w:val="000000" w:themeColor="text1"/>
                <w:kern w:val="0"/>
                <w:sz w:val="24"/>
                <w:szCs w:val="24"/>
              </w:rPr>
              <w:t>10-50分</w:t>
            </w:r>
          </w:p>
        </w:tc>
      </w:tr>
      <w:tr w:rsidR="00724FE3" w14:paraId="6380DF0E"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43D64DF3"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7B72A496"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40</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6CFFAF1F"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处置突发事件不力，出现畏缩不前、</w:t>
            </w:r>
            <w:proofErr w:type="gramStart"/>
            <w:r>
              <w:rPr>
                <w:rFonts w:asciiTheme="majorEastAsia" w:eastAsiaTheme="majorEastAsia" w:hAnsiTheme="majorEastAsia" w:cs="宋体"/>
                <w:color w:val="000000" w:themeColor="text1"/>
                <w:kern w:val="0"/>
                <w:sz w:val="24"/>
                <w:szCs w:val="24"/>
              </w:rPr>
              <w:t>括径怕</w:t>
            </w:r>
            <w:proofErr w:type="gramEnd"/>
            <w:r>
              <w:rPr>
                <w:rFonts w:asciiTheme="majorEastAsia" w:eastAsiaTheme="majorEastAsia" w:hAnsiTheme="majorEastAsia" w:cs="宋体"/>
                <w:color w:val="000000" w:themeColor="text1"/>
                <w:kern w:val="0"/>
                <w:sz w:val="24"/>
                <w:szCs w:val="24"/>
              </w:rPr>
              <w:t>重、借故回避、临阵脱逃，袖手旁观、拒不服从命令等现象</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7E04BDAF"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少数队员行为扣1分/次/人:</w:t>
            </w:r>
            <w:r>
              <w:rPr>
                <w:rFonts w:asciiTheme="majorEastAsia" w:eastAsiaTheme="majorEastAsia" w:hAnsiTheme="majorEastAsia" w:cs="宋体"/>
                <w:color w:val="000000" w:themeColor="text1"/>
                <w:kern w:val="0"/>
                <w:sz w:val="24"/>
                <w:szCs w:val="24"/>
              </w:rPr>
              <w:br/>
              <w:t>集体行为扣50分/次。</w:t>
            </w:r>
          </w:p>
        </w:tc>
      </w:tr>
      <w:tr w:rsidR="00724FE3" w14:paraId="7C45FBAB"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36661DCA"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089BCDE8"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41</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008318BD"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保安员在</w:t>
            </w:r>
            <w:proofErr w:type="gramStart"/>
            <w:r>
              <w:rPr>
                <w:rFonts w:asciiTheme="majorEastAsia" w:eastAsiaTheme="majorEastAsia" w:hAnsiTheme="majorEastAsia" w:cs="宋体"/>
                <w:color w:val="000000" w:themeColor="text1"/>
                <w:kern w:val="0"/>
                <w:sz w:val="24"/>
                <w:szCs w:val="24"/>
              </w:rPr>
              <w:t>医</w:t>
            </w:r>
            <w:proofErr w:type="gramEnd"/>
            <w:r>
              <w:rPr>
                <w:rFonts w:asciiTheme="majorEastAsia" w:eastAsiaTheme="majorEastAsia" w:hAnsiTheme="majorEastAsia" w:cs="宋体"/>
                <w:color w:val="000000" w:themeColor="text1"/>
                <w:kern w:val="0"/>
                <w:sz w:val="24"/>
                <w:szCs w:val="24"/>
              </w:rPr>
              <w:t>患纠纷现场防范不力，造成医务人员遭殴打、围攻、控制人身自由等后果</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4379A8C6"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扣3分/次</w:t>
            </w:r>
          </w:p>
        </w:tc>
      </w:tr>
      <w:tr w:rsidR="00724FE3" w14:paraId="176BD94F"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5E0542B5"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0FE76479"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4</w:t>
            </w:r>
            <w:r>
              <w:rPr>
                <w:rFonts w:asciiTheme="majorEastAsia" w:eastAsiaTheme="majorEastAsia" w:hAnsiTheme="majorEastAsia" w:cs="宋体" w:hint="eastAsia"/>
                <w:color w:val="000000" w:themeColor="text1"/>
                <w:kern w:val="0"/>
                <w:sz w:val="24"/>
                <w:szCs w:val="24"/>
              </w:rPr>
              <w:t>2</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3FAD8198"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保安员值班期间睡岗、脱岗、饮酒、赌博或酒后上岗</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6860C945"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扣3分/次</w:t>
            </w:r>
          </w:p>
        </w:tc>
      </w:tr>
      <w:tr w:rsidR="00724FE3" w14:paraId="5894C6E1"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692A8132"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71D8E561"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4</w:t>
            </w:r>
            <w:r>
              <w:rPr>
                <w:rFonts w:asciiTheme="majorEastAsia" w:eastAsiaTheme="majorEastAsia" w:hAnsiTheme="majorEastAsia" w:cs="宋体" w:hint="eastAsia"/>
                <w:color w:val="000000" w:themeColor="text1"/>
                <w:kern w:val="0"/>
                <w:sz w:val="24"/>
                <w:szCs w:val="24"/>
              </w:rPr>
              <w:t>3</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066AE3B9"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不能熟练使用防暴器材的</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002AA8DC"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扣0.1分/次</w:t>
            </w:r>
          </w:p>
        </w:tc>
      </w:tr>
      <w:tr w:rsidR="00724FE3" w14:paraId="726CE3E1" w14:textId="77777777">
        <w:trPr>
          <w:trHeight w:val="360"/>
        </w:trPr>
        <w:tc>
          <w:tcPr>
            <w:tcW w:w="704" w:type="dxa"/>
            <w:tcBorders>
              <w:top w:val="single" w:sz="4" w:space="0" w:color="000000"/>
              <w:left w:val="single" w:sz="4" w:space="0" w:color="000000"/>
              <w:bottom w:val="single" w:sz="4" w:space="0" w:color="000000"/>
              <w:right w:val="single" w:sz="4" w:space="0" w:color="000000"/>
            </w:tcBorders>
            <w:noWrap/>
            <w:vAlign w:val="bottom"/>
          </w:tcPr>
          <w:p w14:paraId="3BC5A82F"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节</w:t>
            </w:r>
            <w:r>
              <w:rPr>
                <w:rFonts w:asciiTheme="majorEastAsia" w:eastAsiaTheme="majorEastAsia" w:hAnsiTheme="majorEastAsia" w:cs="宋体"/>
                <w:color w:val="000000" w:themeColor="text1"/>
                <w:kern w:val="0"/>
                <w:sz w:val="24"/>
                <w:szCs w:val="24"/>
              </w:rPr>
              <w:br/>
              <w:t>能</w:t>
            </w:r>
          </w:p>
          <w:p w14:paraId="6FA05C1E"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减</w:t>
            </w:r>
            <w:r>
              <w:rPr>
                <w:rFonts w:asciiTheme="majorEastAsia" w:eastAsiaTheme="majorEastAsia" w:hAnsiTheme="majorEastAsia" w:cs="宋体"/>
                <w:color w:val="000000" w:themeColor="text1"/>
                <w:kern w:val="0"/>
                <w:sz w:val="24"/>
                <w:szCs w:val="24"/>
              </w:rPr>
              <w:br/>
              <w:t>排</w:t>
            </w: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7572390C"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44</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400A2C23"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巡逻保安员在公共区域未按节能管</w:t>
            </w:r>
            <w:proofErr w:type="gramStart"/>
            <w:r>
              <w:rPr>
                <w:rFonts w:asciiTheme="majorEastAsia" w:eastAsiaTheme="majorEastAsia" w:hAnsiTheme="majorEastAsia" w:cs="宋体"/>
                <w:color w:val="000000" w:themeColor="text1"/>
                <w:kern w:val="0"/>
                <w:sz w:val="24"/>
                <w:szCs w:val="24"/>
              </w:rPr>
              <w:t>控要求</w:t>
            </w:r>
            <w:proofErr w:type="gramEnd"/>
            <w:r>
              <w:rPr>
                <w:rFonts w:asciiTheme="majorEastAsia" w:eastAsiaTheme="majorEastAsia" w:hAnsiTheme="majorEastAsia" w:cs="宋体"/>
                <w:color w:val="000000" w:themeColor="text1"/>
                <w:kern w:val="0"/>
                <w:sz w:val="24"/>
                <w:szCs w:val="24"/>
              </w:rPr>
              <w:t>开展节能管控工作的（公共区</w:t>
            </w:r>
            <w:proofErr w:type="gramStart"/>
            <w:r>
              <w:rPr>
                <w:rFonts w:asciiTheme="majorEastAsia" w:eastAsiaTheme="majorEastAsia" w:hAnsiTheme="majorEastAsia" w:cs="宋体"/>
                <w:color w:val="000000" w:themeColor="text1"/>
                <w:kern w:val="0"/>
                <w:sz w:val="24"/>
                <w:szCs w:val="24"/>
              </w:rPr>
              <w:t>坂</w:t>
            </w:r>
            <w:proofErr w:type="gramEnd"/>
            <w:r>
              <w:rPr>
                <w:rFonts w:asciiTheme="majorEastAsia" w:eastAsiaTheme="majorEastAsia" w:hAnsiTheme="majorEastAsia" w:cs="宋体"/>
                <w:color w:val="000000" w:themeColor="text1"/>
                <w:kern w:val="0"/>
                <w:sz w:val="24"/>
                <w:szCs w:val="24"/>
              </w:rPr>
              <w:t>的照明灯、空调等</w:t>
            </w:r>
            <w:proofErr w:type="gramStart"/>
            <w:r>
              <w:rPr>
                <w:rFonts w:asciiTheme="majorEastAsia" w:eastAsiaTheme="majorEastAsia" w:hAnsiTheme="majorEastAsia" w:cs="宋体"/>
                <w:color w:val="000000" w:themeColor="text1"/>
                <w:kern w:val="0"/>
                <w:sz w:val="24"/>
                <w:szCs w:val="24"/>
              </w:rPr>
              <w:t>〕</w:t>
            </w:r>
            <w:proofErr w:type="gramEnd"/>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3FCD1A8A"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违反每次扣0.5分</w:t>
            </w:r>
          </w:p>
        </w:tc>
      </w:tr>
      <w:tr w:rsidR="00724FE3" w14:paraId="2C589304" w14:textId="77777777">
        <w:trPr>
          <w:trHeight w:val="360"/>
        </w:trPr>
        <w:tc>
          <w:tcPr>
            <w:tcW w:w="704" w:type="dxa"/>
            <w:vMerge w:val="restart"/>
            <w:tcBorders>
              <w:top w:val="single" w:sz="4" w:space="0" w:color="000000"/>
              <w:left w:val="single" w:sz="4" w:space="0" w:color="000000"/>
              <w:bottom w:val="single" w:sz="4" w:space="0" w:color="000000"/>
              <w:right w:val="single" w:sz="4" w:space="0" w:color="000000"/>
            </w:tcBorders>
            <w:noWrap/>
            <w:vAlign w:val="bottom"/>
          </w:tcPr>
          <w:p w14:paraId="1958BAAD"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lastRenderedPageBreak/>
              <w:t>消</w:t>
            </w:r>
            <w:r>
              <w:rPr>
                <w:rFonts w:asciiTheme="majorEastAsia" w:eastAsiaTheme="majorEastAsia" w:hAnsiTheme="majorEastAsia" w:cs="宋体"/>
                <w:color w:val="000000" w:themeColor="text1"/>
                <w:kern w:val="0"/>
                <w:sz w:val="24"/>
                <w:szCs w:val="24"/>
              </w:rPr>
              <w:br/>
              <w:t>防</w:t>
            </w:r>
            <w:r>
              <w:rPr>
                <w:rFonts w:asciiTheme="majorEastAsia" w:eastAsiaTheme="majorEastAsia" w:hAnsiTheme="majorEastAsia" w:cs="宋体"/>
                <w:color w:val="000000" w:themeColor="text1"/>
                <w:kern w:val="0"/>
                <w:sz w:val="24"/>
                <w:szCs w:val="24"/>
              </w:rPr>
              <w:br/>
              <w:t>管</w:t>
            </w:r>
            <w:r>
              <w:rPr>
                <w:rFonts w:asciiTheme="majorEastAsia" w:eastAsiaTheme="majorEastAsia" w:hAnsiTheme="majorEastAsia" w:cs="宋体"/>
                <w:color w:val="000000" w:themeColor="text1"/>
                <w:kern w:val="0"/>
                <w:sz w:val="24"/>
                <w:szCs w:val="24"/>
              </w:rPr>
              <w:br/>
              <w:t>理</w:t>
            </w: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18E44CA3"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45</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501127F3"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每年至少联合</w:t>
            </w:r>
            <w:r>
              <w:rPr>
                <w:rFonts w:asciiTheme="majorEastAsia" w:eastAsiaTheme="majorEastAsia" w:hAnsiTheme="majorEastAsia" w:cs="宋体" w:hint="eastAsia"/>
                <w:color w:val="000000" w:themeColor="text1"/>
                <w:kern w:val="0"/>
                <w:sz w:val="24"/>
                <w:szCs w:val="24"/>
              </w:rPr>
              <w:t>采购方</w:t>
            </w:r>
            <w:r>
              <w:rPr>
                <w:rFonts w:asciiTheme="majorEastAsia" w:eastAsiaTheme="majorEastAsia" w:hAnsiTheme="majorEastAsia" w:cs="宋体"/>
                <w:color w:val="000000" w:themeColor="text1"/>
                <w:kern w:val="0"/>
                <w:sz w:val="24"/>
                <w:szCs w:val="24"/>
              </w:rPr>
              <w:t>开展</w:t>
            </w:r>
            <w:r>
              <w:rPr>
                <w:rFonts w:asciiTheme="majorEastAsia" w:eastAsiaTheme="majorEastAsia" w:hAnsiTheme="majorEastAsia" w:cs="宋体" w:hint="eastAsia"/>
                <w:color w:val="000000" w:themeColor="text1"/>
                <w:kern w:val="0"/>
                <w:sz w:val="24"/>
                <w:szCs w:val="24"/>
              </w:rPr>
              <w:t>2</w:t>
            </w:r>
            <w:r>
              <w:rPr>
                <w:rFonts w:asciiTheme="majorEastAsia" w:eastAsiaTheme="majorEastAsia" w:hAnsiTheme="majorEastAsia" w:cs="宋体"/>
                <w:color w:val="000000" w:themeColor="text1"/>
                <w:kern w:val="0"/>
                <w:sz w:val="24"/>
                <w:szCs w:val="24"/>
              </w:rPr>
              <w:t>次反恐防暴、</w:t>
            </w:r>
            <w:proofErr w:type="gramStart"/>
            <w:r>
              <w:rPr>
                <w:rFonts w:asciiTheme="majorEastAsia" w:eastAsiaTheme="majorEastAsia" w:hAnsiTheme="majorEastAsia" w:cs="宋体"/>
                <w:color w:val="000000" w:themeColor="text1"/>
                <w:kern w:val="0"/>
                <w:sz w:val="24"/>
                <w:szCs w:val="24"/>
              </w:rPr>
              <w:t>医闹及</w:t>
            </w:r>
            <w:proofErr w:type="gramEnd"/>
            <w:r>
              <w:rPr>
                <w:rFonts w:asciiTheme="majorEastAsia" w:eastAsiaTheme="majorEastAsia" w:hAnsiTheme="majorEastAsia" w:cs="宋体"/>
                <w:color w:val="000000" w:themeColor="text1"/>
                <w:kern w:val="0"/>
                <w:sz w:val="24"/>
                <w:szCs w:val="24"/>
              </w:rPr>
              <w:t>消防演练</w:t>
            </w:r>
            <w:proofErr w:type="gramStart"/>
            <w:r>
              <w:rPr>
                <w:rFonts w:asciiTheme="majorEastAsia" w:eastAsiaTheme="majorEastAsia" w:hAnsiTheme="majorEastAsia" w:cs="宋体"/>
                <w:color w:val="000000" w:themeColor="text1"/>
                <w:kern w:val="0"/>
                <w:sz w:val="24"/>
                <w:szCs w:val="24"/>
              </w:rPr>
              <w:t>〔</w:t>
            </w:r>
            <w:proofErr w:type="gramEnd"/>
            <w:r>
              <w:rPr>
                <w:rFonts w:asciiTheme="majorEastAsia" w:eastAsiaTheme="majorEastAsia" w:hAnsiTheme="majorEastAsia" w:cs="宋体"/>
                <w:color w:val="000000" w:themeColor="text1"/>
                <w:kern w:val="0"/>
                <w:sz w:val="24"/>
                <w:szCs w:val="24"/>
              </w:rPr>
              <w:t>上、下半年至少开展1次相关演练)</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56976943"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扣10分/次</w:t>
            </w:r>
          </w:p>
        </w:tc>
      </w:tr>
      <w:tr w:rsidR="00724FE3" w14:paraId="6B33F775"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45779529"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5E9601F9"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46</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65933438"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不熟悉消防设施操作方法、应急处置流程</w:t>
            </w:r>
            <w:r>
              <w:rPr>
                <w:rFonts w:asciiTheme="majorEastAsia" w:eastAsiaTheme="majorEastAsia" w:hAnsiTheme="majorEastAsia" w:cs="宋体" w:hint="eastAsia"/>
                <w:color w:val="000000" w:themeColor="text1"/>
                <w:kern w:val="0"/>
                <w:sz w:val="24"/>
                <w:szCs w:val="24"/>
              </w:rPr>
              <w:t>的</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3CA15F56"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扣1分/次</w:t>
            </w:r>
          </w:p>
        </w:tc>
      </w:tr>
      <w:tr w:rsidR="00724FE3" w14:paraId="41616B24"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18DF1E12"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3773DC70"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47</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2C3A973D"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发现无动火</w:t>
            </w:r>
            <w:proofErr w:type="gramStart"/>
            <w:r>
              <w:rPr>
                <w:rFonts w:asciiTheme="majorEastAsia" w:eastAsiaTheme="majorEastAsia" w:hAnsiTheme="majorEastAsia" w:cs="宋体"/>
                <w:color w:val="000000" w:themeColor="text1"/>
                <w:kern w:val="0"/>
                <w:sz w:val="24"/>
                <w:szCs w:val="24"/>
              </w:rPr>
              <w:t>证</w:t>
            </w:r>
            <w:r>
              <w:rPr>
                <w:rFonts w:asciiTheme="majorEastAsia" w:eastAsiaTheme="majorEastAsia" w:hAnsiTheme="majorEastAsia" w:cs="宋体" w:hint="eastAsia"/>
                <w:color w:val="000000" w:themeColor="text1"/>
                <w:kern w:val="0"/>
                <w:sz w:val="24"/>
                <w:szCs w:val="24"/>
              </w:rPr>
              <w:t>施</w:t>
            </w:r>
            <w:r>
              <w:rPr>
                <w:rFonts w:asciiTheme="majorEastAsia" w:eastAsiaTheme="majorEastAsia" w:hAnsiTheme="majorEastAsia" w:cs="宋体"/>
                <w:color w:val="000000" w:themeColor="text1"/>
                <w:kern w:val="0"/>
                <w:sz w:val="24"/>
                <w:szCs w:val="24"/>
              </w:rPr>
              <w:t>工</w:t>
            </w:r>
            <w:proofErr w:type="gramEnd"/>
            <w:r>
              <w:rPr>
                <w:rFonts w:asciiTheme="majorEastAsia" w:eastAsiaTheme="majorEastAsia" w:hAnsiTheme="majorEastAsia" w:cs="宋体"/>
                <w:color w:val="000000" w:themeColor="text1"/>
                <w:kern w:val="0"/>
                <w:sz w:val="24"/>
                <w:szCs w:val="24"/>
              </w:rPr>
              <w:t>作业，</w:t>
            </w:r>
            <w:proofErr w:type="gramStart"/>
            <w:r>
              <w:rPr>
                <w:rFonts w:asciiTheme="majorEastAsia" w:eastAsiaTheme="majorEastAsia" w:hAnsiTheme="majorEastAsia" w:cs="宋体"/>
                <w:color w:val="000000" w:themeColor="text1"/>
                <w:kern w:val="0"/>
                <w:sz w:val="24"/>
                <w:szCs w:val="24"/>
              </w:rPr>
              <w:t>不</w:t>
            </w:r>
            <w:proofErr w:type="gramEnd"/>
            <w:r>
              <w:rPr>
                <w:rFonts w:asciiTheme="majorEastAsia" w:eastAsiaTheme="majorEastAsia" w:hAnsiTheme="majorEastAsia" w:cs="宋体"/>
                <w:color w:val="000000" w:themeColor="text1"/>
                <w:kern w:val="0"/>
                <w:sz w:val="24"/>
                <w:szCs w:val="24"/>
              </w:rPr>
              <w:t>立即及时制止的</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2A2F40A6"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扣0.5分/次</w:t>
            </w:r>
          </w:p>
        </w:tc>
      </w:tr>
      <w:tr w:rsidR="00724FE3" w14:paraId="43463136"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1F4A565C"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0B3A1373"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48</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71B95C79"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保安队员对消防</w:t>
            </w:r>
            <w:proofErr w:type="gramStart"/>
            <w:r>
              <w:rPr>
                <w:rFonts w:asciiTheme="majorEastAsia" w:eastAsiaTheme="majorEastAsia" w:hAnsiTheme="majorEastAsia" w:cs="宋体"/>
                <w:color w:val="000000" w:themeColor="text1"/>
                <w:kern w:val="0"/>
                <w:sz w:val="24"/>
                <w:szCs w:val="24"/>
              </w:rPr>
              <w:t>“</w:t>
            </w:r>
            <w:proofErr w:type="gramEnd"/>
            <w:r>
              <w:rPr>
                <w:rFonts w:asciiTheme="majorEastAsia" w:eastAsiaTheme="majorEastAsia" w:hAnsiTheme="majorEastAsia" w:cs="宋体"/>
                <w:color w:val="000000" w:themeColor="text1"/>
                <w:kern w:val="0"/>
                <w:sz w:val="24"/>
                <w:szCs w:val="24"/>
              </w:rPr>
              <w:t>四个能力"“三懂三会"知识不掌握、不熟悉的</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656F6D95"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扣0.5分/次/人</w:t>
            </w:r>
          </w:p>
        </w:tc>
      </w:tr>
      <w:tr w:rsidR="00724FE3" w14:paraId="146D0999"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7C02742A"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68A9E44B"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49</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44DA67A7"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未按消防规定对重点部位每2小时进行巡查或记录的</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601AF3FF"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违反每次扣1分</w:t>
            </w:r>
          </w:p>
        </w:tc>
      </w:tr>
      <w:tr w:rsidR="00724FE3" w14:paraId="0738ED93"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5320093F"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682BBBD6"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50</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2E735755"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保安队员对各类灭火器、消火栓使用方法不熟悉</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28DDAC34"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扣1分/次</w:t>
            </w:r>
          </w:p>
        </w:tc>
      </w:tr>
      <w:tr w:rsidR="00724FE3" w14:paraId="07FE7505"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5F3ABD93"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21AC6D63"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51</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4626E7AE" w14:textId="77777777" w:rsidR="00724FE3" w:rsidRDefault="006676A3">
            <w:pPr>
              <w:widowControl/>
              <w:jc w:val="left"/>
              <w:rPr>
                <w:rFonts w:asciiTheme="majorEastAsia" w:eastAsiaTheme="majorEastAsia" w:hAnsiTheme="majorEastAsia" w:cs="宋体"/>
                <w:color w:val="000000" w:themeColor="text1"/>
                <w:kern w:val="0"/>
                <w:sz w:val="24"/>
                <w:szCs w:val="24"/>
              </w:rPr>
            </w:pPr>
            <w:proofErr w:type="gramStart"/>
            <w:r>
              <w:rPr>
                <w:rFonts w:asciiTheme="majorEastAsia" w:eastAsiaTheme="majorEastAsia" w:hAnsiTheme="majorEastAsia" w:cs="宋体" w:hint="eastAsia"/>
                <w:color w:val="000000" w:themeColor="text1"/>
                <w:kern w:val="0"/>
                <w:sz w:val="24"/>
                <w:szCs w:val="24"/>
              </w:rPr>
              <w:t>协助消控室</w:t>
            </w:r>
            <w:proofErr w:type="gramEnd"/>
            <w:r>
              <w:rPr>
                <w:rFonts w:asciiTheme="majorEastAsia" w:eastAsiaTheme="majorEastAsia" w:hAnsiTheme="majorEastAsia" w:cs="宋体" w:hint="eastAsia"/>
                <w:color w:val="000000" w:themeColor="text1"/>
                <w:kern w:val="0"/>
                <w:sz w:val="24"/>
                <w:szCs w:val="24"/>
              </w:rPr>
              <w:t>人员做好</w:t>
            </w:r>
            <w:r>
              <w:rPr>
                <w:rFonts w:asciiTheme="majorEastAsia" w:eastAsiaTheme="majorEastAsia" w:hAnsiTheme="majorEastAsia" w:cs="宋体"/>
                <w:color w:val="000000" w:themeColor="text1"/>
                <w:kern w:val="0"/>
                <w:sz w:val="24"/>
                <w:szCs w:val="24"/>
              </w:rPr>
              <w:t>消防设备和监控设备工作，发现</w:t>
            </w:r>
            <w:r>
              <w:rPr>
                <w:rFonts w:asciiTheme="majorEastAsia" w:eastAsiaTheme="majorEastAsia" w:hAnsiTheme="majorEastAsia" w:cs="宋体" w:hint="eastAsia"/>
                <w:color w:val="000000" w:themeColor="text1"/>
                <w:kern w:val="0"/>
                <w:sz w:val="24"/>
                <w:szCs w:val="24"/>
              </w:rPr>
              <w:t>故障</w:t>
            </w:r>
            <w:r>
              <w:rPr>
                <w:rFonts w:asciiTheme="majorEastAsia" w:eastAsiaTheme="majorEastAsia" w:hAnsiTheme="majorEastAsia" w:cs="宋体"/>
                <w:color w:val="000000" w:themeColor="text1"/>
                <w:kern w:val="0"/>
                <w:sz w:val="24"/>
                <w:szCs w:val="24"/>
              </w:rPr>
              <w:t>在5</w:t>
            </w:r>
            <w:r>
              <w:rPr>
                <w:rFonts w:asciiTheme="majorEastAsia" w:eastAsiaTheme="majorEastAsia" w:hAnsiTheme="majorEastAsia" w:cs="宋体" w:hint="eastAsia"/>
                <w:color w:val="000000" w:themeColor="text1"/>
                <w:kern w:val="0"/>
                <w:sz w:val="24"/>
                <w:szCs w:val="24"/>
              </w:rPr>
              <w:t>分</w:t>
            </w:r>
            <w:r>
              <w:rPr>
                <w:rFonts w:asciiTheme="majorEastAsia" w:eastAsiaTheme="majorEastAsia" w:hAnsiTheme="majorEastAsia" w:cs="宋体"/>
                <w:color w:val="000000" w:themeColor="text1"/>
                <w:kern w:val="0"/>
                <w:sz w:val="24"/>
                <w:szCs w:val="24"/>
              </w:rPr>
              <w:t>钟内报修并协助处理。</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43088E73"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违反每次扣1分</w:t>
            </w:r>
          </w:p>
        </w:tc>
      </w:tr>
      <w:tr w:rsidR="00724FE3" w14:paraId="2A3332C1"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7D8B7500"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0FC96B2D"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52</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14EE1690"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院内消防通道被堵塞，未及时疏导的</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1436526C"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扣0.5分/次</w:t>
            </w:r>
          </w:p>
        </w:tc>
      </w:tr>
      <w:tr w:rsidR="00724FE3" w14:paraId="7360B22A"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3DCF1A1B"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35DE588F"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53</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0F628618"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定期巡查院内消火栓、灭火器，发现漏检的</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69AEAF1D"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扣0.1分/次</w:t>
            </w:r>
          </w:p>
        </w:tc>
      </w:tr>
      <w:tr w:rsidR="00724FE3" w14:paraId="6FE3D4D8" w14:textId="77777777">
        <w:trPr>
          <w:trHeight w:val="360"/>
        </w:trPr>
        <w:tc>
          <w:tcPr>
            <w:tcW w:w="704" w:type="dxa"/>
            <w:vMerge w:val="restart"/>
            <w:tcBorders>
              <w:top w:val="single" w:sz="4" w:space="0" w:color="000000"/>
              <w:left w:val="single" w:sz="4" w:space="0" w:color="000000"/>
              <w:bottom w:val="single" w:sz="4" w:space="0" w:color="000000"/>
              <w:right w:val="single" w:sz="4" w:space="0" w:color="000000"/>
            </w:tcBorders>
            <w:noWrap/>
            <w:vAlign w:val="bottom"/>
          </w:tcPr>
          <w:p w14:paraId="2134C9FF"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容</w:t>
            </w:r>
            <w:r>
              <w:rPr>
                <w:rFonts w:asciiTheme="majorEastAsia" w:eastAsiaTheme="majorEastAsia" w:hAnsiTheme="majorEastAsia" w:cs="宋体"/>
                <w:color w:val="000000" w:themeColor="text1"/>
                <w:kern w:val="0"/>
                <w:sz w:val="24"/>
                <w:szCs w:val="24"/>
              </w:rPr>
              <w:br/>
              <w:t>仪</w:t>
            </w:r>
            <w:r>
              <w:rPr>
                <w:rFonts w:asciiTheme="majorEastAsia" w:eastAsiaTheme="majorEastAsia" w:hAnsiTheme="majorEastAsia" w:cs="宋体"/>
                <w:color w:val="000000" w:themeColor="text1"/>
                <w:kern w:val="0"/>
                <w:sz w:val="24"/>
                <w:szCs w:val="24"/>
              </w:rPr>
              <w:br/>
              <w:t>表</w:t>
            </w:r>
            <w:r>
              <w:rPr>
                <w:rFonts w:asciiTheme="majorEastAsia" w:eastAsiaTheme="majorEastAsia" w:hAnsiTheme="majorEastAsia" w:cs="宋体"/>
                <w:color w:val="000000" w:themeColor="text1"/>
                <w:kern w:val="0"/>
                <w:sz w:val="24"/>
                <w:szCs w:val="24"/>
              </w:rPr>
              <w:br/>
              <w:t>类</w:t>
            </w: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5D2DD24A"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5</w:t>
            </w:r>
            <w:r>
              <w:rPr>
                <w:rFonts w:asciiTheme="majorEastAsia" w:eastAsiaTheme="majorEastAsia" w:hAnsiTheme="majorEastAsia" w:cs="宋体" w:hint="eastAsia"/>
                <w:color w:val="000000" w:themeColor="text1"/>
                <w:kern w:val="0"/>
                <w:sz w:val="24"/>
                <w:szCs w:val="24"/>
              </w:rPr>
              <w:t>4</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4C7B324E"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帽徽</w:t>
            </w:r>
            <w:r>
              <w:rPr>
                <w:rFonts w:asciiTheme="majorEastAsia" w:eastAsiaTheme="majorEastAsia" w:hAnsiTheme="majorEastAsia" w:cs="宋体"/>
                <w:color w:val="000000" w:themeColor="text1"/>
                <w:kern w:val="0"/>
                <w:sz w:val="24"/>
                <w:szCs w:val="24"/>
              </w:rPr>
              <w:t>、肩章、臂章佩带</w:t>
            </w:r>
            <w:proofErr w:type="gramStart"/>
            <w:r>
              <w:rPr>
                <w:rFonts w:asciiTheme="majorEastAsia" w:eastAsiaTheme="majorEastAsia" w:hAnsiTheme="majorEastAsia" w:cs="宋体"/>
                <w:color w:val="000000" w:themeColor="text1"/>
                <w:kern w:val="0"/>
                <w:sz w:val="24"/>
                <w:szCs w:val="24"/>
              </w:rPr>
              <w:t>不</w:t>
            </w:r>
            <w:proofErr w:type="gramEnd"/>
            <w:r>
              <w:rPr>
                <w:rFonts w:asciiTheme="majorEastAsia" w:eastAsiaTheme="majorEastAsia" w:hAnsiTheme="majorEastAsia" w:cs="宋体"/>
                <w:color w:val="000000" w:themeColor="text1"/>
                <w:kern w:val="0"/>
                <w:sz w:val="24"/>
                <w:szCs w:val="24"/>
              </w:rPr>
              <w:t>标准的</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031E1824"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扣0.1分!次</w:t>
            </w:r>
          </w:p>
        </w:tc>
      </w:tr>
      <w:tr w:rsidR="00724FE3" w14:paraId="4106E354"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609A8213" w14:textId="77777777" w:rsidR="00724FE3" w:rsidRDefault="00724FE3">
            <w:pPr>
              <w:widowControl/>
              <w:jc w:val="center"/>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64F12100"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55</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63FDE0B3"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保安员在岗期间</w:t>
            </w:r>
            <w:proofErr w:type="gramStart"/>
            <w:r>
              <w:rPr>
                <w:rFonts w:asciiTheme="majorEastAsia" w:eastAsiaTheme="majorEastAsia" w:hAnsiTheme="majorEastAsia" w:cs="宋体"/>
                <w:color w:val="000000" w:themeColor="text1"/>
                <w:kern w:val="0"/>
                <w:sz w:val="24"/>
                <w:szCs w:val="24"/>
              </w:rPr>
              <w:t>，着</w:t>
            </w:r>
            <w:proofErr w:type="gramEnd"/>
            <w:r>
              <w:rPr>
                <w:rFonts w:asciiTheme="majorEastAsia" w:eastAsiaTheme="majorEastAsia" w:hAnsiTheme="majorEastAsia" w:cs="宋体"/>
                <w:color w:val="000000" w:themeColor="text1"/>
                <w:kern w:val="0"/>
                <w:sz w:val="24"/>
                <w:szCs w:val="24"/>
              </w:rPr>
              <w:t>保安服时应举止端庄，谈吐文明，精神振作，姿态得体，</w:t>
            </w:r>
            <w:r>
              <w:rPr>
                <w:rFonts w:asciiTheme="majorEastAsia" w:eastAsiaTheme="majorEastAsia" w:hAnsiTheme="majorEastAsia" w:cs="宋体"/>
                <w:color w:val="000000" w:themeColor="text1"/>
                <w:kern w:val="0"/>
                <w:sz w:val="24"/>
                <w:szCs w:val="24"/>
              </w:rPr>
              <w:br/>
              <w:t>不得袖手、背手或将手插入衣袋，</w:t>
            </w:r>
            <w:proofErr w:type="gramStart"/>
            <w:r>
              <w:rPr>
                <w:rFonts w:asciiTheme="majorEastAsia" w:eastAsiaTheme="majorEastAsia" w:hAnsiTheme="majorEastAsia" w:cs="宋体"/>
                <w:color w:val="000000" w:themeColor="text1"/>
                <w:kern w:val="0"/>
                <w:sz w:val="24"/>
                <w:szCs w:val="24"/>
              </w:rPr>
              <w:t>不得边</w:t>
            </w:r>
            <w:proofErr w:type="gramEnd"/>
            <w:r>
              <w:rPr>
                <w:rFonts w:asciiTheme="majorEastAsia" w:eastAsiaTheme="majorEastAsia" w:hAnsiTheme="majorEastAsia" w:cs="宋体"/>
                <w:color w:val="000000" w:themeColor="text1"/>
                <w:kern w:val="0"/>
                <w:sz w:val="24"/>
                <w:szCs w:val="24"/>
              </w:rPr>
              <w:t>走边吃东西、不得搭肩挽臂等</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0F06A484"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扣0.1分/次</w:t>
            </w:r>
          </w:p>
        </w:tc>
      </w:tr>
      <w:tr w:rsidR="00724FE3" w14:paraId="109F44C8"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29898557" w14:textId="77777777" w:rsidR="00724FE3" w:rsidRDefault="00724FE3">
            <w:pPr>
              <w:widowControl/>
              <w:jc w:val="left"/>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0FAA95DA"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56</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44F086B6"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坐立时翘起二部腿，躺</w:t>
            </w:r>
            <w:proofErr w:type="gramStart"/>
            <w:r>
              <w:rPr>
                <w:rFonts w:asciiTheme="majorEastAsia" w:eastAsiaTheme="majorEastAsia" w:hAnsiTheme="majorEastAsia" w:cs="宋体"/>
                <w:color w:val="000000" w:themeColor="text1"/>
                <w:kern w:val="0"/>
                <w:sz w:val="24"/>
                <w:szCs w:val="24"/>
              </w:rPr>
              <w:t>〔</w:t>
            </w:r>
            <w:proofErr w:type="gramEnd"/>
            <w:r>
              <w:rPr>
                <w:rFonts w:asciiTheme="majorEastAsia" w:eastAsiaTheme="majorEastAsia" w:hAnsiTheme="majorEastAsia" w:cs="宋体"/>
                <w:color w:val="000000" w:themeColor="text1"/>
                <w:kern w:val="0"/>
                <w:sz w:val="24"/>
                <w:szCs w:val="24"/>
              </w:rPr>
              <w:t>睡）在椅（桌)子上</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0E3C02AD"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扣0.1分/次</w:t>
            </w:r>
          </w:p>
        </w:tc>
      </w:tr>
      <w:tr w:rsidR="00724FE3" w14:paraId="3A8D9E65" w14:textId="77777777">
        <w:trPr>
          <w:trHeight w:val="360"/>
        </w:trPr>
        <w:tc>
          <w:tcPr>
            <w:tcW w:w="704" w:type="dxa"/>
            <w:vMerge/>
            <w:tcBorders>
              <w:top w:val="single" w:sz="4" w:space="0" w:color="000000"/>
              <w:left w:val="single" w:sz="4" w:space="0" w:color="000000"/>
              <w:bottom w:val="single" w:sz="4" w:space="0" w:color="000000"/>
              <w:right w:val="single" w:sz="4" w:space="0" w:color="000000"/>
            </w:tcBorders>
            <w:vAlign w:val="center"/>
          </w:tcPr>
          <w:p w14:paraId="5F9069A6" w14:textId="77777777" w:rsidR="00724FE3" w:rsidRDefault="00724FE3">
            <w:pPr>
              <w:widowControl/>
              <w:jc w:val="left"/>
              <w:rPr>
                <w:rFonts w:asciiTheme="majorEastAsia" w:eastAsiaTheme="majorEastAsia" w:hAnsiTheme="majorEastAsia" w:cs="宋体"/>
                <w:color w:val="000000" w:themeColor="text1"/>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57247CCD"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57</w:t>
            </w:r>
          </w:p>
        </w:tc>
        <w:tc>
          <w:tcPr>
            <w:tcW w:w="3543" w:type="dxa"/>
            <w:tcBorders>
              <w:top w:val="single" w:sz="4" w:space="0" w:color="000000"/>
              <w:left w:val="single" w:sz="4" w:space="0" w:color="000000"/>
              <w:bottom w:val="single" w:sz="4" w:space="0" w:color="000000"/>
              <w:right w:val="single" w:sz="4" w:space="0" w:color="000000"/>
            </w:tcBorders>
            <w:noWrap/>
            <w:vAlign w:val="bottom"/>
          </w:tcPr>
          <w:p w14:paraId="45526D96"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值班室卫生不干净、不整洁，室内有</w:t>
            </w:r>
            <w:proofErr w:type="gramStart"/>
            <w:r>
              <w:rPr>
                <w:rFonts w:asciiTheme="majorEastAsia" w:eastAsiaTheme="majorEastAsia" w:hAnsiTheme="majorEastAsia" w:cs="宋体"/>
                <w:color w:val="000000" w:themeColor="text1"/>
                <w:kern w:val="0"/>
                <w:sz w:val="24"/>
                <w:szCs w:val="24"/>
              </w:rPr>
              <w:t>姻</w:t>
            </w:r>
            <w:proofErr w:type="gramEnd"/>
            <w:r>
              <w:rPr>
                <w:rFonts w:asciiTheme="majorEastAsia" w:eastAsiaTheme="majorEastAsia" w:hAnsiTheme="majorEastAsia" w:cs="宋体"/>
                <w:color w:val="000000" w:themeColor="text1"/>
                <w:kern w:val="0"/>
                <w:sz w:val="24"/>
                <w:szCs w:val="24"/>
              </w:rPr>
              <w:t>头、烟灰缸</w:t>
            </w:r>
          </w:p>
        </w:tc>
        <w:tc>
          <w:tcPr>
            <w:tcW w:w="3198" w:type="dxa"/>
            <w:tcBorders>
              <w:top w:val="single" w:sz="4" w:space="0" w:color="000000"/>
              <w:left w:val="single" w:sz="4" w:space="0" w:color="000000"/>
              <w:bottom w:val="single" w:sz="4" w:space="0" w:color="000000"/>
              <w:right w:val="single" w:sz="4" w:space="0" w:color="000000"/>
            </w:tcBorders>
            <w:noWrap/>
            <w:vAlign w:val="bottom"/>
          </w:tcPr>
          <w:p w14:paraId="58B8FB25" w14:textId="77777777" w:rsidR="00724FE3" w:rsidRDefault="006676A3">
            <w:pPr>
              <w:widowControl/>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扣0.1分/次</w:t>
            </w:r>
          </w:p>
        </w:tc>
      </w:tr>
    </w:tbl>
    <w:p w14:paraId="0E1DBF93" w14:textId="77777777" w:rsidR="00724FE3" w:rsidRDefault="00724FE3">
      <w:pPr>
        <w:pStyle w:val="2"/>
        <w:ind w:firstLineChars="0" w:firstLine="0"/>
        <w:rPr>
          <w:rFonts w:asciiTheme="majorEastAsia" w:eastAsiaTheme="majorEastAsia" w:hAnsiTheme="majorEastAsia"/>
          <w:color w:val="000000" w:themeColor="text1"/>
          <w:sz w:val="24"/>
          <w:szCs w:val="24"/>
        </w:rPr>
      </w:pPr>
    </w:p>
    <w:p w14:paraId="5744C5D9" w14:textId="77777777" w:rsidR="00724FE3" w:rsidRDefault="00724FE3">
      <w:pPr>
        <w:pStyle w:val="2"/>
        <w:ind w:firstLineChars="0" w:firstLine="0"/>
        <w:rPr>
          <w:rFonts w:asciiTheme="majorEastAsia" w:eastAsiaTheme="majorEastAsia" w:hAnsiTheme="majorEastAsia" w:cs="宋体"/>
          <w:b/>
          <w:color w:val="000000" w:themeColor="text1"/>
          <w:sz w:val="24"/>
          <w:szCs w:val="24"/>
        </w:rPr>
      </w:pPr>
    </w:p>
    <w:p w14:paraId="110D642D" w14:textId="515B9133" w:rsidR="00724FE3" w:rsidRDefault="006676A3">
      <w:pPr>
        <w:adjustRightInd w:val="0"/>
        <w:snapToGrid w:val="0"/>
        <w:spacing w:line="500" w:lineRule="exact"/>
        <w:outlineLvl w:val="0"/>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w:t>
      </w:r>
      <w:r w:rsidR="0086535A">
        <w:rPr>
          <w:rFonts w:asciiTheme="majorEastAsia" w:eastAsiaTheme="majorEastAsia" w:hAnsiTheme="majorEastAsia" w:cs="宋体" w:hint="eastAsia"/>
          <w:b/>
          <w:bCs/>
          <w:color w:val="000000" w:themeColor="text1"/>
          <w:sz w:val="24"/>
          <w:szCs w:val="24"/>
        </w:rPr>
        <w:t>二</w:t>
      </w:r>
      <w:r>
        <w:rPr>
          <w:rFonts w:asciiTheme="majorEastAsia" w:eastAsiaTheme="majorEastAsia" w:hAnsiTheme="majorEastAsia" w:cs="宋体" w:hint="eastAsia"/>
          <w:b/>
          <w:bCs/>
          <w:color w:val="000000" w:themeColor="text1"/>
          <w:sz w:val="24"/>
          <w:szCs w:val="24"/>
        </w:rPr>
        <w:t>）满意度调查</w:t>
      </w:r>
    </w:p>
    <w:p w14:paraId="2D10069B" w14:textId="77777777" w:rsidR="00724FE3" w:rsidRDefault="006676A3">
      <w:pPr>
        <w:pStyle w:val="2"/>
        <w:ind w:firstLine="482"/>
        <w:rPr>
          <w:rFonts w:asciiTheme="majorEastAsia" w:eastAsiaTheme="majorEastAsia" w:hAnsiTheme="majorEastAsia" w:cs="宋体"/>
          <w:b/>
          <w:bCs/>
          <w:color w:val="000000" w:themeColor="text1"/>
          <w:kern w:val="2"/>
          <w:sz w:val="24"/>
          <w:szCs w:val="24"/>
        </w:rPr>
      </w:pPr>
      <w:r>
        <w:rPr>
          <w:rFonts w:asciiTheme="majorEastAsia" w:eastAsiaTheme="majorEastAsia" w:hAnsiTheme="majorEastAsia" w:cs="宋体" w:hint="eastAsia"/>
          <w:b/>
          <w:bCs/>
          <w:color w:val="000000" w:themeColor="text1"/>
          <w:kern w:val="2"/>
          <w:sz w:val="24"/>
          <w:szCs w:val="24"/>
        </w:rPr>
        <w:t>附表二</w:t>
      </w:r>
    </w:p>
    <w:p w14:paraId="688C6480" w14:textId="77777777" w:rsidR="00724FE3" w:rsidRDefault="006676A3">
      <w:pPr>
        <w:pStyle w:val="2"/>
        <w:ind w:firstLineChars="0" w:firstLine="0"/>
        <w:jc w:val="center"/>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sz w:val="24"/>
          <w:szCs w:val="24"/>
        </w:rPr>
        <w:t>海门区三厂街道中心卫生院安保服务</w:t>
      </w:r>
      <w:r>
        <w:rPr>
          <w:rFonts w:asciiTheme="majorEastAsia" w:eastAsiaTheme="majorEastAsia" w:hAnsiTheme="majorEastAsia" w:cs="宋体" w:hint="eastAsia"/>
          <w:color w:val="000000" w:themeColor="text1"/>
          <w:kern w:val="2"/>
          <w:sz w:val="24"/>
          <w:szCs w:val="24"/>
        </w:rPr>
        <w:t>满意度测评表（总分100分）</w:t>
      </w:r>
    </w:p>
    <w:p w14:paraId="31DF8A43"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尊敬的女士/ / 先生：</w:t>
      </w:r>
    </w:p>
    <w:p w14:paraId="50977ADD" w14:textId="77777777" w:rsidR="00724FE3" w:rsidRDefault="006676A3">
      <w:pPr>
        <w:pStyle w:val="2"/>
        <w:ind w:firstLine="480"/>
        <w:rPr>
          <w:rFonts w:asciiTheme="majorEastAsia" w:eastAsiaTheme="majorEastAsia" w:hAnsiTheme="majorEastAsia" w:cs="宋体"/>
          <w:color w:val="000000" w:themeColor="text1"/>
          <w:kern w:val="2"/>
          <w:sz w:val="24"/>
          <w:szCs w:val="24"/>
        </w:rPr>
      </w:pPr>
      <w:r>
        <w:rPr>
          <w:rFonts w:asciiTheme="majorEastAsia" w:eastAsiaTheme="majorEastAsia" w:hAnsiTheme="majorEastAsia" w:cs="宋体" w:hint="eastAsia"/>
          <w:color w:val="000000" w:themeColor="text1"/>
          <w:kern w:val="2"/>
          <w:sz w:val="24"/>
          <w:szCs w:val="24"/>
        </w:rPr>
        <w:t>您好！为进一步提高我院保安服务质量，请您抽出一点宝贵时间，对我院保</w:t>
      </w:r>
      <w:r>
        <w:rPr>
          <w:rFonts w:asciiTheme="majorEastAsia" w:eastAsiaTheme="majorEastAsia" w:hAnsiTheme="majorEastAsia" w:cs="宋体" w:hint="eastAsia"/>
          <w:color w:val="000000" w:themeColor="text1"/>
          <w:kern w:val="2"/>
          <w:sz w:val="24"/>
          <w:szCs w:val="24"/>
        </w:rPr>
        <w:lastRenderedPageBreak/>
        <w:t>安服务工作做出评价，请在相应的评价栏内“√ ”，谢谢！</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559"/>
        <w:gridCol w:w="1276"/>
        <w:gridCol w:w="1134"/>
        <w:gridCol w:w="1589"/>
      </w:tblGrid>
      <w:tr w:rsidR="00724FE3" w14:paraId="74FA113E" w14:textId="77777777">
        <w:trPr>
          <w:trHeight w:val="565"/>
        </w:trPr>
        <w:tc>
          <w:tcPr>
            <w:tcW w:w="4111" w:type="dxa"/>
            <w:vAlign w:val="bottom"/>
          </w:tcPr>
          <w:p w14:paraId="087B2872"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内 容</w:t>
            </w:r>
          </w:p>
        </w:tc>
        <w:tc>
          <w:tcPr>
            <w:tcW w:w="1559" w:type="dxa"/>
            <w:vAlign w:val="bottom"/>
          </w:tcPr>
          <w:p w14:paraId="409DEE68"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满意</w:t>
            </w:r>
          </w:p>
          <w:p w14:paraId="46903DCD"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（10 分</w:t>
            </w:r>
          </w:p>
        </w:tc>
        <w:tc>
          <w:tcPr>
            <w:tcW w:w="1276" w:type="dxa"/>
          </w:tcPr>
          <w:p w14:paraId="49BD7BF8"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基本满意</w:t>
            </w:r>
          </w:p>
          <w:p w14:paraId="3B4DE695"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（7 分）</w:t>
            </w:r>
          </w:p>
        </w:tc>
        <w:tc>
          <w:tcPr>
            <w:tcW w:w="1134" w:type="dxa"/>
          </w:tcPr>
          <w:p w14:paraId="7EFED8BE"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不满意</w:t>
            </w:r>
          </w:p>
          <w:p w14:paraId="7A34CDAB"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（5 分）</w:t>
            </w:r>
          </w:p>
        </w:tc>
        <w:tc>
          <w:tcPr>
            <w:tcW w:w="1589" w:type="dxa"/>
            <w:vAlign w:val="bottom"/>
          </w:tcPr>
          <w:p w14:paraId="655F8528"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备注</w:t>
            </w:r>
          </w:p>
        </w:tc>
      </w:tr>
      <w:tr w:rsidR="00724FE3" w14:paraId="15CEC946" w14:textId="77777777">
        <w:trPr>
          <w:trHeight w:val="622"/>
        </w:trPr>
        <w:tc>
          <w:tcPr>
            <w:tcW w:w="4111" w:type="dxa"/>
            <w:vAlign w:val="center"/>
          </w:tcPr>
          <w:p w14:paraId="0F9AA3A5"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保安员的形象</w:t>
            </w:r>
          </w:p>
        </w:tc>
        <w:tc>
          <w:tcPr>
            <w:tcW w:w="1559" w:type="dxa"/>
            <w:vAlign w:val="center"/>
          </w:tcPr>
          <w:p w14:paraId="0AC41367"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276" w:type="dxa"/>
          </w:tcPr>
          <w:p w14:paraId="4A9C7353"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134" w:type="dxa"/>
          </w:tcPr>
          <w:p w14:paraId="2185607F"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589" w:type="dxa"/>
            <w:vAlign w:val="center"/>
          </w:tcPr>
          <w:p w14:paraId="3F324B27"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r>
      <w:tr w:rsidR="00724FE3" w14:paraId="72BEDE9C" w14:textId="77777777">
        <w:trPr>
          <w:trHeight w:val="622"/>
        </w:trPr>
        <w:tc>
          <w:tcPr>
            <w:tcW w:w="4111" w:type="dxa"/>
            <w:vAlign w:val="center"/>
          </w:tcPr>
          <w:p w14:paraId="2129983F"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保安员服务态度</w:t>
            </w:r>
          </w:p>
        </w:tc>
        <w:tc>
          <w:tcPr>
            <w:tcW w:w="1559" w:type="dxa"/>
            <w:vAlign w:val="center"/>
          </w:tcPr>
          <w:p w14:paraId="0C3AB345"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276" w:type="dxa"/>
          </w:tcPr>
          <w:p w14:paraId="0B4C0E81"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134" w:type="dxa"/>
          </w:tcPr>
          <w:p w14:paraId="10A27936"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589" w:type="dxa"/>
            <w:vAlign w:val="center"/>
          </w:tcPr>
          <w:p w14:paraId="4ACB90E8"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r>
      <w:tr w:rsidR="00724FE3" w14:paraId="53CE34A7" w14:textId="77777777">
        <w:trPr>
          <w:trHeight w:val="638"/>
        </w:trPr>
        <w:tc>
          <w:tcPr>
            <w:tcW w:w="4111" w:type="dxa"/>
            <w:vAlign w:val="bottom"/>
          </w:tcPr>
          <w:p w14:paraId="721C1DD9"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保安员的接警速度</w:t>
            </w:r>
          </w:p>
        </w:tc>
        <w:tc>
          <w:tcPr>
            <w:tcW w:w="1559" w:type="dxa"/>
            <w:vAlign w:val="center"/>
          </w:tcPr>
          <w:p w14:paraId="10005DBB"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276" w:type="dxa"/>
          </w:tcPr>
          <w:p w14:paraId="3BC8A1E5"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134" w:type="dxa"/>
          </w:tcPr>
          <w:p w14:paraId="376D755E"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589" w:type="dxa"/>
            <w:vAlign w:val="center"/>
          </w:tcPr>
          <w:p w14:paraId="3244159B"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r>
      <w:tr w:rsidR="00724FE3" w14:paraId="7CB8DB47" w14:textId="77777777">
        <w:trPr>
          <w:trHeight w:val="622"/>
        </w:trPr>
        <w:tc>
          <w:tcPr>
            <w:tcW w:w="4111" w:type="dxa"/>
            <w:vAlign w:val="bottom"/>
          </w:tcPr>
          <w:p w14:paraId="35B49D2D"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接警后到达现场时间</w:t>
            </w:r>
          </w:p>
        </w:tc>
        <w:tc>
          <w:tcPr>
            <w:tcW w:w="1559" w:type="dxa"/>
            <w:vAlign w:val="center"/>
          </w:tcPr>
          <w:p w14:paraId="51852E87"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276" w:type="dxa"/>
          </w:tcPr>
          <w:p w14:paraId="502C0A25"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134" w:type="dxa"/>
          </w:tcPr>
          <w:p w14:paraId="74FF9ACB"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589" w:type="dxa"/>
            <w:vAlign w:val="center"/>
          </w:tcPr>
          <w:p w14:paraId="7A933F46"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r>
      <w:tr w:rsidR="00724FE3" w14:paraId="145DD890" w14:textId="77777777">
        <w:trPr>
          <w:trHeight w:val="622"/>
        </w:trPr>
        <w:tc>
          <w:tcPr>
            <w:tcW w:w="4111" w:type="dxa"/>
            <w:vAlign w:val="bottom"/>
          </w:tcPr>
          <w:p w14:paraId="1AFA3126"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保安员的巡查频率</w:t>
            </w:r>
          </w:p>
        </w:tc>
        <w:tc>
          <w:tcPr>
            <w:tcW w:w="1559" w:type="dxa"/>
            <w:vAlign w:val="center"/>
          </w:tcPr>
          <w:p w14:paraId="1C59FF23"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276" w:type="dxa"/>
          </w:tcPr>
          <w:p w14:paraId="18C4512B"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134" w:type="dxa"/>
          </w:tcPr>
          <w:p w14:paraId="68D47DA0"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589" w:type="dxa"/>
            <w:vAlign w:val="center"/>
          </w:tcPr>
          <w:p w14:paraId="6A89CE52"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r>
      <w:tr w:rsidR="00724FE3" w14:paraId="23099C28" w14:textId="77777777">
        <w:trPr>
          <w:trHeight w:val="622"/>
        </w:trPr>
        <w:tc>
          <w:tcPr>
            <w:tcW w:w="4111" w:type="dxa"/>
            <w:vAlign w:val="bottom"/>
          </w:tcPr>
          <w:p w14:paraId="6F2726BF"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安全防范宣传情况</w:t>
            </w:r>
          </w:p>
        </w:tc>
        <w:tc>
          <w:tcPr>
            <w:tcW w:w="1559" w:type="dxa"/>
            <w:vAlign w:val="center"/>
          </w:tcPr>
          <w:p w14:paraId="4E33501B"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276" w:type="dxa"/>
          </w:tcPr>
          <w:p w14:paraId="3F537B2F"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134" w:type="dxa"/>
          </w:tcPr>
          <w:p w14:paraId="05F5318C"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589" w:type="dxa"/>
            <w:vAlign w:val="center"/>
          </w:tcPr>
          <w:p w14:paraId="09D5A26D"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r>
      <w:tr w:rsidR="00724FE3" w14:paraId="489E9A0C" w14:textId="77777777">
        <w:trPr>
          <w:trHeight w:val="638"/>
        </w:trPr>
        <w:tc>
          <w:tcPr>
            <w:tcW w:w="4111" w:type="dxa"/>
            <w:vAlign w:val="bottom"/>
          </w:tcPr>
          <w:p w14:paraId="068031D0"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对突发事件处理情况</w:t>
            </w:r>
          </w:p>
        </w:tc>
        <w:tc>
          <w:tcPr>
            <w:tcW w:w="1559" w:type="dxa"/>
            <w:vAlign w:val="center"/>
          </w:tcPr>
          <w:p w14:paraId="01D2C523"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276" w:type="dxa"/>
          </w:tcPr>
          <w:p w14:paraId="4AEF73D5"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134" w:type="dxa"/>
          </w:tcPr>
          <w:p w14:paraId="10BC9669"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589" w:type="dxa"/>
            <w:vAlign w:val="center"/>
          </w:tcPr>
          <w:p w14:paraId="6AEABD01"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r>
      <w:tr w:rsidR="00724FE3" w14:paraId="58A5F2AA" w14:textId="77777777">
        <w:trPr>
          <w:trHeight w:val="622"/>
        </w:trPr>
        <w:tc>
          <w:tcPr>
            <w:tcW w:w="4111" w:type="dxa"/>
            <w:vAlign w:val="bottom"/>
          </w:tcPr>
          <w:p w14:paraId="7E765837"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医院的治安状况</w:t>
            </w:r>
          </w:p>
        </w:tc>
        <w:tc>
          <w:tcPr>
            <w:tcW w:w="1559" w:type="dxa"/>
            <w:vAlign w:val="center"/>
          </w:tcPr>
          <w:p w14:paraId="0C7B85B0"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276" w:type="dxa"/>
          </w:tcPr>
          <w:p w14:paraId="1B84CA90"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134" w:type="dxa"/>
          </w:tcPr>
          <w:p w14:paraId="7411E2ED"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589" w:type="dxa"/>
            <w:vAlign w:val="center"/>
          </w:tcPr>
          <w:p w14:paraId="33DA7D4D"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r>
      <w:tr w:rsidR="00724FE3" w14:paraId="7CB733D8" w14:textId="77777777">
        <w:trPr>
          <w:trHeight w:val="622"/>
        </w:trPr>
        <w:tc>
          <w:tcPr>
            <w:tcW w:w="4111" w:type="dxa"/>
            <w:vAlign w:val="bottom"/>
          </w:tcPr>
          <w:p w14:paraId="3C7545FC"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消防管理工作是否规范</w:t>
            </w:r>
          </w:p>
        </w:tc>
        <w:tc>
          <w:tcPr>
            <w:tcW w:w="1559" w:type="dxa"/>
            <w:vAlign w:val="center"/>
          </w:tcPr>
          <w:p w14:paraId="20443129"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276" w:type="dxa"/>
          </w:tcPr>
          <w:p w14:paraId="3A98C032"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134" w:type="dxa"/>
          </w:tcPr>
          <w:p w14:paraId="76FC997B"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589" w:type="dxa"/>
            <w:vAlign w:val="center"/>
          </w:tcPr>
          <w:p w14:paraId="11BC2B23"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r>
      <w:tr w:rsidR="00724FE3" w14:paraId="0F06193D" w14:textId="77777777">
        <w:trPr>
          <w:trHeight w:val="638"/>
        </w:trPr>
        <w:tc>
          <w:tcPr>
            <w:tcW w:w="4111" w:type="dxa"/>
            <w:vAlign w:val="bottom"/>
          </w:tcPr>
          <w:p w14:paraId="09C83711"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疫情防控措施是否规范</w:t>
            </w:r>
          </w:p>
        </w:tc>
        <w:tc>
          <w:tcPr>
            <w:tcW w:w="1559" w:type="dxa"/>
            <w:vAlign w:val="center"/>
          </w:tcPr>
          <w:p w14:paraId="4F2D9D54"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276" w:type="dxa"/>
          </w:tcPr>
          <w:p w14:paraId="1C56CEF5"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134" w:type="dxa"/>
          </w:tcPr>
          <w:p w14:paraId="5CF06913"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c>
          <w:tcPr>
            <w:tcW w:w="1589" w:type="dxa"/>
            <w:vAlign w:val="center"/>
          </w:tcPr>
          <w:p w14:paraId="0746F8F9"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r>
      <w:tr w:rsidR="00724FE3" w14:paraId="1FC79D50" w14:textId="77777777">
        <w:trPr>
          <w:trHeight w:val="547"/>
        </w:trPr>
        <w:tc>
          <w:tcPr>
            <w:tcW w:w="4111" w:type="dxa"/>
            <w:vAlign w:val="bottom"/>
          </w:tcPr>
          <w:p w14:paraId="632FBDC2"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合计</w:t>
            </w:r>
          </w:p>
        </w:tc>
        <w:tc>
          <w:tcPr>
            <w:tcW w:w="3969" w:type="dxa"/>
            <w:gridSpan w:val="3"/>
            <w:vAlign w:val="center"/>
          </w:tcPr>
          <w:p w14:paraId="2510E0AD"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分</w:t>
            </w:r>
          </w:p>
        </w:tc>
        <w:tc>
          <w:tcPr>
            <w:tcW w:w="1589" w:type="dxa"/>
            <w:vAlign w:val="center"/>
          </w:tcPr>
          <w:p w14:paraId="7100D565" w14:textId="77777777" w:rsidR="00724FE3" w:rsidRDefault="00724FE3">
            <w:pPr>
              <w:snapToGrid w:val="0"/>
              <w:spacing w:line="360" w:lineRule="auto"/>
              <w:jc w:val="center"/>
              <w:rPr>
                <w:rFonts w:asciiTheme="majorEastAsia" w:eastAsiaTheme="majorEastAsia" w:hAnsiTheme="majorEastAsia" w:cs="宋体"/>
                <w:color w:val="000000" w:themeColor="text1"/>
                <w:sz w:val="24"/>
                <w:szCs w:val="24"/>
              </w:rPr>
            </w:pPr>
          </w:p>
        </w:tc>
      </w:tr>
      <w:tr w:rsidR="00724FE3" w14:paraId="50146B9A" w14:textId="77777777">
        <w:trPr>
          <w:trHeight w:val="876"/>
        </w:trPr>
        <w:tc>
          <w:tcPr>
            <w:tcW w:w="9669" w:type="dxa"/>
            <w:gridSpan w:val="5"/>
            <w:vAlign w:val="bottom"/>
          </w:tcPr>
          <w:p w14:paraId="1718123F" w14:textId="77777777" w:rsidR="00724FE3" w:rsidRDefault="006676A3">
            <w:pPr>
              <w:snapToGrid w:val="0"/>
              <w:spacing w:line="360" w:lineRule="auto"/>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您对保安服务的总体评价：</w:t>
            </w:r>
          </w:p>
        </w:tc>
      </w:tr>
      <w:tr w:rsidR="00724FE3" w14:paraId="324C6C26" w14:textId="77777777">
        <w:trPr>
          <w:trHeight w:val="846"/>
        </w:trPr>
        <w:tc>
          <w:tcPr>
            <w:tcW w:w="9669" w:type="dxa"/>
            <w:gridSpan w:val="5"/>
            <w:vAlign w:val="bottom"/>
          </w:tcPr>
          <w:p w14:paraId="041E58AE" w14:textId="77777777" w:rsidR="00724FE3" w:rsidRDefault="006676A3">
            <w:pPr>
              <w:snapToGrid w:val="0"/>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您对保安服务有何意见或建议：</w:t>
            </w:r>
          </w:p>
        </w:tc>
      </w:tr>
    </w:tbl>
    <w:p w14:paraId="160FF5C3" w14:textId="77777777" w:rsidR="00724FE3" w:rsidRDefault="006676A3">
      <w:pPr>
        <w:snapToGrid w:val="0"/>
        <w:spacing w:line="360" w:lineRule="auto"/>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 xml:space="preserve">                                             </w:t>
      </w:r>
      <w:r>
        <w:rPr>
          <w:rFonts w:asciiTheme="majorEastAsia" w:eastAsiaTheme="majorEastAsia" w:hAnsiTheme="majorEastAsia" w:cs="宋体" w:hint="eastAsia"/>
          <w:color w:val="000000" w:themeColor="text1"/>
          <w:sz w:val="24"/>
          <w:szCs w:val="24"/>
        </w:rPr>
        <w:t>调查日期： 年 月 日</w:t>
      </w:r>
    </w:p>
    <w:p w14:paraId="444C467A" w14:textId="77777777" w:rsidR="00724FE3" w:rsidRDefault="006676A3">
      <w:pPr>
        <w:adjustRightInd w:val="0"/>
        <w:snapToGrid w:val="0"/>
        <w:spacing w:line="500" w:lineRule="exact"/>
        <w:outlineLvl w:val="0"/>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特别说明： 以上</w:t>
      </w:r>
      <w:bookmarkStart w:id="105" w:name="_Hlk136010082"/>
      <w:r>
        <w:rPr>
          <w:rFonts w:asciiTheme="majorEastAsia" w:eastAsiaTheme="majorEastAsia" w:hAnsiTheme="majorEastAsia" w:cs="宋体" w:hint="eastAsia"/>
          <w:b/>
          <w:bCs/>
          <w:color w:val="000000" w:themeColor="text1"/>
          <w:sz w:val="24"/>
          <w:szCs w:val="24"/>
        </w:rPr>
        <w:t>“★”</w:t>
      </w:r>
      <w:bookmarkEnd w:id="105"/>
      <w:r>
        <w:rPr>
          <w:rFonts w:asciiTheme="majorEastAsia" w:eastAsiaTheme="majorEastAsia" w:hAnsiTheme="majorEastAsia" w:cs="宋体" w:hint="eastAsia"/>
          <w:b/>
          <w:bCs/>
          <w:color w:val="000000" w:themeColor="text1"/>
          <w:sz w:val="24"/>
          <w:szCs w:val="24"/>
        </w:rPr>
        <w:t xml:space="preserve"> 要求标明为实质性要求的，不接受负偏离，否则视为无效投标文件。</w:t>
      </w:r>
    </w:p>
    <w:p w14:paraId="76C88E81" w14:textId="77777777" w:rsidR="00724FE3" w:rsidRDefault="006676A3">
      <w:pPr>
        <w:pStyle w:val="a7"/>
        <w:snapToGrid w:val="0"/>
        <w:spacing w:before="0" w:after="0" w:line="500" w:lineRule="exact"/>
        <w:ind w:left="0" w:right="0" w:firstLineChars="200" w:firstLine="482"/>
        <w:rPr>
          <w:rFonts w:asciiTheme="majorEastAsia" w:eastAsiaTheme="majorEastAsia" w:hAnsiTheme="majorEastAsia" w:cs="宋体"/>
          <w:bCs/>
          <w:color w:val="000000" w:themeColor="text1"/>
          <w:sz w:val="36"/>
          <w:szCs w:val="36"/>
        </w:rPr>
      </w:pPr>
      <w:r>
        <w:rPr>
          <w:rFonts w:asciiTheme="majorEastAsia" w:eastAsiaTheme="majorEastAsia" w:hAnsiTheme="majorEastAsia" w:cs="宋体" w:hint="eastAsia"/>
          <w:b/>
          <w:color w:val="000000" w:themeColor="text1"/>
        </w:rPr>
        <w:br w:type="page"/>
      </w:r>
      <w:r>
        <w:rPr>
          <w:rFonts w:asciiTheme="majorEastAsia" w:eastAsiaTheme="majorEastAsia" w:hAnsiTheme="majorEastAsia" w:cs="宋体" w:hint="eastAsia"/>
          <w:b/>
          <w:bCs/>
          <w:color w:val="000000" w:themeColor="text1"/>
          <w:sz w:val="36"/>
          <w:szCs w:val="36"/>
        </w:rPr>
        <w:lastRenderedPageBreak/>
        <w:t>第四部分  评审方法和评审标准</w:t>
      </w:r>
    </w:p>
    <w:p w14:paraId="00915EFE" w14:textId="77777777" w:rsidR="00724FE3" w:rsidRDefault="006676A3">
      <w:pPr>
        <w:pStyle w:val="a7"/>
        <w:snapToGrid w:val="0"/>
        <w:spacing w:before="0" w:after="0" w:line="500" w:lineRule="exact"/>
        <w:ind w:left="0" w:right="0" w:firstLineChars="200" w:firstLine="562"/>
        <w:jc w:val="left"/>
        <w:rPr>
          <w:rFonts w:asciiTheme="majorEastAsia" w:eastAsiaTheme="majorEastAsia" w:hAnsiTheme="majorEastAsia" w:cs="宋体"/>
          <w:b/>
          <w:bCs/>
          <w:color w:val="000000" w:themeColor="text1"/>
          <w:sz w:val="28"/>
          <w:szCs w:val="28"/>
        </w:rPr>
      </w:pPr>
      <w:r>
        <w:rPr>
          <w:rFonts w:asciiTheme="majorEastAsia" w:eastAsiaTheme="majorEastAsia" w:hAnsiTheme="majorEastAsia" w:cs="宋体" w:hint="eastAsia"/>
          <w:b/>
          <w:bCs/>
          <w:color w:val="000000" w:themeColor="text1"/>
          <w:sz w:val="28"/>
          <w:szCs w:val="28"/>
        </w:rPr>
        <w:t>一、磋商方式</w:t>
      </w:r>
    </w:p>
    <w:p w14:paraId="1F7A7730" w14:textId="77777777" w:rsidR="00724FE3" w:rsidRDefault="006676A3" w:rsidP="00A9434C">
      <w:pPr>
        <w:pStyle w:val="a7"/>
        <w:snapToGrid w:val="0"/>
        <w:spacing w:before="0" w:after="0" w:line="500" w:lineRule="exact"/>
        <w:ind w:left="0" w:right="0" w:firstLineChars="249" w:firstLine="598"/>
        <w:jc w:val="left"/>
        <w:rPr>
          <w:rFonts w:asciiTheme="majorEastAsia" w:eastAsiaTheme="majorEastAsia" w:hAnsiTheme="majorEastAsia" w:cs="宋体"/>
          <w:bCs/>
          <w:color w:val="000000" w:themeColor="text1"/>
        </w:rPr>
      </w:pPr>
      <w:r>
        <w:rPr>
          <w:rFonts w:asciiTheme="majorEastAsia" w:eastAsiaTheme="majorEastAsia" w:hAnsiTheme="majorEastAsia" w:cs="宋体" w:hint="eastAsia"/>
          <w:bCs/>
          <w:color w:val="000000" w:themeColor="text1"/>
        </w:rPr>
        <w:t>采取现场磋商模式</w:t>
      </w:r>
    </w:p>
    <w:p w14:paraId="0093673F" w14:textId="77777777" w:rsidR="00724FE3" w:rsidRDefault="006676A3">
      <w:pPr>
        <w:pStyle w:val="a7"/>
        <w:snapToGrid w:val="0"/>
        <w:spacing w:before="0" w:after="0" w:line="500" w:lineRule="exact"/>
        <w:ind w:left="0" w:right="0" w:firstLineChars="200" w:firstLine="562"/>
        <w:jc w:val="left"/>
        <w:rPr>
          <w:rFonts w:ascii="宋体" w:hAnsi="宋体" w:cs="宋体"/>
          <w:b/>
          <w:color w:val="000000" w:themeColor="text1"/>
          <w:sz w:val="28"/>
          <w:szCs w:val="28"/>
        </w:rPr>
      </w:pPr>
      <w:r>
        <w:rPr>
          <w:rFonts w:ascii="宋体" w:hAnsi="宋体" w:cs="宋体" w:hint="eastAsia"/>
          <w:b/>
          <w:color w:val="000000" w:themeColor="text1"/>
          <w:sz w:val="28"/>
          <w:szCs w:val="28"/>
        </w:rPr>
        <w:t>二、评标方法和评标标准</w:t>
      </w:r>
    </w:p>
    <w:p w14:paraId="7F92929A" w14:textId="77777777" w:rsidR="00724FE3" w:rsidRDefault="006676A3">
      <w:pPr>
        <w:adjustRightInd w:val="0"/>
        <w:snapToGrid w:val="0"/>
        <w:spacing w:line="500" w:lineRule="exact"/>
        <w:ind w:firstLine="555"/>
        <w:rPr>
          <w:rFonts w:ascii="宋体" w:hAnsi="宋体" w:cs="宋体"/>
          <w:color w:val="000000" w:themeColor="text1"/>
          <w:sz w:val="24"/>
          <w:szCs w:val="24"/>
        </w:rPr>
      </w:pPr>
      <w:r>
        <w:rPr>
          <w:rFonts w:ascii="宋体" w:hAnsi="宋体" w:cs="宋体" w:hint="eastAsia"/>
          <w:color w:val="000000" w:themeColor="text1"/>
          <w:sz w:val="24"/>
          <w:szCs w:val="24"/>
        </w:rPr>
        <w:t>采用综合评分法。分资格审查、符合性审查、商务技术标、</w:t>
      </w:r>
      <w:proofErr w:type="gramStart"/>
      <w:r>
        <w:rPr>
          <w:rFonts w:ascii="宋体" w:hAnsi="宋体" w:cs="宋体" w:hint="eastAsia"/>
          <w:color w:val="000000" w:themeColor="text1"/>
          <w:sz w:val="24"/>
          <w:szCs w:val="24"/>
        </w:rPr>
        <w:t>价格标四部分</w:t>
      </w:r>
      <w:proofErr w:type="gramEnd"/>
      <w:r>
        <w:rPr>
          <w:rFonts w:ascii="宋体" w:hAnsi="宋体" w:cs="宋体" w:hint="eastAsia"/>
          <w:color w:val="000000" w:themeColor="text1"/>
          <w:sz w:val="24"/>
          <w:szCs w:val="24"/>
        </w:rPr>
        <w:t>评审，总分值为100分，加分和减分因素除外。</w:t>
      </w:r>
    </w:p>
    <w:p w14:paraId="364C43B8" w14:textId="77777777" w:rsidR="00724FE3" w:rsidRDefault="006676A3">
      <w:pPr>
        <w:adjustRightInd w:val="0"/>
        <w:snapToGrid w:val="0"/>
        <w:spacing w:line="500" w:lineRule="exact"/>
        <w:ind w:firstLine="555"/>
        <w:rPr>
          <w:rFonts w:ascii="宋体" w:hAnsi="宋体" w:cs="宋体"/>
          <w:color w:val="000000" w:themeColor="text1"/>
          <w:sz w:val="24"/>
          <w:szCs w:val="24"/>
        </w:rPr>
      </w:pPr>
      <w:r>
        <w:rPr>
          <w:rFonts w:ascii="宋体" w:hAnsi="宋体" w:cs="宋体" w:hint="eastAsia"/>
          <w:color w:val="000000" w:themeColor="text1"/>
          <w:sz w:val="24"/>
          <w:szCs w:val="24"/>
        </w:rPr>
        <w:t>首先由采购人对供应商资格进行审查，然后评标委员会对符合资格的供应商的磋商文件进行符合性审查，最后评标委员会对符合性审查合格的磋商文件商务、技术部分进行评估，综合比较与评价。待商务技术标评审结束后，进行价格标的开启、评审。供应商商务、技术部分和价格部分的合计分值，为该供应商的评标总得分。</w:t>
      </w:r>
    </w:p>
    <w:p w14:paraId="65D476F8" w14:textId="77777777" w:rsidR="00724FE3" w:rsidRDefault="006676A3">
      <w:pPr>
        <w:adjustRightInd w:val="0"/>
        <w:snapToGrid w:val="0"/>
        <w:spacing w:line="500" w:lineRule="exact"/>
        <w:ind w:firstLine="555"/>
        <w:rPr>
          <w:rFonts w:ascii="宋体" w:hAnsi="宋体" w:cs="宋体"/>
          <w:color w:val="000000" w:themeColor="text1"/>
          <w:sz w:val="24"/>
          <w:szCs w:val="24"/>
        </w:rPr>
      </w:pPr>
      <w:r>
        <w:rPr>
          <w:rFonts w:ascii="宋体" w:hAnsi="宋体" w:cs="宋体" w:hint="eastAsia"/>
          <w:color w:val="000000" w:themeColor="text1"/>
          <w:sz w:val="24"/>
          <w:szCs w:val="24"/>
        </w:rPr>
        <w:t>磋商结果按评审后得分由高到低顺序排列。得分相同的，按磋商报价由低到高顺序排列。得分且磋商报价相同的应进行现场报价,价低的排前列。磋商文件满足磋商文件全部实质性要求，</w:t>
      </w:r>
      <w:proofErr w:type="gramStart"/>
      <w:r>
        <w:rPr>
          <w:rFonts w:ascii="宋体" w:hAnsi="宋体" w:cs="宋体" w:hint="eastAsia"/>
          <w:color w:val="000000" w:themeColor="text1"/>
          <w:sz w:val="24"/>
          <w:szCs w:val="24"/>
        </w:rPr>
        <w:t>且按照</w:t>
      </w:r>
      <w:proofErr w:type="gramEnd"/>
      <w:r>
        <w:rPr>
          <w:rFonts w:ascii="宋体" w:hAnsi="宋体" w:cs="宋体" w:hint="eastAsia"/>
          <w:color w:val="000000" w:themeColor="text1"/>
          <w:sz w:val="24"/>
          <w:szCs w:val="24"/>
        </w:rPr>
        <w:t>评审因素的量化指标评审得分前三名的供应商为候选人。</w:t>
      </w:r>
    </w:p>
    <w:p w14:paraId="68BA617B" w14:textId="77777777" w:rsidR="00724FE3" w:rsidRDefault="006676A3">
      <w:pPr>
        <w:adjustRightInd w:val="0"/>
        <w:snapToGrid w:val="0"/>
        <w:spacing w:line="500" w:lineRule="exact"/>
        <w:ind w:firstLine="555"/>
        <w:rPr>
          <w:rFonts w:ascii="宋体" w:hAnsi="宋体" w:cs="宋体"/>
          <w:color w:val="000000" w:themeColor="text1"/>
          <w:sz w:val="24"/>
          <w:szCs w:val="24"/>
        </w:rPr>
      </w:pPr>
      <w:r>
        <w:rPr>
          <w:rFonts w:ascii="宋体" w:hAnsi="宋体" w:cs="宋体" w:hint="eastAsia"/>
          <w:color w:val="000000" w:themeColor="text1"/>
          <w:sz w:val="24"/>
          <w:szCs w:val="24"/>
        </w:rPr>
        <w:t>评委在认真审阅磋商文件的基础上，根据各磋商文件的响应程度独立评判，不得统一打分。</w:t>
      </w:r>
    </w:p>
    <w:p w14:paraId="158814CB" w14:textId="77777777" w:rsidR="00724FE3" w:rsidRDefault="006676A3">
      <w:pPr>
        <w:adjustRightInd w:val="0"/>
        <w:snapToGrid w:val="0"/>
        <w:spacing w:line="500" w:lineRule="exact"/>
        <w:ind w:firstLineChars="147" w:firstLine="413"/>
        <w:rPr>
          <w:rFonts w:ascii="宋体" w:hAnsi="宋体" w:cs="宋体"/>
          <w:b/>
          <w:color w:val="000000" w:themeColor="text1"/>
          <w:sz w:val="28"/>
          <w:szCs w:val="28"/>
        </w:rPr>
      </w:pPr>
      <w:r>
        <w:rPr>
          <w:rFonts w:ascii="宋体" w:hAnsi="宋体" w:cs="宋体" w:hint="eastAsia"/>
          <w:b/>
          <w:color w:val="000000" w:themeColor="text1"/>
          <w:sz w:val="28"/>
          <w:szCs w:val="28"/>
        </w:rPr>
        <w:t>（一）采购人（代表）对供应商资格进行审查。</w:t>
      </w:r>
    </w:p>
    <w:p w14:paraId="34599736" w14:textId="77777777" w:rsidR="00724FE3" w:rsidRDefault="006676A3">
      <w:pPr>
        <w:pStyle w:val="20"/>
        <w:adjustRightInd w:val="0"/>
        <w:snapToGrid w:val="0"/>
        <w:spacing w:line="500" w:lineRule="exact"/>
        <w:ind w:firstLine="494"/>
        <w:rPr>
          <w:rFonts w:ascii="宋体" w:eastAsia="宋体" w:cs="宋体"/>
          <w:color w:val="000000" w:themeColor="text1"/>
          <w:sz w:val="24"/>
          <w:szCs w:val="24"/>
        </w:rPr>
      </w:pPr>
      <w:r>
        <w:rPr>
          <w:rFonts w:ascii="宋体" w:eastAsia="宋体" w:cs="宋体" w:hint="eastAsia"/>
          <w:color w:val="000000" w:themeColor="text1"/>
          <w:sz w:val="24"/>
          <w:szCs w:val="24"/>
        </w:rPr>
        <w:t>供应商资格不合格的，其磋商文件判定为</w:t>
      </w:r>
      <w:proofErr w:type="gramStart"/>
      <w:r>
        <w:rPr>
          <w:rFonts w:ascii="宋体" w:eastAsia="宋体" w:cs="宋体" w:hint="eastAsia"/>
          <w:color w:val="000000" w:themeColor="text1"/>
          <w:sz w:val="24"/>
          <w:szCs w:val="24"/>
        </w:rPr>
        <w:t>无效磋商</w:t>
      </w:r>
      <w:proofErr w:type="gramEnd"/>
      <w:r>
        <w:rPr>
          <w:rFonts w:ascii="宋体" w:eastAsia="宋体" w:cs="宋体" w:hint="eastAsia"/>
          <w:color w:val="000000" w:themeColor="text1"/>
          <w:sz w:val="24"/>
          <w:szCs w:val="24"/>
        </w:rPr>
        <w:t>文件。</w:t>
      </w:r>
    </w:p>
    <w:p w14:paraId="57E39C47" w14:textId="77777777" w:rsidR="00724FE3" w:rsidRDefault="006676A3">
      <w:pPr>
        <w:adjustRightInd w:val="0"/>
        <w:snapToGrid w:val="0"/>
        <w:spacing w:line="500" w:lineRule="exact"/>
        <w:ind w:firstLineChars="147" w:firstLine="413"/>
        <w:jc w:val="left"/>
        <w:rPr>
          <w:rFonts w:ascii="宋体" w:hAnsi="宋体" w:cs="宋体"/>
          <w:b/>
          <w:color w:val="000000" w:themeColor="text1"/>
          <w:sz w:val="28"/>
          <w:szCs w:val="28"/>
        </w:rPr>
      </w:pPr>
      <w:r>
        <w:rPr>
          <w:rFonts w:ascii="宋体" w:hAnsi="宋体" w:cs="宋体" w:hint="eastAsia"/>
          <w:b/>
          <w:color w:val="000000" w:themeColor="text1"/>
          <w:sz w:val="28"/>
          <w:szCs w:val="28"/>
        </w:rPr>
        <w:t>（二）评标委员会对符合资格供应商的磋商文件进行符合性审查。</w:t>
      </w:r>
    </w:p>
    <w:p w14:paraId="040B04C9" w14:textId="77777777" w:rsidR="00724FE3" w:rsidRDefault="006676A3">
      <w:pPr>
        <w:pStyle w:val="20"/>
        <w:adjustRightInd w:val="0"/>
        <w:snapToGrid w:val="0"/>
        <w:spacing w:line="500" w:lineRule="exact"/>
        <w:ind w:firstLine="494"/>
        <w:rPr>
          <w:rFonts w:ascii="宋体" w:eastAsia="宋体" w:cs="宋体"/>
          <w:color w:val="000000" w:themeColor="text1"/>
          <w:sz w:val="24"/>
          <w:szCs w:val="24"/>
        </w:rPr>
      </w:pPr>
      <w:r>
        <w:rPr>
          <w:rFonts w:ascii="宋体" w:eastAsia="宋体" w:cs="宋体" w:hint="eastAsia"/>
          <w:color w:val="000000" w:themeColor="text1"/>
          <w:sz w:val="24"/>
          <w:szCs w:val="24"/>
        </w:rPr>
        <w:t xml:space="preserve">未通过符合性审查的磋商文件，将被判为不满足磋商文件实质性要求。 </w:t>
      </w:r>
    </w:p>
    <w:p w14:paraId="41260C16" w14:textId="77777777" w:rsidR="00724FE3" w:rsidRDefault="006676A3">
      <w:pPr>
        <w:adjustRightInd w:val="0"/>
        <w:snapToGrid w:val="0"/>
        <w:spacing w:line="500" w:lineRule="exact"/>
        <w:ind w:firstLineChars="147" w:firstLine="413"/>
        <w:jc w:val="left"/>
        <w:rPr>
          <w:rFonts w:ascii="宋体" w:hAnsi="宋体" w:cs="宋体"/>
          <w:b/>
          <w:color w:val="000000" w:themeColor="text1"/>
          <w:sz w:val="28"/>
          <w:szCs w:val="28"/>
          <w:lang w:val="zh-CN"/>
        </w:rPr>
      </w:pPr>
      <w:r>
        <w:rPr>
          <w:rFonts w:ascii="宋体" w:hAnsi="宋体" w:cs="宋体" w:hint="eastAsia"/>
          <w:b/>
          <w:color w:val="000000" w:themeColor="text1"/>
          <w:sz w:val="28"/>
          <w:szCs w:val="28"/>
        </w:rPr>
        <w:t>（</w:t>
      </w:r>
      <w:r>
        <w:rPr>
          <w:rFonts w:ascii="宋体" w:hAnsi="宋体" w:cs="宋体" w:hint="eastAsia"/>
          <w:b/>
          <w:color w:val="000000" w:themeColor="text1"/>
          <w:sz w:val="28"/>
          <w:szCs w:val="28"/>
          <w:lang w:val="zh-CN"/>
        </w:rPr>
        <w:t>三</w:t>
      </w:r>
      <w:r>
        <w:rPr>
          <w:rFonts w:ascii="宋体" w:hAnsi="宋体" w:cs="宋体" w:hint="eastAsia"/>
          <w:b/>
          <w:color w:val="000000" w:themeColor="text1"/>
          <w:sz w:val="28"/>
          <w:szCs w:val="28"/>
        </w:rPr>
        <w:t>）</w:t>
      </w:r>
      <w:r>
        <w:rPr>
          <w:rFonts w:ascii="宋体" w:hAnsi="宋体" w:cs="宋体" w:hint="eastAsia"/>
          <w:b/>
          <w:color w:val="000000" w:themeColor="text1"/>
          <w:sz w:val="28"/>
          <w:szCs w:val="28"/>
          <w:lang w:val="zh-CN"/>
        </w:rPr>
        <w:t>商务技术分：</w:t>
      </w:r>
      <w:r>
        <w:rPr>
          <w:rFonts w:ascii="宋体" w:hAnsi="宋体" w:cs="宋体" w:hint="eastAsia"/>
          <w:b/>
          <w:color w:val="000000" w:themeColor="text1"/>
          <w:sz w:val="28"/>
          <w:szCs w:val="28"/>
        </w:rPr>
        <w:t>60</w:t>
      </w:r>
      <w:r>
        <w:rPr>
          <w:rFonts w:ascii="宋体" w:hAnsi="宋体" w:cs="宋体" w:hint="eastAsia"/>
          <w:b/>
          <w:color w:val="000000" w:themeColor="text1"/>
          <w:sz w:val="28"/>
          <w:szCs w:val="28"/>
          <w:lang w:val="zh-CN"/>
        </w:rPr>
        <w:t>分</w:t>
      </w:r>
    </w:p>
    <w:p w14:paraId="3EB9DC2A" w14:textId="77777777" w:rsidR="00724FE3" w:rsidRDefault="006676A3">
      <w:pPr>
        <w:adjustRightInd w:val="0"/>
        <w:snapToGrid w:val="0"/>
        <w:spacing w:line="500" w:lineRule="exact"/>
        <w:ind w:firstLineChars="147" w:firstLine="354"/>
        <w:jc w:val="left"/>
        <w:rPr>
          <w:rFonts w:ascii="宋体" w:hAnsi="宋体" w:cs="宋体"/>
          <w:b/>
          <w:color w:val="000000" w:themeColor="text1"/>
          <w:sz w:val="24"/>
          <w:szCs w:val="24"/>
          <w:lang w:val="zh-CN"/>
        </w:rPr>
      </w:pPr>
      <w:r>
        <w:rPr>
          <w:rFonts w:ascii="宋体" w:hAnsi="宋体" w:cs="宋体" w:hint="eastAsia"/>
          <w:b/>
          <w:color w:val="000000" w:themeColor="text1"/>
          <w:sz w:val="24"/>
          <w:szCs w:val="24"/>
          <w:lang w:val="zh-CN"/>
        </w:rPr>
        <w:t>各供应商得分为评审会成员评分的算术平均分，分值保留小数点后两位。</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2250"/>
        <w:gridCol w:w="1410"/>
        <w:gridCol w:w="5167"/>
      </w:tblGrid>
      <w:tr w:rsidR="00724FE3" w14:paraId="5A7933D4" w14:textId="77777777">
        <w:trPr>
          <w:jc w:val="center"/>
        </w:trPr>
        <w:tc>
          <w:tcPr>
            <w:tcW w:w="1027" w:type="dxa"/>
          </w:tcPr>
          <w:p w14:paraId="65A905A1" w14:textId="77777777" w:rsidR="00724FE3" w:rsidRDefault="006676A3">
            <w:pPr>
              <w:spacing w:line="360" w:lineRule="auto"/>
              <w:jc w:val="center"/>
              <w:rPr>
                <w:rFonts w:ascii="宋体" w:hAnsi="宋体"/>
                <w:b/>
                <w:bCs/>
                <w:color w:val="000000" w:themeColor="text1"/>
                <w:sz w:val="22"/>
                <w:szCs w:val="28"/>
                <w:lang w:val="zh-CN"/>
              </w:rPr>
            </w:pPr>
            <w:r>
              <w:rPr>
                <w:rFonts w:ascii="宋体" w:hAnsi="宋体" w:hint="eastAsia"/>
                <w:b/>
                <w:bCs/>
                <w:color w:val="000000" w:themeColor="text1"/>
                <w:sz w:val="22"/>
                <w:szCs w:val="28"/>
                <w:lang w:val="zh-CN"/>
              </w:rPr>
              <w:t>序号</w:t>
            </w:r>
          </w:p>
        </w:tc>
        <w:tc>
          <w:tcPr>
            <w:tcW w:w="2250" w:type="dxa"/>
          </w:tcPr>
          <w:p w14:paraId="5035EC4B" w14:textId="77777777" w:rsidR="00724FE3" w:rsidRDefault="006676A3">
            <w:pPr>
              <w:spacing w:line="360" w:lineRule="auto"/>
              <w:ind w:firstLineChars="202" w:firstLine="446"/>
              <w:rPr>
                <w:rFonts w:ascii="宋体" w:hAnsi="宋体"/>
                <w:b/>
                <w:bCs/>
                <w:color w:val="000000" w:themeColor="text1"/>
                <w:sz w:val="22"/>
                <w:szCs w:val="28"/>
                <w:lang w:val="zh-CN"/>
              </w:rPr>
            </w:pPr>
            <w:r>
              <w:rPr>
                <w:rFonts w:ascii="宋体" w:hAnsi="宋体" w:hint="eastAsia"/>
                <w:b/>
                <w:bCs/>
                <w:color w:val="000000" w:themeColor="text1"/>
                <w:sz w:val="22"/>
                <w:szCs w:val="28"/>
                <w:lang w:val="zh-CN"/>
              </w:rPr>
              <w:t>评分点名称</w:t>
            </w:r>
          </w:p>
        </w:tc>
        <w:tc>
          <w:tcPr>
            <w:tcW w:w="1410" w:type="dxa"/>
          </w:tcPr>
          <w:p w14:paraId="5F1BFF75" w14:textId="77777777" w:rsidR="00724FE3" w:rsidRDefault="006676A3">
            <w:pPr>
              <w:spacing w:line="360" w:lineRule="auto"/>
              <w:ind w:firstLineChars="202" w:firstLine="446"/>
              <w:rPr>
                <w:rFonts w:ascii="宋体" w:hAnsi="宋体"/>
                <w:b/>
                <w:bCs/>
                <w:color w:val="000000" w:themeColor="text1"/>
                <w:sz w:val="22"/>
                <w:szCs w:val="28"/>
                <w:lang w:val="zh-CN"/>
              </w:rPr>
            </w:pPr>
            <w:r>
              <w:rPr>
                <w:rFonts w:ascii="宋体" w:hAnsi="宋体" w:hint="eastAsia"/>
                <w:b/>
                <w:bCs/>
                <w:color w:val="000000" w:themeColor="text1"/>
                <w:sz w:val="22"/>
                <w:szCs w:val="28"/>
                <w:lang w:val="zh-CN"/>
              </w:rPr>
              <w:t>分值</w:t>
            </w:r>
          </w:p>
        </w:tc>
        <w:tc>
          <w:tcPr>
            <w:tcW w:w="5167" w:type="dxa"/>
          </w:tcPr>
          <w:p w14:paraId="33C4D25E" w14:textId="77777777" w:rsidR="00724FE3" w:rsidRDefault="006676A3">
            <w:pPr>
              <w:spacing w:line="360" w:lineRule="auto"/>
              <w:ind w:firstLineChars="202" w:firstLine="446"/>
              <w:jc w:val="center"/>
              <w:rPr>
                <w:rFonts w:ascii="宋体" w:hAnsi="宋体"/>
                <w:b/>
                <w:bCs/>
                <w:color w:val="000000" w:themeColor="text1"/>
                <w:sz w:val="22"/>
                <w:szCs w:val="28"/>
                <w:lang w:val="zh-CN"/>
              </w:rPr>
            </w:pPr>
            <w:r>
              <w:rPr>
                <w:rFonts w:ascii="宋体" w:hAnsi="宋体" w:hint="eastAsia"/>
                <w:b/>
                <w:bCs/>
                <w:color w:val="000000" w:themeColor="text1"/>
                <w:sz w:val="22"/>
                <w:szCs w:val="28"/>
                <w:lang w:val="zh-CN"/>
              </w:rPr>
              <w:t>评审标准</w:t>
            </w:r>
          </w:p>
        </w:tc>
      </w:tr>
      <w:tr w:rsidR="00724FE3" w14:paraId="3E67317E" w14:textId="77777777">
        <w:trPr>
          <w:jc w:val="center"/>
        </w:trPr>
        <w:tc>
          <w:tcPr>
            <w:tcW w:w="1027" w:type="dxa"/>
          </w:tcPr>
          <w:p w14:paraId="2B2EB9BE" w14:textId="77777777" w:rsidR="00724FE3" w:rsidRDefault="006676A3">
            <w:pPr>
              <w:spacing w:line="360" w:lineRule="auto"/>
              <w:ind w:firstLineChars="202" w:firstLine="446"/>
              <w:rPr>
                <w:rFonts w:ascii="宋体" w:hAnsi="宋体"/>
                <w:b/>
                <w:bCs/>
                <w:color w:val="000000" w:themeColor="text1"/>
                <w:sz w:val="22"/>
                <w:szCs w:val="28"/>
                <w:lang w:val="zh-CN"/>
              </w:rPr>
            </w:pPr>
            <w:r>
              <w:rPr>
                <w:rFonts w:ascii="宋体" w:hAnsi="宋体" w:hint="eastAsia"/>
                <w:b/>
                <w:bCs/>
                <w:color w:val="000000" w:themeColor="text1"/>
                <w:sz w:val="22"/>
                <w:szCs w:val="28"/>
                <w:lang w:val="zh-CN"/>
              </w:rPr>
              <w:t>1</w:t>
            </w:r>
          </w:p>
        </w:tc>
        <w:tc>
          <w:tcPr>
            <w:tcW w:w="2250" w:type="dxa"/>
          </w:tcPr>
          <w:p w14:paraId="3AF0BA3D" w14:textId="77777777" w:rsidR="00724FE3" w:rsidRDefault="006676A3">
            <w:pPr>
              <w:spacing w:line="360" w:lineRule="auto"/>
              <w:ind w:firstLineChars="202" w:firstLine="446"/>
              <w:rPr>
                <w:rFonts w:ascii="宋体" w:hAnsi="宋体"/>
                <w:b/>
                <w:bCs/>
                <w:color w:val="000000" w:themeColor="text1"/>
                <w:sz w:val="22"/>
                <w:szCs w:val="28"/>
                <w:lang w:val="zh-CN"/>
              </w:rPr>
            </w:pPr>
            <w:bookmarkStart w:id="106" w:name="OLE_LINK17"/>
            <w:bookmarkStart w:id="107" w:name="OLE_LINK18"/>
            <w:r>
              <w:rPr>
                <w:rFonts w:ascii="宋体" w:hAnsi="宋体" w:hint="eastAsia"/>
                <w:b/>
                <w:bCs/>
                <w:color w:val="000000" w:themeColor="text1"/>
                <w:sz w:val="22"/>
                <w:szCs w:val="28"/>
                <w:lang w:val="zh-CN"/>
              </w:rPr>
              <w:t>总体服务方案</w:t>
            </w:r>
            <w:bookmarkEnd w:id="106"/>
            <w:bookmarkEnd w:id="107"/>
          </w:p>
        </w:tc>
        <w:tc>
          <w:tcPr>
            <w:tcW w:w="1410" w:type="dxa"/>
          </w:tcPr>
          <w:p w14:paraId="18A5845D" w14:textId="77777777" w:rsidR="00724FE3" w:rsidRDefault="006676A3">
            <w:pPr>
              <w:spacing w:line="360" w:lineRule="auto"/>
              <w:ind w:firstLineChars="202" w:firstLine="446"/>
              <w:rPr>
                <w:rFonts w:ascii="宋体" w:hAnsi="宋体"/>
                <w:b/>
                <w:bCs/>
                <w:color w:val="000000" w:themeColor="text1"/>
                <w:sz w:val="22"/>
                <w:szCs w:val="28"/>
              </w:rPr>
            </w:pPr>
            <w:r>
              <w:rPr>
                <w:rFonts w:ascii="宋体" w:hAnsi="宋体"/>
                <w:b/>
                <w:bCs/>
                <w:color w:val="000000" w:themeColor="text1"/>
                <w:sz w:val="22"/>
                <w:szCs w:val="28"/>
              </w:rPr>
              <w:t>6</w:t>
            </w:r>
          </w:p>
        </w:tc>
        <w:tc>
          <w:tcPr>
            <w:tcW w:w="5167" w:type="dxa"/>
          </w:tcPr>
          <w:p w14:paraId="34B1F5FC" w14:textId="77777777" w:rsidR="00724FE3" w:rsidRDefault="006676A3">
            <w:pPr>
              <w:spacing w:line="360" w:lineRule="auto"/>
              <w:jc w:val="left"/>
              <w:rPr>
                <w:rFonts w:ascii="宋体" w:hAnsi="宋体"/>
                <w:b/>
                <w:bCs/>
                <w:color w:val="000000" w:themeColor="text1"/>
                <w:sz w:val="22"/>
                <w:szCs w:val="28"/>
                <w:lang w:val="zh-CN"/>
              </w:rPr>
            </w:pPr>
            <w:r>
              <w:rPr>
                <w:rFonts w:ascii="宋体" w:hAnsi="宋体" w:hint="eastAsia"/>
                <w:b/>
                <w:bCs/>
                <w:color w:val="000000" w:themeColor="text1"/>
                <w:sz w:val="22"/>
                <w:szCs w:val="28"/>
                <w:lang w:val="zh-CN"/>
              </w:rPr>
              <w:t>根据供应商提供的安保服务方案整体的运营思路(包含服务理念、思路、重难点、目标、预期效果及管理制度等6个方面)进行评价:</w:t>
            </w:r>
          </w:p>
          <w:p w14:paraId="7035A52A" w14:textId="77777777" w:rsidR="00724FE3" w:rsidRDefault="006676A3">
            <w:pPr>
              <w:spacing w:line="360" w:lineRule="auto"/>
              <w:jc w:val="left"/>
              <w:rPr>
                <w:rFonts w:ascii="宋体" w:hAnsi="宋体"/>
                <w:b/>
                <w:bCs/>
                <w:color w:val="000000" w:themeColor="text1"/>
                <w:sz w:val="22"/>
                <w:szCs w:val="28"/>
                <w:lang w:val="zh-CN"/>
              </w:rPr>
            </w:pPr>
            <w:r>
              <w:rPr>
                <w:rFonts w:ascii="宋体" w:hAnsi="宋体" w:hint="eastAsia"/>
                <w:b/>
                <w:bCs/>
                <w:color w:val="000000" w:themeColor="text1"/>
                <w:sz w:val="22"/>
                <w:szCs w:val="28"/>
                <w:lang w:val="zh-CN"/>
              </w:rPr>
              <w:t>（1）方案内容完整包含上述6个方面的，可行性强，</w:t>
            </w:r>
            <w:r>
              <w:rPr>
                <w:rFonts w:ascii="宋体" w:hAnsi="宋体" w:hint="eastAsia"/>
                <w:b/>
                <w:bCs/>
                <w:color w:val="000000" w:themeColor="text1"/>
                <w:sz w:val="22"/>
                <w:szCs w:val="28"/>
                <w:lang w:val="zh-CN"/>
              </w:rPr>
              <w:lastRenderedPageBreak/>
              <w:t xml:space="preserve">思路清晰，有重难点，结合实际分析表述详尽的得 </w:t>
            </w:r>
            <w:r>
              <w:rPr>
                <w:rFonts w:ascii="宋体" w:hAnsi="宋体"/>
                <w:b/>
                <w:bCs/>
                <w:color w:val="000000" w:themeColor="text1"/>
                <w:sz w:val="22"/>
                <w:szCs w:val="28"/>
                <w:lang w:val="zh-CN"/>
              </w:rPr>
              <w:t>6</w:t>
            </w:r>
            <w:r>
              <w:rPr>
                <w:rFonts w:ascii="宋体" w:hAnsi="宋体" w:hint="eastAsia"/>
                <w:b/>
                <w:bCs/>
                <w:color w:val="000000" w:themeColor="text1"/>
                <w:sz w:val="22"/>
                <w:szCs w:val="28"/>
                <w:lang w:val="zh-CN"/>
              </w:rPr>
              <w:t>分；</w:t>
            </w:r>
          </w:p>
          <w:p w14:paraId="0D15AD6D" w14:textId="77777777" w:rsidR="00724FE3" w:rsidRDefault="006676A3">
            <w:pPr>
              <w:spacing w:line="360" w:lineRule="auto"/>
              <w:jc w:val="left"/>
              <w:rPr>
                <w:rFonts w:ascii="宋体" w:hAnsi="宋体"/>
                <w:b/>
                <w:bCs/>
                <w:color w:val="000000" w:themeColor="text1"/>
                <w:sz w:val="22"/>
                <w:szCs w:val="28"/>
                <w:lang w:val="zh-CN"/>
              </w:rPr>
            </w:pPr>
            <w:r>
              <w:rPr>
                <w:rFonts w:ascii="宋体" w:hAnsi="宋体" w:hint="eastAsia"/>
                <w:b/>
                <w:bCs/>
                <w:color w:val="000000" w:themeColor="text1"/>
                <w:sz w:val="22"/>
                <w:szCs w:val="28"/>
                <w:lang w:val="zh-CN"/>
              </w:rPr>
              <w:t xml:space="preserve">（2）方案内容较完整，思路较清晰，可行性较强的得 </w:t>
            </w:r>
            <w:r>
              <w:rPr>
                <w:rFonts w:ascii="宋体" w:hAnsi="宋体"/>
                <w:b/>
                <w:bCs/>
                <w:color w:val="000000" w:themeColor="text1"/>
                <w:sz w:val="22"/>
                <w:szCs w:val="28"/>
                <w:lang w:val="zh-CN"/>
              </w:rPr>
              <w:t>3</w:t>
            </w:r>
            <w:r>
              <w:rPr>
                <w:rFonts w:ascii="宋体" w:hAnsi="宋体" w:hint="eastAsia"/>
                <w:b/>
                <w:bCs/>
                <w:color w:val="000000" w:themeColor="text1"/>
                <w:sz w:val="22"/>
                <w:szCs w:val="28"/>
                <w:lang w:val="zh-CN"/>
              </w:rPr>
              <w:t>分；</w:t>
            </w:r>
          </w:p>
          <w:p w14:paraId="21CC88A6" w14:textId="77777777" w:rsidR="00724FE3" w:rsidRDefault="006676A3">
            <w:pPr>
              <w:spacing w:line="360" w:lineRule="auto"/>
              <w:jc w:val="left"/>
              <w:rPr>
                <w:rFonts w:ascii="宋体" w:hAnsi="宋体"/>
                <w:b/>
                <w:bCs/>
                <w:color w:val="000000" w:themeColor="text1"/>
                <w:sz w:val="22"/>
                <w:szCs w:val="28"/>
                <w:lang w:val="zh-CN"/>
              </w:rPr>
            </w:pPr>
            <w:r>
              <w:rPr>
                <w:rFonts w:ascii="宋体" w:hAnsi="宋体" w:hint="eastAsia"/>
                <w:b/>
                <w:bCs/>
                <w:color w:val="000000" w:themeColor="text1"/>
                <w:sz w:val="22"/>
                <w:szCs w:val="28"/>
                <w:lang w:val="zh-CN"/>
              </w:rPr>
              <w:t xml:space="preserve">（3）方案内容不完整，思路不清晰，可行性不强的得 </w:t>
            </w:r>
            <w:r>
              <w:rPr>
                <w:rFonts w:ascii="宋体" w:hAnsi="宋体"/>
                <w:b/>
                <w:bCs/>
                <w:color w:val="000000" w:themeColor="text1"/>
                <w:sz w:val="22"/>
                <w:szCs w:val="28"/>
                <w:lang w:val="zh-CN"/>
              </w:rPr>
              <w:t>1</w:t>
            </w:r>
            <w:r>
              <w:rPr>
                <w:rFonts w:ascii="宋体" w:hAnsi="宋体" w:hint="eastAsia"/>
                <w:b/>
                <w:bCs/>
                <w:color w:val="000000" w:themeColor="text1"/>
                <w:sz w:val="22"/>
                <w:szCs w:val="28"/>
                <w:lang w:val="zh-CN"/>
              </w:rPr>
              <w:t>分；</w:t>
            </w:r>
          </w:p>
          <w:p w14:paraId="2A38F6B5" w14:textId="77777777" w:rsidR="00724FE3" w:rsidRDefault="006676A3">
            <w:pPr>
              <w:spacing w:line="360" w:lineRule="auto"/>
              <w:jc w:val="left"/>
              <w:rPr>
                <w:rFonts w:ascii="宋体" w:hAnsi="宋体"/>
                <w:b/>
                <w:bCs/>
                <w:color w:val="000000" w:themeColor="text1"/>
                <w:sz w:val="22"/>
                <w:szCs w:val="28"/>
                <w:lang w:val="zh-CN"/>
              </w:rPr>
            </w:pPr>
            <w:r>
              <w:rPr>
                <w:rFonts w:ascii="宋体" w:hAnsi="宋体" w:hint="eastAsia"/>
                <w:b/>
                <w:bCs/>
                <w:color w:val="000000" w:themeColor="text1"/>
                <w:sz w:val="22"/>
                <w:szCs w:val="28"/>
                <w:lang w:val="zh-CN"/>
              </w:rPr>
              <w:t>（4）未提供的不得分。</w:t>
            </w:r>
          </w:p>
        </w:tc>
      </w:tr>
      <w:tr w:rsidR="00724FE3" w14:paraId="2CDA2CDC" w14:textId="77777777">
        <w:trPr>
          <w:jc w:val="center"/>
        </w:trPr>
        <w:tc>
          <w:tcPr>
            <w:tcW w:w="1027" w:type="dxa"/>
          </w:tcPr>
          <w:p w14:paraId="7CBA979C" w14:textId="77777777" w:rsidR="00724FE3" w:rsidRDefault="006676A3">
            <w:pPr>
              <w:spacing w:line="360" w:lineRule="auto"/>
              <w:ind w:firstLineChars="202" w:firstLine="446"/>
              <w:rPr>
                <w:rFonts w:ascii="宋体" w:hAnsi="宋体"/>
                <w:b/>
                <w:bCs/>
                <w:color w:val="000000" w:themeColor="text1"/>
                <w:sz w:val="22"/>
                <w:szCs w:val="28"/>
                <w:lang w:val="zh-CN"/>
              </w:rPr>
            </w:pPr>
            <w:r>
              <w:rPr>
                <w:rFonts w:ascii="宋体" w:hAnsi="宋体" w:hint="eastAsia"/>
                <w:b/>
                <w:bCs/>
                <w:color w:val="000000" w:themeColor="text1"/>
                <w:sz w:val="22"/>
                <w:szCs w:val="28"/>
                <w:lang w:val="zh-CN"/>
              </w:rPr>
              <w:lastRenderedPageBreak/>
              <w:t>2</w:t>
            </w:r>
          </w:p>
        </w:tc>
        <w:tc>
          <w:tcPr>
            <w:tcW w:w="2250" w:type="dxa"/>
          </w:tcPr>
          <w:p w14:paraId="34FF3E92" w14:textId="77777777" w:rsidR="00724FE3" w:rsidRDefault="006676A3">
            <w:pPr>
              <w:spacing w:line="360" w:lineRule="auto"/>
              <w:ind w:firstLineChars="202" w:firstLine="446"/>
              <w:rPr>
                <w:rFonts w:ascii="宋体" w:hAnsi="宋体"/>
                <w:b/>
                <w:bCs/>
                <w:color w:val="000000" w:themeColor="text1"/>
                <w:sz w:val="22"/>
                <w:szCs w:val="28"/>
                <w:lang w:val="zh-CN"/>
              </w:rPr>
            </w:pPr>
            <w:bookmarkStart w:id="108" w:name="OLE_LINK19"/>
            <w:bookmarkStart w:id="109" w:name="OLE_LINK20"/>
            <w:r>
              <w:rPr>
                <w:rFonts w:ascii="宋体" w:hAnsi="宋体" w:hint="eastAsia"/>
                <w:b/>
                <w:bCs/>
                <w:color w:val="000000" w:themeColor="text1"/>
                <w:sz w:val="22"/>
                <w:szCs w:val="28"/>
                <w:lang w:val="zh-CN"/>
              </w:rPr>
              <w:t>工作流程方案</w:t>
            </w:r>
            <w:bookmarkEnd w:id="108"/>
            <w:bookmarkEnd w:id="109"/>
          </w:p>
        </w:tc>
        <w:tc>
          <w:tcPr>
            <w:tcW w:w="1410" w:type="dxa"/>
          </w:tcPr>
          <w:p w14:paraId="16F7ADBB" w14:textId="77777777" w:rsidR="00724FE3" w:rsidRDefault="006676A3">
            <w:pPr>
              <w:spacing w:line="360" w:lineRule="auto"/>
              <w:ind w:firstLineChars="202" w:firstLine="446"/>
              <w:rPr>
                <w:rFonts w:ascii="宋体" w:hAnsi="宋体"/>
                <w:b/>
                <w:bCs/>
                <w:color w:val="000000" w:themeColor="text1"/>
                <w:sz w:val="22"/>
                <w:szCs w:val="28"/>
              </w:rPr>
            </w:pPr>
            <w:r>
              <w:rPr>
                <w:rFonts w:ascii="宋体" w:hAnsi="宋体"/>
                <w:b/>
                <w:bCs/>
                <w:color w:val="000000" w:themeColor="text1"/>
                <w:sz w:val="22"/>
                <w:szCs w:val="28"/>
              </w:rPr>
              <w:t>6</w:t>
            </w:r>
          </w:p>
        </w:tc>
        <w:tc>
          <w:tcPr>
            <w:tcW w:w="5167" w:type="dxa"/>
          </w:tcPr>
          <w:p w14:paraId="590F0C2F"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根据供应商提供的工作组织实施方案的组织流程、人员配置(含管理人员)、人员考核办法、服务质量考核办法等 4个方面进行评议：</w:t>
            </w:r>
          </w:p>
          <w:p w14:paraId="798FDEB9"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 xml:space="preserve">（1）方案内容完整包含上述 4 </w:t>
            </w:r>
            <w:proofErr w:type="gramStart"/>
            <w:r>
              <w:rPr>
                <w:rFonts w:ascii="宋体" w:hAnsi="宋体" w:hint="eastAsia"/>
                <w:b/>
                <w:bCs/>
                <w:color w:val="000000" w:themeColor="text1"/>
                <w:sz w:val="22"/>
                <w:szCs w:val="28"/>
                <w:lang w:val="zh-CN"/>
              </w:rPr>
              <w:t>个</w:t>
            </w:r>
            <w:proofErr w:type="gramEnd"/>
            <w:r>
              <w:rPr>
                <w:rFonts w:ascii="宋体" w:hAnsi="宋体" w:hint="eastAsia"/>
                <w:b/>
                <w:bCs/>
                <w:color w:val="000000" w:themeColor="text1"/>
                <w:sz w:val="22"/>
                <w:szCs w:val="28"/>
                <w:lang w:val="zh-CN"/>
              </w:rPr>
              <w:t xml:space="preserve">方面，人员配置合理，实施方案及考核办法有针对性，细致合理科学的得 </w:t>
            </w:r>
            <w:r>
              <w:rPr>
                <w:rFonts w:ascii="宋体" w:hAnsi="宋体"/>
                <w:b/>
                <w:bCs/>
                <w:color w:val="000000" w:themeColor="text1"/>
                <w:sz w:val="22"/>
                <w:szCs w:val="28"/>
                <w:lang w:val="zh-CN"/>
              </w:rPr>
              <w:t>6</w:t>
            </w:r>
            <w:r>
              <w:rPr>
                <w:rFonts w:ascii="宋体" w:hAnsi="宋体" w:hint="eastAsia"/>
                <w:b/>
                <w:bCs/>
                <w:color w:val="000000" w:themeColor="text1"/>
                <w:sz w:val="22"/>
                <w:szCs w:val="28"/>
                <w:lang w:val="zh-CN"/>
              </w:rPr>
              <w:t>分；</w:t>
            </w:r>
          </w:p>
          <w:p w14:paraId="52CFEED1"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 xml:space="preserve">（2）方案内容较完整，人员配置较合理，实施方案及考核办法较细致合理科学的得 </w:t>
            </w:r>
            <w:r>
              <w:rPr>
                <w:rFonts w:ascii="宋体" w:hAnsi="宋体"/>
                <w:b/>
                <w:bCs/>
                <w:color w:val="000000" w:themeColor="text1"/>
                <w:sz w:val="22"/>
                <w:szCs w:val="28"/>
                <w:lang w:val="zh-CN"/>
              </w:rPr>
              <w:t>3</w:t>
            </w:r>
            <w:r>
              <w:rPr>
                <w:rFonts w:ascii="宋体" w:hAnsi="宋体" w:hint="eastAsia"/>
                <w:b/>
                <w:bCs/>
                <w:color w:val="000000" w:themeColor="text1"/>
                <w:sz w:val="22"/>
                <w:szCs w:val="28"/>
                <w:lang w:val="zh-CN"/>
              </w:rPr>
              <w:t>分；</w:t>
            </w:r>
          </w:p>
          <w:p w14:paraId="14B9FEF1"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 xml:space="preserve">（3）方案内容不完整，人员配置不合理，实施方案及考核办法不合理科学的得 </w:t>
            </w:r>
            <w:r>
              <w:rPr>
                <w:rFonts w:ascii="宋体" w:hAnsi="宋体"/>
                <w:b/>
                <w:bCs/>
                <w:color w:val="000000" w:themeColor="text1"/>
                <w:sz w:val="22"/>
                <w:szCs w:val="28"/>
                <w:lang w:val="zh-CN"/>
              </w:rPr>
              <w:t>1</w:t>
            </w:r>
            <w:r>
              <w:rPr>
                <w:rFonts w:ascii="宋体" w:hAnsi="宋体" w:hint="eastAsia"/>
                <w:b/>
                <w:bCs/>
                <w:color w:val="000000" w:themeColor="text1"/>
                <w:sz w:val="22"/>
                <w:szCs w:val="28"/>
                <w:lang w:val="zh-CN"/>
              </w:rPr>
              <w:t>分；</w:t>
            </w:r>
          </w:p>
          <w:p w14:paraId="1DC9AB72"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（4）未提供不得分。</w:t>
            </w:r>
          </w:p>
        </w:tc>
      </w:tr>
      <w:tr w:rsidR="00724FE3" w14:paraId="1183044A" w14:textId="77777777">
        <w:trPr>
          <w:jc w:val="center"/>
        </w:trPr>
        <w:tc>
          <w:tcPr>
            <w:tcW w:w="1027" w:type="dxa"/>
          </w:tcPr>
          <w:p w14:paraId="73EBE8AA" w14:textId="77777777" w:rsidR="00724FE3" w:rsidRDefault="006676A3">
            <w:pPr>
              <w:spacing w:line="360" w:lineRule="auto"/>
              <w:ind w:firstLineChars="202" w:firstLine="446"/>
              <w:rPr>
                <w:rFonts w:ascii="宋体" w:hAnsi="宋体"/>
                <w:b/>
                <w:bCs/>
                <w:color w:val="000000" w:themeColor="text1"/>
                <w:sz w:val="22"/>
                <w:szCs w:val="28"/>
                <w:lang w:val="zh-CN"/>
              </w:rPr>
            </w:pPr>
            <w:r>
              <w:rPr>
                <w:rFonts w:ascii="宋体" w:hAnsi="宋体" w:hint="eastAsia"/>
                <w:b/>
                <w:bCs/>
                <w:color w:val="000000" w:themeColor="text1"/>
                <w:sz w:val="22"/>
                <w:szCs w:val="28"/>
                <w:lang w:val="zh-CN"/>
              </w:rPr>
              <w:t>3</w:t>
            </w:r>
          </w:p>
        </w:tc>
        <w:tc>
          <w:tcPr>
            <w:tcW w:w="2250" w:type="dxa"/>
          </w:tcPr>
          <w:p w14:paraId="42E66A79" w14:textId="77777777" w:rsidR="00724FE3" w:rsidRDefault="006676A3">
            <w:pPr>
              <w:spacing w:line="360" w:lineRule="auto"/>
              <w:jc w:val="center"/>
              <w:rPr>
                <w:rFonts w:ascii="宋体" w:hAnsi="宋体"/>
                <w:b/>
                <w:bCs/>
                <w:color w:val="000000" w:themeColor="text1"/>
                <w:sz w:val="22"/>
                <w:szCs w:val="28"/>
                <w:lang w:val="zh-CN"/>
              </w:rPr>
            </w:pPr>
            <w:bookmarkStart w:id="110" w:name="OLE_LINK21"/>
            <w:r>
              <w:rPr>
                <w:rFonts w:ascii="宋体" w:hAnsi="宋体" w:hint="eastAsia"/>
                <w:b/>
                <w:bCs/>
                <w:color w:val="000000" w:themeColor="text1"/>
                <w:sz w:val="22"/>
                <w:szCs w:val="28"/>
                <w:lang w:val="zh-CN"/>
              </w:rPr>
              <w:t>突发事件处理</w:t>
            </w:r>
          </w:p>
          <w:p w14:paraId="720B0096" w14:textId="77777777" w:rsidR="00724FE3" w:rsidRDefault="006676A3">
            <w:pPr>
              <w:spacing w:line="360" w:lineRule="auto"/>
              <w:jc w:val="center"/>
              <w:rPr>
                <w:rFonts w:ascii="宋体" w:hAnsi="宋体"/>
                <w:color w:val="000000" w:themeColor="text1"/>
                <w:sz w:val="22"/>
                <w:szCs w:val="28"/>
                <w:lang w:val="zh-CN"/>
              </w:rPr>
            </w:pPr>
            <w:r>
              <w:rPr>
                <w:rFonts w:ascii="宋体" w:hAnsi="宋体" w:hint="eastAsia"/>
                <w:b/>
                <w:bCs/>
                <w:color w:val="000000" w:themeColor="text1"/>
                <w:sz w:val="22"/>
                <w:szCs w:val="28"/>
                <w:lang w:val="zh-CN"/>
              </w:rPr>
              <w:t>应急方案</w:t>
            </w:r>
            <w:bookmarkEnd w:id="110"/>
          </w:p>
        </w:tc>
        <w:tc>
          <w:tcPr>
            <w:tcW w:w="1410" w:type="dxa"/>
          </w:tcPr>
          <w:p w14:paraId="39AE90EB" w14:textId="77777777" w:rsidR="00724FE3" w:rsidRDefault="006676A3">
            <w:pPr>
              <w:spacing w:line="360" w:lineRule="auto"/>
              <w:ind w:firstLineChars="202" w:firstLine="446"/>
              <w:rPr>
                <w:rFonts w:ascii="宋体" w:hAnsi="宋体"/>
                <w:color w:val="000000" w:themeColor="text1"/>
                <w:sz w:val="22"/>
                <w:szCs w:val="28"/>
              </w:rPr>
            </w:pPr>
            <w:r>
              <w:rPr>
                <w:rFonts w:ascii="宋体" w:hAnsi="宋体" w:hint="eastAsia"/>
                <w:b/>
                <w:bCs/>
                <w:color w:val="000000" w:themeColor="text1"/>
                <w:sz w:val="22"/>
                <w:szCs w:val="28"/>
                <w:lang w:val="zh-CN"/>
              </w:rPr>
              <w:t>8</w:t>
            </w:r>
          </w:p>
        </w:tc>
        <w:tc>
          <w:tcPr>
            <w:tcW w:w="5167" w:type="dxa"/>
          </w:tcPr>
          <w:p w14:paraId="7DCBE847"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根据供应商提供的突发情况处理方案包含消防类、治安防范类、应急处置类、</w:t>
            </w:r>
            <w:proofErr w:type="gramStart"/>
            <w:r>
              <w:rPr>
                <w:rFonts w:ascii="宋体" w:hAnsi="宋体" w:hint="eastAsia"/>
                <w:b/>
                <w:bCs/>
                <w:color w:val="000000" w:themeColor="text1"/>
                <w:sz w:val="22"/>
                <w:szCs w:val="28"/>
                <w:lang w:val="zh-CN"/>
              </w:rPr>
              <w:t>防暴恐类等</w:t>
            </w:r>
            <w:proofErr w:type="gramEnd"/>
            <w:r>
              <w:rPr>
                <w:rFonts w:ascii="宋体" w:hAnsi="宋体" w:hint="eastAsia"/>
                <w:b/>
                <w:bCs/>
                <w:color w:val="000000" w:themeColor="text1"/>
                <w:sz w:val="22"/>
                <w:szCs w:val="28"/>
                <w:lang w:val="zh-CN"/>
              </w:rPr>
              <w:t>应急预案流程、组织管理机构、应急预案对应部门及应急预案事后处理等方面进行评价：</w:t>
            </w:r>
          </w:p>
          <w:p w14:paraId="5423D507"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（1）预案完备健全，针对性强，实际可操作性强的得 8分；</w:t>
            </w:r>
          </w:p>
          <w:p w14:paraId="6FF7E3E6"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（2）预案较健全，针对性较强，实际可操作性一般的得5分；</w:t>
            </w:r>
          </w:p>
          <w:p w14:paraId="4549AC53"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（3）预案不健全，针对性一般，实际可操作性不强的得3分；</w:t>
            </w:r>
          </w:p>
          <w:p w14:paraId="3D7F5ED0" w14:textId="77777777" w:rsidR="00724FE3" w:rsidRDefault="006676A3">
            <w:pPr>
              <w:spacing w:line="360" w:lineRule="auto"/>
              <w:rPr>
                <w:rFonts w:ascii="宋体" w:hAnsi="宋体"/>
                <w:color w:val="000000" w:themeColor="text1"/>
                <w:sz w:val="22"/>
                <w:szCs w:val="28"/>
                <w:lang w:val="zh-CN"/>
              </w:rPr>
            </w:pPr>
            <w:r>
              <w:rPr>
                <w:rFonts w:ascii="宋体" w:hAnsi="宋体" w:hint="eastAsia"/>
                <w:b/>
                <w:bCs/>
                <w:color w:val="000000" w:themeColor="text1"/>
                <w:sz w:val="22"/>
                <w:szCs w:val="28"/>
                <w:lang w:val="zh-CN"/>
              </w:rPr>
              <w:t>（4）未提供的不得分。</w:t>
            </w:r>
          </w:p>
        </w:tc>
      </w:tr>
      <w:tr w:rsidR="00724FE3" w14:paraId="29BECF62" w14:textId="77777777">
        <w:trPr>
          <w:jc w:val="center"/>
        </w:trPr>
        <w:tc>
          <w:tcPr>
            <w:tcW w:w="1027" w:type="dxa"/>
          </w:tcPr>
          <w:p w14:paraId="4A7AD5CD" w14:textId="77777777" w:rsidR="00724FE3" w:rsidRDefault="006676A3">
            <w:pPr>
              <w:spacing w:line="360" w:lineRule="auto"/>
              <w:ind w:firstLineChars="202" w:firstLine="446"/>
              <w:rPr>
                <w:rFonts w:ascii="宋体" w:hAnsi="宋体"/>
                <w:b/>
                <w:bCs/>
                <w:color w:val="000000" w:themeColor="text1"/>
                <w:sz w:val="22"/>
                <w:szCs w:val="28"/>
                <w:lang w:val="zh-CN"/>
              </w:rPr>
            </w:pPr>
            <w:r>
              <w:rPr>
                <w:rFonts w:ascii="宋体" w:hAnsi="宋体" w:hint="eastAsia"/>
                <w:b/>
                <w:bCs/>
                <w:color w:val="000000" w:themeColor="text1"/>
                <w:sz w:val="22"/>
                <w:szCs w:val="28"/>
                <w:lang w:val="zh-CN"/>
              </w:rPr>
              <w:lastRenderedPageBreak/>
              <w:t>4</w:t>
            </w:r>
          </w:p>
        </w:tc>
        <w:tc>
          <w:tcPr>
            <w:tcW w:w="2250" w:type="dxa"/>
          </w:tcPr>
          <w:p w14:paraId="2647BB94" w14:textId="77777777" w:rsidR="00724FE3" w:rsidRDefault="006676A3">
            <w:pPr>
              <w:spacing w:line="360" w:lineRule="auto"/>
              <w:jc w:val="center"/>
              <w:rPr>
                <w:rFonts w:ascii="宋体" w:hAnsi="宋体"/>
                <w:b/>
                <w:bCs/>
                <w:color w:val="000000" w:themeColor="text1"/>
                <w:sz w:val="22"/>
                <w:szCs w:val="28"/>
                <w:lang w:val="zh-CN"/>
              </w:rPr>
            </w:pPr>
            <w:bookmarkStart w:id="111" w:name="OLE_LINK22"/>
            <w:r>
              <w:rPr>
                <w:rFonts w:ascii="宋体" w:hAnsi="宋体" w:hint="eastAsia"/>
                <w:b/>
                <w:bCs/>
                <w:color w:val="000000" w:themeColor="text1"/>
                <w:sz w:val="22"/>
                <w:szCs w:val="28"/>
                <w:lang w:val="zh-CN"/>
              </w:rPr>
              <w:t>人员招聘和培训计划</w:t>
            </w:r>
            <w:bookmarkEnd w:id="111"/>
          </w:p>
        </w:tc>
        <w:tc>
          <w:tcPr>
            <w:tcW w:w="1410" w:type="dxa"/>
          </w:tcPr>
          <w:p w14:paraId="13B0AB5D" w14:textId="77777777" w:rsidR="00724FE3" w:rsidRDefault="006676A3">
            <w:pPr>
              <w:spacing w:line="360" w:lineRule="auto"/>
              <w:ind w:firstLineChars="202" w:firstLine="444"/>
              <w:rPr>
                <w:rFonts w:ascii="宋体" w:hAnsi="宋体"/>
                <w:color w:val="000000" w:themeColor="text1"/>
                <w:sz w:val="22"/>
                <w:szCs w:val="28"/>
              </w:rPr>
            </w:pPr>
            <w:r>
              <w:rPr>
                <w:rFonts w:ascii="宋体" w:hAnsi="宋体" w:hint="eastAsia"/>
                <w:color w:val="000000" w:themeColor="text1"/>
                <w:sz w:val="22"/>
                <w:szCs w:val="28"/>
              </w:rPr>
              <w:t>6</w:t>
            </w:r>
          </w:p>
        </w:tc>
        <w:tc>
          <w:tcPr>
            <w:tcW w:w="5167" w:type="dxa"/>
          </w:tcPr>
          <w:p w14:paraId="64DFB48D"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依据供应商提供的人员招聘和人员培训计划(包含招聘计划、培训计划、培训内容、奖惩制度4个方面)进行评议：</w:t>
            </w:r>
          </w:p>
          <w:p w14:paraId="1C7409FC"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（1）方案内容完整包含以上4个方面，招聘培训计划结合采购人实际，针对性及可行性强，奖惩制度设定科学合理完善分明的得6分；</w:t>
            </w:r>
          </w:p>
          <w:p w14:paraId="7A8FD292"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（2）方案内容较完整，招聘培训计划可行性较强，奖惩制度设定较科学合理的得3分；</w:t>
            </w:r>
          </w:p>
          <w:p w14:paraId="30AC16FE"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（3）方案内容完整性一般，未结合项目实际，可行性不强的得1分；</w:t>
            </w:r>
          </w:p>
          <w:p w14:paraId="5E8A2FF0"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（4）未提供的不得分。</w:t>
            </w:r>
          </w:p>
        </w:tc>
      </w:tr>
      <w:tr w:rsidR="00724FE3" w14:paraId="4E0ACFAD" w14:textId="77777777">
        <w:trPr>
          <w:jc w:val="center"/>
        </w:trPr>
        <w:tc>
          <w:tcPr>
            <w:tcW w:w="1027" w:type="dxa"/>
          </w:tcPr>
          <w:p w14:paraId="3340A8FA" w14:textId="77777777" w:rsidR="00724FE3" w:rsidRDefault="006676A3">
            <w:pPr>
              <w:spacing w:line="360" w:lineRule="auto"/>
              <w:ind w:firstLineChars="202" w:firstLine="446"/>
              <w:rPr>
                <w:rFonts w:ascii="宋体" w:hAnsi="宋体"/>
                <w:b/>
                <w:bCs/>
                <w:color w:val="000000" w:themeColor="text1"/>
                <w:sz w:val="22"/>
                <w:szCs w:val="28"/>
                <w:lang w:val="zh-CN"/>
              </w:rPr>
            </w:pPr>
            <w:r>
              <w:rPr>
                <w:rFonts w:ascii="宋体" w:hAnsi="宋体"/>
                <w:b/>
                <w:bCs/>
                <w:color w:val="000000" w:themeColor="text1"/>
                <w:sz w:val="22"/>
                <w:szCs w:val="28"/>
                <w:lang w:val="zh-CN"/>
              </w:rPr>
              <w:t>5</w:t>
            </w:r>
          </w:p>
        </w:tc>
        <w:tc>
          <w:tcPr>
            <w:tcW w:w="2250" w:type="dxa"/>
          </w:tcPr>
          <w:p w14:paraId="6ADBD1DF" w14:textId="77777777" w:rsidR="00724FE3" w:rsidRDefault="006676A3">
            <w:pPr>
              <w:spacing w:line="360" w:lineRule="auto"/>
              <w:jc w:val="center"/>
              <w:rPr>
                <w:rFonts w:ascii="宋体" w:hAnsi="宋体"/>
                <w:b/>
                <w:bCs/>
                <w:color w:val="000000" w:themeColor="text1"/>
                <w:sz w:val="22"/>
                <w:szCs w:val="28"/>
                <w:lang w:val="zh-CN"/>
              </w:rPr>
            </w:pPr>
            <w:bookmarkStart w:id="112" w:name="OLE_LINK23"/>
            <w:bookmarkStart w:id="113" w:name="OLE_LINK24"/>
            <w:r>
              <w:rPr>
                <w:rFonts w:ascii="宋体" w:hAnsi="宋体" w:hint="eastAsia"/>
                <w:b/>
                <w:bCs/>
                <w:color w:val="000000" w:themeColor="text1"/>
                <w:sz w:val="22"/>
                <w:szCs w:val="28"/>
                <w:lang w:val="zh-CN"/>
              </w:rPr>
              <w:t>企业人员持证</w:t>
            </w:r>
            <w:bookmarkEnd w:id="112"/>
            <w:bookmarkEnd w:id="113"/>
          </w:p>
        </w:tc>
        <w:tc>
          <w:tcPr>
            <w:tcW w:w="1410" w:type="dxa"/>
          </w:tcPr>
          <w:p w14:paraId="0F06EC0F" w14:textId="77777777" w:rsidR="00724FE3" w:rsidRDefault="006676A3">
            <w:pPr>
              <w:spacing w:line="360" w:lineRule="auto"/>
              <w:ind w:firstLineChars="202" w:firstLine="446"/>
              <w:rPr>
                <w:rFonts w:ascii="宋体" w:hAnsi="宋体"/>
                <w:color w:val="000000" w:themeColor="text1"/>
                <w:sz w:val="22"/>
                <w:szCs w:val="28"/>
              </w:rPr>
            </w:pPr>
            <w:r>
              <w:rPr>
                <w:rFonts w:ascii="宋体" w:hAnsi="宋体" w:hint="eastAsia"/>
                <w:b/>
                <w:bCs/>
                <w:color w:val="000000" w:themeColor="text1"/>
                <w:sz w:val="22"/>
                <w:szCs w:val="28"/>
                <w:lang w:val="zh-CN"/>
              </w:rPr>
              <w:t>12</w:t>
            </w:r>
          </w:p>
        </w:tc>
        <w:tc>
          <w:tcPr>
            <w:tcW w:w="5167" w:type="dxa"/>
          </w:tcPr>
          <w:p w14:paraId="3CE0C897"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具有高级（三级）保安员及以上证书的；</w:t>
            </w:r>
          </w:p>
          <w:p w14:paraId="071AC8AA"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有一项得</w:t>
            </w:r>
            <w:r>
              <w:rPr>
                <w:rFonts w:ascii="宋体" w:hAnsi="宋体"/>
                <w:b/>
                <w:bCs/>
                <w:color w:val="000000" w:themeColor="text1"/>
                <w:sz w:val="22"/>
                <w:szCs w:val="28"/>
                <w:lang w:val="zh-CN"/>
              </w:rPr>
              <w:t>3</w:t>
            </w:r>
            <w:r>
              <w:rPr>
                <w:rFonts w:ascii="宋体" w:hAnsi="宋体" w:hint="eastAsia"/>
                <w:b/>
                <w:bCs/>
                <w:color w:val="000000" w:themeColor="text1"/>
                <w:sz w:val="22"/>
                <w:szCs w:val="28"/>
                <w:lang w:val="zh-CN"/>
              </w:rPr>
              <w:t>分。</w:t>
            </w:r>
          </w:p>
          <w:p w14:paraId="2A28D94E"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（提供以上所需证书及证明材料扫描件，并提供投标前</w:t>
            </w:r>
            <w:r>
              <w:rPr>
                <w:rFonts w:ascii="宋体" w:hAnsi="宋体"/>
                <w:b/>
                <w:bCs/>
                <w:color w:val="000000" w:themeColor="text1"/>
                <w:sz w:val="22"/>
                <w:szCs w:val="28"/>
                <w:lang w:val="zh-CN"/>
              </w:rPr>
              <w:t>3</w:t>
            </w:r>
            <w:r>
              <w:rPr>
                <w:rFonts w:ascii="宋体" w:hAnsi="宋体" w:hint="eastAsia"/>
                <w:b/>
                <w:bCs/>
                <w:color w:val="000000" w:themeColor="text1"/>
                <w:sz w:val="22"/>
                <w:szCs w:val="28"/>
                <w:lang w:val="zh-CN"/>
              </w:rPr>
              <w:t>个月任意一个月投标供应商为其缴纳社保的证明扫描件加盖公章，不提供或不符合要求不得分）</w:t>
            </w:r>
          </w:p>
        </w:tc>
      </w:tr>
      <w:tr w:rsidR="00724FE3" w14:paraId="1522D648" w14:textId="77777777">
        <w:trPr>
          <w:jc w:val="center"/>
        </w:trPr>
        <w:tc>
          <w:tcPr>
            <w:tcW w:w="1027" w:type="dxa"/>
          </w:tcPr>
          <w:p w14:paraId="54ACA568" w14:textId="77777777" w:rsidR="00724FE3" w:rsidRDefault="006676A3">
            <w:pPr>
              <w:spacing w:line="360" w:lineRule="auto"/>
              <w:ind w:firstLineChars="202" w:firstLine="446"/>
              <w:rPr>
                <w:rFonts w:ascii="宋体" w:hAnsi="宋体"/>
                <w:b/>
                <w:bCs/>
                <w:color w:val="000000" w:themeColor="text1"/>
                <w:sz w:val="22"/>
                <w:szCs w:val="28"/>
                <w:lang w:val="zh-CN"/>
              </w:rPr>
            </w:pPr>
            <w:r>
              <w:rPr>
                <w:rFonts w:ascii="宋体" w:hAnsi="宋体" w:hint="eastAsia"/>
                <w:b/>
                <w:bCs/>
                <w:color w:val="000000" w:themeColor="text1"/>
                <w:sz w:val="22"/>
                <w:szCs w:val="28"/>
                <w:lang w:val="zh-CN"/>
              </w:rPr>
              <w:t>6</w:t>
            </w:r>
          </w:p>
        </w:tc>
        <w:tc>
          <w:tcPr>
            <w:tcW w:w="2250" w:type="dxa"/>
          </w:tcPr>
          <w:p w14:paraId="47F984F2" w14:textId="77777777" w:rsidR="00724FE3" w:rsidRDefault="006676A3">
            <w:pPr>
              <w:spacing w:line="360" w:lineRule="auto"/>
              <w:jc w:val="center"/>
              <w:rPr>
                <w:rFonts w:ascii="宋体" w:hAnsi="宋体"/>
                <w:b/>
                <w:bCs/>
                <w:color w:val="000000" w:themeColor="text1"/>
                <w:sz w:val="22"/>
                <w:szCs w:val="28"/>
                <w:lang w:val="zh-CN"/>
              </w:rPr>
            </w:pPr>
            <w:bookmarkStart w:id="114" w:name="OLE_LINK25"/>
            <w:bookmarkStart w:id="115" w:name="OLE_LINK26"/>
            <w:r>
              <w:rPr>
                <w:rFonts w:ascii="宋体" w:hAnsi="宋体" w:hint="eastAsia"/>
                <w:b/>
                <w:bCs/>
                <w:color w:val="000000" w:themeColor="text1"/>
                <w:sz w:val="22"/>
                <w:szCs w:val="28"/>
                <w:lang w:val="zh-CN"/>
              </w:rPr>
              <w:t>企业实力</w:t>
            </w:r>
            <w:bookmarkEnd w:id="114"/>
            <w:bookmarkEnd w:id="115"/>
          </w:p>
        </w:tc>
        <w:tc>
          <w:tcPr>
            <w:tcW w:w="1410" w:type="dxa"/>
          </w:tcPr>
          <w:p w14:paraId="2160A2D7" w14:textId="77777777" w:rsidR="00724FE3" w:rsidRDefault="006676A3">
            <w:pPr>
              <w:spacing w:line="360" w:lineRule="auto"/>
              <w:ind w:firstLineChars="202" w:firstLine="446"/>
              <w:rPr>
                <w:rFonts w:ascii="宋体" w:hAnsi="宋体"/>
                <w:color w:val="000000" w:themeColor="text1"/>
                <w:sz w:val="22"/>
                <w:szCs w:val="28"/>
              </w:rPr>
            </w:pPr>
            <w:r>
              <w:rPr>
                <w:rFonts w:ascii="宋体" w:hAnsi="宋体" w:hint="eastAsia"/>
                <w:b/>
                <w:bCs/>
                <w:color w:val="000000" w:themeColor="text1"/>
                <w:sz w:val="22"/>
                <w:szCs w:val="28"/>
                <w:lang w:val="zh-CN"/>
              </w:rPr>
              <w:t>5</w:t>
            </w:r>
          </w:p>
        </w:tc>
        <w:tc>
          <w:tcPr>
            <w:tcW w:w="5167" w:type="dxa"/>
          </w:tcPr>
          <w:p w14:paraId="2AA86DC1"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具有有效期范围内的劳务派遣经营许可证的得5分，不能提供的不得分。</w:t>
            </w:r>
          </w:p>
        </w:tc>
      </w:tr>
      <w:tr w:rsidR="00724FE3" w14:paraId="426D5178" w14:textId="77777777">
        <w:trPr>
          <w:jc w:val="center"/>
        </w:trPr>
        <w:tc>
          <w:tcPr>
            <w:tcW w:w="1027" w:type="dxa"/>
          </w:tcPr>
          <w:p w14:paraId="71D52DF9" w14:textId="77777777" w:rsidR="00724FE3" w:rsidRDefault="006676A3">
            <w:pPr>
              <w:spacing w:line="360" w:lineRule="auto"/>
              <w:ind w:firstLineChars="202" w:firstLine="446"/>
              <w:rPr>
                <w:rFonts w:ascii="宋体" w:hAnsi="宋体"/>
                <w:b/>
                <w:bCs/>
                <w:color w:val="000000" w:themeColor="text1"/>
                <w:sz w:val="22"/>
                <w:szCs w:val="28"/>
                <w:lang w:val="zh-CN"/>
              </w:rPr>
            </w:pPr>
            <w:r>
              <w:rPr>
                <w:rFonts w:ascii="宋体" w:hAnsi="宋体"/>
                <w:b/>
                <w:bCs/>
                <w:color w:val="000000" w:themeColor="text1"/>
                <w:sz w:val="22"/>
                <w:szCs w:val="28"/>
                <w:lang w:val="zh-CN"/>
              </w:rPr>
              <w:t>7</w:t>
            </w:r>
          </w:p>
        </w:tc>
        <w:tc>
          <w:tcPr>
            <w:tcW w:w="2250" w:type="dxa"/>
          </w:tcPr>
          <w:p w14:paraId="401E1963" w14:textId="77777777" w:rsidR="00724FE3" w:rsidRDefault="006676A3">
            <w:pPr>
              <w:spacing w:line="360" w:lineRule="auto"/>
              <w:jc w:val="center"/>
              <w:rPr>
                <w:rFonts w:ascii="宋体" w:hAnsi="宋体"/>
                <w:b/>
                <w:bCs/>
                <w:color w:val="000000" w:themeColor="text1"/>
                <w:sz w:val="22"/>
                <w:szCs w:val="28"/>
                <w:lang w:val="zh-CN"/>
              </w:rPr>
            </w:pPr>
            <w:bookmarkStart w:id="116" w:name="OLE_LINK27"/>
            <w:r>
              <w:rPr>
                <w:rFonts w:ascii="宋体" w:hAnsi="宋体" w:hint="eastAsia"/>
                <w:b/>
                <w:bCs/>
                <w:color w:val="000000" w:themeColor="text1"/>
                <w:sz w:val="22"/>
                <w:szCs w:val="28"/>
                <w:lang w:val="zh-CN"/>
              </w:rPr>
              <w:t>业绩</w:t>
            </w:r>
            <w:bookmarkEnd w:id="116"/>
          </w:p>
        </w:tc>
        <w:tc>
          <w:tcPr>
            <w:tcW w:w="1410" w:type="dxa"/>
          </w:tcPr>
          <w:p w14:paraId="47BBD12C" w14:textId="77777777" w:rsidR="00724FE3" w:rsidRDefault="006676A3">
            <w:pPr>
              <w:spacing w:line="360" w:lineRule="auto"/>
              <w:ind w:firstLineChars="202" w:firstLine="446"/>
              <w:rPr>
                <w:rFonts w:ascii="宋体" w:hAnsi="宋体"/>
                <w:color w:val="000000" w:themeColor="text1"/>
                <w:sz w:val="22"/>
                <w:szCs w:val="28"/>
              </w:rPr>
            </w:pPr>
            <w:r>
              <w:rPr>
                <w:rFonts w:ascii="宋体" w:hAnsi="宋体"/>
                <w:b/>
                <w:bCs/>
                <w:color w:val="000000" w:themeColor="text1"/>
                <w:sz w:val="22"/>
                <w:szCs w:val="28"/>
                <w:lang w:val="zh-CN"/>
              </w:rPr>
              <w:t>1</w:t>
            </w:r>
            <w:r>
              <w:rPr>
                <w:rFonts w:ascii="宋体" w:hAnsi="宋体" w:hint="eastAsia"/>
                <w:b/>
                <w:bCs/>
                <w:color w:val="000000" w:themeColor="text1"/>
                <w:sz w:val="22"/>
                <w:szCs w:val="28"/>
                <w:lang w:val="zh-CN"/>
              </w:rPr>
              <w:t>5</w:t>
            </w:r>
          </w:p>
        </w:tc>
        <w:tc>
          <w:tcPr>
            <w:tcW w:w="5167" w:type="dxa"/>
          </w:tcPr>
          <w:p w14:paraId="4664F189"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投标供应商提供安保业绩，签订时间自20</w:t>
            </w:r>
            <w:r>
              <w:rPr>
                <w:rFonts w:ascii="宋体" w:hAnsi="宋体"/>
                <w:b/>
                <w:bCs/>
                <w:color w:val="000000" w:themeColor="text1"/>
                <w:sz w:val="22"/>
                <w:szCs w:val="28"/>
                <w:lang w:val="zh-CN"/>
              </w:rPr>
              <w:t>2</w:t>
            </w:r>
            <w:r>
              <w:rPr>
                <w:rFonts w:ascii="宋体" w:hAnsi="宋体" w:hint="eastAsia"/>
                <w:b/>
                <w:bCs/>
                <w:color w:val="000000" w:themeColor="text1"/>
                <w:sz w:val="22"/>
                <w:szCs w:val="28"/>
                <w:lang w:val="zh-CN"/>
              </w:rPr>
              <w:t>1年</w:t>
            </w:r>
            <w:r>
              <w:rPr>
                <w:rFonts w:ascii="宋体" w:hAnsi="宋体"/>
                <w:b/>
                <w:bCs/>
                <w:color w:val="000000" w:themeColor="text1"/>
                <w:sz w:val="22"/>
                <w:szCs w:val="28"/>
                <w:lang w:val="zh-CN"/>
              </w:rPr>
              <w:t>01</w:t>
            </w:r>
            <w:r>
              <w:rPr>
                <w:rFonts w:ascii="宋体" w:hAnsi="宋体" w:hint="eastAsia"/>
                <w:b/>
                <w:bCs/>
                <w:color w:val="000000" w:themeColor="text1"/>
                <w:sz w:val="22"/>
                <w:szCs w:val="28"/>
                <w:lang w:val="zh-CN"/>
              </w:rPr>
              <w:t>月至今，每提供一个项目合同得5分,最多15分。（投标文件中须提供业绩合同，签订时间以业绩合同为准，复印件或扫描件应能辨识甲乙双方公章、签订时间、金额，并加盖供应商公章）</w:t>
            </w:r>
          </w:p>
          <w:p w14:paraId="37C1971A"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注：项目履约期内，合同一年一签的，不论合同标的是否有变化，只能算一个。</w:t>
            </w:r>
          </w:p>
        </w:tc>
      </w:tr>
      <w:tr w:rsidR="00724FE3" w14:paraId="172B87B1" w14:textId="77777777">
        <w:trPr>
          <w:jc w:val="center"/>
        </w:trPr>
        <w:tc>
          <w:tcPr>
            <w:tcW w:w="1027" w:type="dxa"/>
          </w:tcPr>
          <w:p w14:paraId="22B7EDB9" w14:textId="77777777" w:rsidR="00724FE3" w:rsidRDefault="006676A3">
            <w:pPr>
              <w:spacing w:line="360" w:lineRule="auto"/>
              <w:ind w:firstLineChars="202" w:firstLine="446"/>
              <w:rPr>
                <w:rFonts w:ascii="宋体" w:hAnsi="宋体"/>
                <w:b/>
                <w:bCs/>
                <w:color w:val="000000" w:themeColor="text1"/>
                <w:sz w:val="22"/>
                <w:szCs w:val="28"/>
                <w:lang w:val="zh-CN"/>
              </w:rPr>
            </w:pPr>
            <w:r>
              <w:rPr>
                <w:rFonts w:ascii="宋体" w:hAnsi="宋体" w:hint="eastAsia"/>
                <w:b/>
                <w:bCs/>
                <w:color w:val="000000" w:themeColor="text1"/>
                <w:sz w:val="22"/>
                <w:szCs w:val="28"/>
                <w:lang w:val="zh-CN"/>
              </w:rPr>
              <w:t>8</w:t>
            </w:r>
          </w:p>
        </w:tc>
        <w:tc>
          <w:tcPr>
            <w:tcW w:w="2250" w:type="dxa"/>
          </w:tcPr>
          <w:p w14:paraId="5DFB2B24" w14:textId="77777777" w:rsidR="00724FE3" w:rsidRDefault="006676A3">
            <w:pPr>
              <w:spacing w:line="360" w:lineRule="auto"/>
              <w:jc w:val="center"/>
              <w:rPr>
                <w:rFonts w:ascii="宋体" w:hAnsi="宋体"/>
                <w:b/>
                <w:bCs/>
                <w:color w:val="000000" w:themeColor="text1"/>
                <w:sz w:val="22"/>
                <w:szCs w:val="28"/>
                <w:lang w:val="zh-CN"/>
              </w:rPr>
            </w:pPr>
            <w:bookmarkStart w:id="117" w:name="OLE_LINK28"/>
            <w:bookmarkStart w:id="118" w:name="OLE_LINK29"/>
            <w:r>
              <w:rPr>
                <w:rFonts w:ascii="宋体" w:hAnsi="宋体" w:hint="eastAsia"/>
                <w:b/>
                <w:bCs/>
                <w:color w:val="000000" w:themeColor="text1"/>
                <w:sz w:val="22"/>
                <w:szCs w:val="28"/>
                <w:lang w:val="zh-CN"/>
              </w:rPr>
              <w:t>应急服务响应时间</w:t>
            </w:r>
            <w:bookmarkEnd w:id="117"/>
            <w:bookmarkEnd w:id="118"/>
          </w:p>
        </w:tc>
        <w:tc>
          <w:tcPr>
            <w:tcW w:w="1410" w:type="dxa"/>
          </w:tcPr>
          <w:p w14:paraId="0F91BD12" w14:textId="77777777" w:rsidR="00724FE3" w:rsidRDefault="006676A3">
            <w:pPr>
              <w:spacing w:line="360" w:lineRule="auto"/>
              <w:ind w:firstLineChars="202" w:firstLine="446"/>
              <w:rPr>
                <w:rFonts w:ascii="宋体" w:hAnsi="宋体"/>
                <w:b/>
                <w:bCs/>
                <w:color w:val="000000" w:themeColor="text1"/>
                <w:sz w:val="22"/>
                <w:szCs w:val="28"/>
                <w:lang w:val="zh-CN"/>
              </w:rPr>
            </w:pPr>
            <w:r>
              <w:rPr>
                <w:rFonts w:ascii="宋体" w:hAnsi="宋体" w:hint="eastAsia"/>
                <w:b/>
                <w:bCs/>
                <w:color w:val="000000" w:themeColor="text1"/>
                <w:sz w:val="22"/>
                <w:szCs w:val="28"/>
                <w:lang w:val="zh-CN"/>
              </w:rPr>
              <w:t>2</w:t>
            </w:r>
          </w:p>
        </w:tc>
        <w:tc>
          <w:tcPr>
            <w:tcW w:w="5167" w:type="dxa"/>
          </w:tcPr>
          <w:p w14:paraId="3D784C03" w14:textId="77777777" w:rsidR="00724FE3" w:rsidRDefault="006676A3">
            <w:pPr>
              <w:spacing w:line="360" w:lineRule="auto"/>
              <w:rPr>
                <w:rFonts w:ascii="宋体" w:hAnsi="宋体"/>
                <w:b/>
                <w:bCs/>
                <w:color w:val="000000" w:themeColor="text1"/>
                <w:sz w:val="22"/>
                <w:szCs w:val="28"/>
                <w:lang w:val="zh-CN"/>
              </w:rPr>
            </w:pPr>
            <w:r>
              <w:rPr>
                <w:rFonts w:ascii="宋体" w:hAnsi="宋体" w:hint="eastAsia"/>
                <w:b/>
                <w:bCs/>
                <w:color w:val="000000" w:themeColor="text1"/>
                <w:sz w:val="22"/>
                <w:szCs w:val="28"/>
                <w:lang w:val="zh-CN"/>
              </w:rPr>
              <w:t>（供应商承诺应急情况下到达现场的服务响应时间1小时以内的得2分，以导航截图为准，不提供或超时的不得分。</w:t>
            </w:r>
          </w:p>
        </w:tc>
      </w:tr>
    </w:tbl>
    <w:p w14:paraId="0FBCC56B" w14:textId="77777777" w:rsidR="00724FE3" w:rsidRDefault="006676A3">
      <w:pPr>
        <w:spacing w:line="360" w:lineRule="auto"/>
        <w:ind w:firstLineChars="202" w:firstLine="446"/>
        <w:rPr>
          <w:rFonts w:ascii="宋体" w:hAnsi="宋体" w:cs="宋体"/>
          <w:b/>
          <w:bCs/>
          <w:color w:val="000000" w:themeColor="text1"/>
          <w:sz w:val="22"/>
          <w:szCs w:val="28"/>
          <w:lang w:val="zh-CN"/>
        </w:rPr>
      </w:pPr>
      <w:r>
        <w:rPr>
          <w:rFonts w:ascii="宋体" w:hAnsi="宋体" w:cs="宋体" w:hint="eastAsia"/>
          <w:b/>
          <w:bCs/>
          <w:color w:val="000000" w:themeColor="text1"/>
          <w:sz w:val="22"/>
          <w:szCs w:val="28"/>
          <w:lang w:val="zh-CN"/>
        </w:rPr>
        <w:t>注：①响应文件商务技术分得分低于60%时视为未实质性响应采购文件要求，作为</w:t>
      </w:r>
      <w:proofErr w:type="gramStart"/>
      <w:r>
        <w:rPr>
          <w:rFonts w:ascii="宋体" w:hAnsi="宋体" w:cs="宋体" w:hint="eastAsia"/>
          <w:b/>
          <w:bCs/>
          <w:color w:val="000000" w:themeColor="text1"/>
          <w:sz w:val="22"/>
          <w:szCs w:val="28"/>
          <w:lang w:val="zh-CN"/>
        </w:rPr>
        <w:lastRenderedPageBreak/>
        <w:t>无效磋商</w:t>
      </w:r>
      <w:proofErr w:type="gramEnd"/>
      <w:r>
        <w:rPr>
          <w:rFonts w:ascii="宋体" w:hAnsi="宋体" w:cs="宋体" w:hint="eastAsia"/>
          <w:b/>
          <w:bCs/>
          <w:color w:val="000000" w:themeColor="text1"/>
          <w:sz w:val="22"/>
          <w:szCs w:val="28"/>
          <w:lang w:val="zh-CN"/>
        </w:rPr>
        <w:t>处理。</w:t>
      </w:r>
    </w:p>
    <w:p w14:paraId="72F90A0B" w14:textId="77777777" w:rsidR="00724FE3" w:rsidRDefault="006676A3">
      <w:pPr>
        <w:spacing w:line="360" w:lineRule="auto"/>
        <w:ind w:firstLineChars="202" w:firstLine="446"/>
        <w:rPr>
          <w:rFonts w:ascii="宋体" w:hAnsi="宋体" w:cs="宋体"/>
          <w:b/>
          <w:bCs/>
          <w:color w:val="000000" w:themeColor="text1"/>
          <w:sz w:val="22"/>
          <w:szCs w:val="28"/>
          <w:lang w:val="zh-CN"/>
        </w:rPr>
      </w:pPr>
      <w:r>
        <w:rPr>
          <w:rFonts w:ascii="宋体" w:hAnsi="宋体" w:cs="宋体" w:hint="eastAsia"/>
          <w:b/>
          <w:bCs/>
          <w:color w:val="000000" w:themeColor="text1"/>
          <w:sz w:val="22"/>
          <w:szCs w:val="28"/>
          <w:lang w:val="zh-CN"/>
        </w:rPr>
        <w:t xml:space="preserve">②请供应商根据评分标准制作评分索引并放在评审内容的前面，评分索引中应标明每个评分点的页码范围，如磋商文件内容顺序混乱，导致评委无法查看，后果自负。 </w:t>
      </w:r>
    </w:p>
    <w:p w14:paraId="5356EF71" w14:textId="77777777" w:rsidR="00724FE3" w:rsidRDefault="006676A3">
      <w:pPr>
        <w:spacing w:line="360" w:lineRule="auto"/>
        <w:ind w:firstLineChars="202" w:firstLine="446"/>
        <w:rPr>
          <w:rFonts w:ascii="宋体" w:hAnsi="宋体" w:cs="宋体"/>
          <w:b/>
          <w:bCs/>
          <w:color w:val="000000" w:themeColor="text1"/>
          <w:sz w:val="22"/>
          <w:szCs w:val="28"/>
          <w:lang w:val="zh-CN"/>
        </w:rPr>
      </w:pPr>
      <w:r>
        <w:rPr>
          <w:rFonts w:ascii="宋体" w:hAnsi="宋体" w:cs="宋体" w:hint="eastAsia"/>
          <w:b/>
          <w:bCs/>
          <w:color w:val="000000" w:themeColor="text1"/>
          <w:sz w:val="22"/>
          <w:szCs w:val="28"/>
          <w:lang w:val="zh-CN"/>
        </w:rPr>
        <w:t>③请供应</w:t>
      </w:r>
      <w:proofErr w:type="gramStart"/>
      <w:r>
        <w:rPr>
          <w:rFonts w:ascii="宋体" w:hAnsi="宋体" w:cs="宋体" w:hint="eastAsia"/>
          <w:b/>
          <w:bCs/>
          <w:color w:val="000000" w:themeColor="text1"/>
          <w:sz w:val="22"/>
          <w:szCs w:val="28"/>
          <w:lang w:val="zh-CN"/>
        </w:rPr>
        <w:t>商制作</w:t>
      </w:r>
      <w:proofErr w:type="gramEnd"/>
      <w:r>
        <w:rPr>
          <w:rFonts w:ascii="宋体" w:hAnsi="宋体" w:cs="宋体" w:hint="eastAsia"/>
          <w:b/>
          <w:bCs/>
          <w:color w:val="000000" w:themeColor="text1"/>
          <w:sz w:val="22"/>
          <w:szCs w:val="28"/>
          <w:lang w:val="zh-CN"/>
        </w:rPr>
        <w:t>磋商文件的时保证图片、文字材料的完整、清晰可辨，任何原因导致评委看不清楚或无法查看，后果由供应商自负。</w:t>
      </w:r>
    </w:p>
    <w:p w14:paraId="5ECEBF1C" w14:textId="77777777" w:rsidR="00724FE3" w:rsidRDefault="006676A3">
      <w:pPr>
        <w:spacing w:line="360" w:lineRule="auto"/>
        <w:ind w:firstLineChars="202" w:firstLine="446"/>
        <w:rPr>
          <w:rFonts w:ascii="宋体" w:hAnsi="宋体" w:cs="宋体"/>
          <w:b/>
          <w:bCs/>
          <w:color w:val="000000" w:themeColor="text1"/>
          <w:sz w:val="22"/>
          <w:szCs w:val="28"/>
        </w:rPr>
      </w:pPr>
      <w:r>
        <w:rPr>
          <w:rFonts w:ascii="宋体" w:hAnsi="宋体" w:cs="宋体" w:hint="eastAsia"/>
          <w:b/>
          <w:bCs/>
          <w:color w:val="000000" w:themeColor="text1"/>
          <w:sz w:val="22"/>
          <w:szCs w:val="28"/>
          <w:lang w:val="zh-CN"/>
        </w:rPr>
        <w:t>④供应</w:t>
      </w:r>
      <w:proofErr w:type="gramStart"/>
      <w:r>
        <w:rPr>
          <w:rFonts w:ascii="宋体" w:hAnsi="宋体" w:cs="宋体" w:hint="eastAsia"/>
          <w:b/>
          <w:bCs/>
          <w:color w:val="000000" w:themeColor="text1"/>
          <w:sz w:val="22"/>
          <w:szCs w:val="28"/>
          <w:lang w:val="zh-CN"/>
        </w:rPr>
        <w:t>商制作</w:t>
      </w:r>
      <w:proofErr w:type="gramEnd"/>
      <w:r>
        <w:rPr>
          <w:rFonts w:ascii="宋体" w:hAnsi="宋体" w:cs="宋体" w:hint="eastAsia"/>
          <w:b/>
          <w:bCs/>
          <w:color w:val="000000" w:themeColor="text1"/>
          <w:sz w:val="22"/>
          <w:szCs w:val="28"/>
          <w:lang w:val="zh-CN"/>
        </w:rPr>
        <w:t>磋商文件时所用的所有原件材料均须准备好成交公告结束后</w:t>
      </w:r>
      <w:r>
        <w:rPr>
          <w:rFonts w:ascii="宋体" w:hAnsi="宋体" w:cs="宋体" w:hint="eastAsia"/>
          <w:b/>
          <w:bCs/>
          <w:color w:val="000000" w:themeColor="text1"/>
          <w:sz w:val="22"/>
          <w:szCs w:val="28"/>
        </w:rPr>
        <w:t>5日内</w:t>
      </w:r>
      <w:r>
        <w:rPr>
          <w:rFonts w:ascii="宋体" w:hAnsi="宋体" w:cs="宋体" w:hint="eastAsia"/>
          <w:b/>
          <w:bCs/>
          <w:color w:val="000000" w:themeColor="text1"/>
          <w:sz w:val="22"/>
          <w:szCs w:val="28"/>
          <w:lang w:val="zh-CN"/>
        </w:rPr>
        <w:t>被采购人核查，如核查</w:t>
      </w:r>
      <w:proofErr w:type="gramStart"/>
      <w:r>
        <w:rPr>
          <w:rFonts w:ascii="宋体" w:hAnsi="宋体" w:cs="宋体" w:hint="eastAsia"/>
          <w:b/>
          <w:bCs/>
          <w:color w:val="000000" w:themeColor="text1"/>
          <w:sz w:val="22"/>
          <w:szCs w:val="28"/>
          <w:lang w:val="zh-CN"/>
        </w:rPr>
        <w:t>时供应</w:t>
      </w:r>
      <w:proofErr w:type="gramEnd"/>
      <w:r>
        <w:rPr>
          <w:rFonts w:ascii="宋体" w:hAnsi="宋体" w:cs="宋体" w:hint="eastAsia"/>
          <w:b/>
          <w:bCs/>
          <w:color w:val="000000" w:themeColor="text1"/>
          <w:sz w:val="22"/>
          <w:szCs w:val="28"/>
          <w:lang w:val="zh-CN"/>
        </w:rPr>
        <w:t>商不能提供相关原件材料作弄虚作假处理，供应商自行承担相应法律后果。</w:t>
      </w:r>
    </w:p>
    <w:p w14:paraId="4FCF9165" w14:textId="77777777" w:rsidR="00724FE3" w:rsidRDefault="006676A3">
      <w:pPr>
        <w:autoSpaceDE w:val="0"/>
        <w:autoSpaceDN w:val="0"/>
        <w:adjustRightInd w:val="0"/>
        <w:snapToGrid w:val="0"/>
        <w:spacing w:line="500" w:lineRule="exact"/>
        <w:ind w:firstLine="560"/>
        <w:rPr>
          <w:rFonts w:ascii="宋体" w:hAnsi="宋体" w:cs="宋体"/>
          <w:color w:val="000000" w:themeColor="text1"/>
          <w:sz w:val="28"/>
          <w:szCs w:val="28"/>
        </w:rPr>
      </w:pPr>
      <w:r>
        <w:rPr>
          <w:rFonts w:ascii="宋体" w:hAnsi="宋体" w:cs="宋体" w:hint="eastAsia"/>
          <w:b/>
          <w:color w:val="000000" w:themeColor="text1"/>
          <w:sz w:val="28"/>
          <w:szCs w:val="28"/>
        </w:rPr>
        <w:t>（四）</w:t>
      </w:r>
      <w:r>
        <w:rPr>
          <w:rFonts w:ascii="宋体" w:hAnsi="宋体" w:cs="宋体" w:hint="eastAsia"/>
          <w:b/>
          <w:color w:val="000000" w:themeColor="text1"/>
          <w:sz w:val="28"/>
          <w:szCs w:val="28"/>
          <w:lang w:val="zh-CN"/>
        </w:rPr>
        <w:t>价格分</w:t>
      </w:r>
      <w:r>
        <w:rPr>
          <w:rFonts w:ascii="宋体" w:hAnsi="宋体" w:cs="宋体" w:hint="eastAsia"/>
          <w:b/>
          <w:color w:val="000000" w:themeColor="text1"/>
          <w:sz w:val="28"/>
          <w:szCs w:val="28"/>
        </w:rPr>
        <w:t>：40</w:t>
      </w:r>
      <w:r>
        <w:rPr>
          <w:rFonts w:ascii="宋体" w:hAnsi="宋体" w:cs="宋体" w:hint="eastAsia"/>
          <w:b/>
          <w:color w:val="000000" w:themeColor="text1"/>
          <w:sz w:val="28"/>
          <w:szCs w:val="28"/>
          <w:lang w:val="zh-CN"/>
        </w:rPr>
        <w:t>分</w:t>
      </w:r>
    </w:p>
    <w:p w14:paraId="61DC0EF3" w14:textId="77777777" w:rsidR="00724FE3" w:rsidRDefault="006676A3">
      <w:pPr>
        <w:adjustRightInd w:val="0"/>
        <w:snapToGrid w:val="0"/>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价格</w:t>
      </w:r>
      <w:proofErr w:type="gramStart"/>
      <w:r>
        <w:rPr>
          <w:rFonts w:asciiTheme="majorEastAsia" w:eastAsiaTheme="majorEastAsia" w:hAnsiTheme="majorEastAsia" w:cs="宋体" w:hint="eastAsia"/>
          <w:color w:val="000000" w:themeColor="text1"/>
          <w:sz w:val="24"/>
          <w:szCs w:val="24"/>
        </w:rPr>
        <w:t>分统一</w:t>
      </w:r>
      <w:proofErr w:type="gramEnd"/>
      <w:r>
        <w:rPr>
          <w:rFonts w:asciiTheme="majorEastAsia" w:eastAsiaTheme="majorEastAsia" w:hAnsiTheme="majorEastAsia" w:cs="宋体" w:hint="eastAsia"/>
          <w:color w:val="000000" w:themeColor="text1"/>
          <w:sz w:val="24"/>
          <w:szCs w:val="24"/>
        </w:rPr>
        <w:t>采用低价优先法计算，即满足磋商文件要求且最后价格最低的供应商报价为磋商基准价，其价格分为满分。其他供应商的价格</w:t>
      </w:r>
      <w:proofErr w:type="gramStart"/>
      <w:r>
        <w:rPr>
          <w:rFonts w:asciiTheme="majorEastAsia" w:eastAsiaTheme="majorEastAsia" w:hAnsiTheme="majorEastAsia" w:cs="宋体" w:hint="eastAsia"/>
          <w:color w:val="000000" w:themeColor="text1"/>
          <w:sz w:val="24"/>
          <w:szCs w:val="24"/>
        </w:rPr>
        <w:t>分统一</w:t>
      </w:r>
      <w:proofErr w:type="gramEnd"/>
      <w:r>
        <w:rPr>
          <w:rFonts w:asciiTheme="majorEastAsia" w:eastAsiaTheme="majorEastAsia" w:hAnsiTheme="majorEastAsia" w:cs="宋体" w:hint="eastAsia"/>
          <w:color w:val="000000" w:themeColor="text1"/>
          <w:sz w:val="24"/>
          <w:szCs w:val="24"/>
        </w:rPr>
        <w:t>按照下列公式计算：</w:t>
      </w:r>
    </w:p>
    <w:p w14:paraId="4D7AC321" w14:textId="77777777" w:rsidR="00724FE3" w:rsidRDefault="006676A3">
      <w:pPr>
        <w:pStyle w:val="a7"/>
        <w:snapToGrid w:val="0"/>
        <w:spacing w:before="0" w:after="0" w:line="500" w:lineRule="exact"/>
        <w:ind w:left="0" w:right="0" w:firstLineChars="200"/>
        <w:jc w:val="both"/>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磋商报价得分=（磋商基准价/最后磋商报价）×</w:t>
      </w:r>
      <w:proofErr w:type="gramStart"/>
      <w:r>
        <w:rPr>
          <w:rFonts w:asciiTheme="majorEastAsia" w:eastAsiaTheme="majorEastAsia" w:hAnsiTheme="majorEastAsia" w:cs="宋体" w:hint="eastAsia"/>
          <w:color w:val="000000" w:themeColor="text1"/>
        </w:rPr>
        <w:t>价格权</w:t>
      </w:r>
      <w:proofErr w:type="gramEnd"/>
      <w:r>
        <w:rPr>
          <w:rFonts w:asciiTheme="majorEastAsia" w:eastAsiaTheme="majorEastAsia" w:hAnsiTheme="majorEastAsia" w:cs="宋体" w:hint="eastAsia"/>
          <w:color w:val="000000" w:themeColor="text1"/>
        </w:rPr>
        <w:t>值×100</w:t>
      </w:r>
    </w:p>
    <w:p w14:paraId="5644E079" w14:textId="77777777" w:rsidR="00724FE3" w:rsidRDefault="006676A3">
      <w:pPr>
        <w:adjustRightInd w:val="0"/>
        <w:snapToGrid w:val="0"/>
        <w:spacing w:line="500" w:lineRule="exact"/>
        <w:ind w:firstLineChars="196" w:firstLine="551"/>
        <w:rPr>
          <w:rFonts w:ascii="宋体" w:hAnsi="宋体" w:cs="宋体"/>
          <w:bCs/>
          <w:color w:val="000000" w:themeColor="text1"/>
          <w:sz w:val="28"/>
          <w:szCs w:val="28"/>
        </w:rPr>
      </w:pPr>
      <w:r>
        <w:rPr>
          <w:rFonts w:ascii="宋体" w:hAnsi="宋体" w:cs="宋体" w:hint="eastAsia"/>
          <w:b/>
          <w:color w:val="000000" w:themeColor="text1"/>
          <w:sz w:val="28"/>
          <w:szCs w:val="28"/>
        </w:rPr>
        <w:t>（五）成交供应商的确定</w:t>
      </w:r>
    </w:p>
    <w:p w14:paraId="7517BC26" w14:textId="77777777" w:rsidR="00724FE3" w:rsidRDefault="006676A3">
      <w:pPr>
        <w:adjustRightInd w:val="0"/>
        <w:snapToGrid w:val="0"/>
        <w:spacing w:line="500" w:lineRule="exact"/>
        <w:ind w:firstLine="570"/>
        <w:rPr>
          <w:rFonts w:ascii="宋体" w:hAnsi="宋体" w:cs="宋体"/>
          <w:color w:val="000000" w:themeColor="text1"/>
          <w:sz w:val="24"/>
          <w:szCs w:val="24"/>
        </w:rPr>
      </w:pPr>
      <w:r>
        <w:rPr>
          <w:rFonts w:ascii="宋体" w:hAnsi="宋体" w:cs="宋体" w:hint="eastAsia"/>
          <w:color w:val="000000" w:themeColor="text1"/>
          <w:sz w:val="24"/>
          <w:szCs w:val="24"/>
        </w:rPr>
        <w:t>评委会汇总各评委评分后，采购人委托磋商委员会直接确定排名第一的成交候选人为</w:t>
      </w:r>
      <w:r>
        <w:rPr>
          <w:rFonts w:ascii="宋体" w:hAnsi="宋体" w:cs="宋体" w:hint="eastAsia"/>
          <w:b/>
          <w:color w:val="000000" w:themeColor="text1"/>
          <w:sz w:val="24"/>
          <w:szCs w:val="24"/>
        </w:rPr>
        <w:t>成交供应商</w:t>
      </w:r>
      <w:r>
        <w:rPr>
          <w:rFonts w:ascii="宋体" w:hAnsi="宋体" w:cs="宋体" w:hint="eastAsia"/>
          <w:color w:val="000000" w:themeColor="text1"/>
          <w:sz w:val="24"/>
          <w:szCs w:val="24"/>
        </w:rPr>
        <w:t>。</w:t>
      </w:r>
    </w:p>
    <w:p w14:paraId="7CFF224C" w14:textId="77777777" w:rsidR="00724FE3" w:rsidRDefault="006676A3">
      <w:pPr>
        <w:adjustRightInd w:val="0"/>
        <w:snapToGrid w:val="0"/>
        <w:spacing w:line="500" w:lineRule="exact"/>
        <w:ind w:firstLineChars="198" w:firstLine="557"/>
        <w:rPr>
          <w:rFonts w:ascii="宋体" w:hAnsi="宋体" w:cs="宋体"/>
          <w:b/>
          <w:color w:val="000000" w:themeColor="text1"/>
          <w:sz w:val="28"/>
          <w:szCs w:val="28"/>
        </w:rPr>
      </w:pPr>
      <w:r>
        <w:rPr>
          <w:rFonts w:ascii="宋体" w:hAnsi="宋体" w:cs="宋体" w:hint="eastAsia"/>
          <w:b/>
          <w:color w:val="000000" w:themeColor="text1"/>
          <w:sz w:val="28"/>
          <w:szCs w:val="28"/>
        </w:rPr>
        <w:t>（六）采购人代表宣布评标结果。</w:t>
      </w:r>
    </w:p>
    <w:p w14:paraId="6BB81D1F" w14:textId="77777777" w:rsidR="00724FE3" w:rsidRDefault="006676A3">
      <w:pPr>
        <w:adjustRightInd w:val="0"/>
        <w:snapToGrid w:val="0"/>
        <w:spacing w:line="50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（七）公告成交结果</w:t>
      </w:r>
    </w:p>
    <w:p w14:paraId="24AFF1A4" w14:textId="77777777" w:rsidR="00724FE3" w:rsidRDefault="006676A3">
      <w:pPr>
        <w:adjustRightInd w:val="0"/>
        <w:snapToGrid w:val="0"/>
        <w:spacing w:line="500" w:lineRule="exact"/>
        <w:ind w:firstLine="570"/>
        <w:rPr>
          <w:rFonts w:ascii="宋体" w:hAnsi="宋体" w:cs="宋体"/>
          <w:color w:val="000000" w:themeColor="text1"/>
          <w:sz w:val="24"/>
          <w:szCs w:val="24"/>
        </w:rPr>
      </w:pPr>
      <w:r>
        <w:rPr>
          <w:rFonts w:ascii="宋体" w:hAnsi="宋体" w:cs="宋体" w:hint="eastAsia"/>
          <w:color w:val="000000" w:themeColor="text1"/>
          <w:sz w:val="24"/>
          <w:szCs w:val="24"/>
        </w:rPr>
        <w:t>自确定</w:t>
      </w:r>
      <w:r>
        <w:rPr>
          <w:rFonts w:ascii="宋体" w:hAnsi="宋体" w:cs="宋体" w:hint="eastAsia"/>
          <w:b/>
          <w:color w:val="000000" w:themeColor="text1"/>
          <w:sz w:val="24"/>
          <w:szCs w:val="24"/>
        </w:rPr>
        <w:t>成交供应商</w:t>
      </w:r>
      <w:r>
        <w:rPr>
          <w:rFonts w:ascii="宋体" w:hAnsi="宋体" w:cs="宋体" w:hint="eastAsia"/>
          <w:color w:val="000000" w:themeColor="text1"/>
          <w:sz w:val="24"/>
          <w:szCs w:val="24"/>
        </w:rPr>
        <w:t>之日起3个工作日内，在</w:t>
      </w:r>
      <w:r w:rsidRPr="003102D5">
        <w:rPr>
          <w:rFonts w:asciiTheme="majorEastAsia" w:eastAsiaTheme="majorEastAsia" w:hAnsiTheme="majorEastAsia" w:cs="宋体" w:hint="eastAsia"/>
          <w:color w:val="000000" w:themeColor="text1"/>
          <w:kern w:val="0"/>
          <w:sz w:val="24"/>
          <w:szCs w:val="24"/>
        </w:rPr>
        <w:t>南通市海门区卫生健康委员会网站</w:t>
      </w:r>
      <w:r>
        <w:rPr>
          <w:rFonts w:ascii="宋体" w:hAnsi="宋体" w:cs="宋体" w:hint="eastAsia"/>
          <w:color w:val="000000" w:themeColor="text1"/>
          <w:sz w:val="24"/>
          <w:szCs w:val="24"/>
        </w:rPr>
        <w:t>公告成交结果，公告期限为1个工作日。</w:t>
      </w:r>
    </w:p>
    <w:p w14:paraId="54AC3BAF" w14:textId="77777777" w:rsidR="00724FE3" w:rsidRDefault="006676A3">
      <w:pPr>
        <w:adjustRightInd w:val="0"/>
        <w:snapToGrid w:val="0"/>
        <w:spacing w:line="500" w:lineRule="exact"/>
        <w:ind w:firstLineChars="200" w:firstLine="562"/>
        <w:rPr>
          <w:rFonts w:ascii="宋体" w:hAnsi="宋体" w:cs="宋体"/>
          <w:b/>
          <w:bCs/>
          <w:color w:val="000000" w:themeColor="text1"/>
          <w:sz w:val="28"/>
          <w:szCs w:val="28"/>
        </w:rPr>
      </w:pPr>
      <w:r>
        <w:rPr>
          <w:rFonts w:ascii="宋体" w:hAnsi="宋体" w:cs="宋体" w:hint="eastAsia"/>
          <w:b/>
          <w:color w:val="000000" w:themeColor="text1"/>
          <w:sz w:val="28"/>
          <w:szCs w:val="28"/>
        </w:rPr>
        <w:t>（</w:t>
      </w:r>
      <w:r>
        <w:rPr>
          <w:rFonts w:ascii="宋体" w:hAnsi="宋体" w:cs="宋体" w:hint="eastAsia"/>
          <w:b/>
          <w:bCs/>
          <w:color w:val="000000" w:themeColor="text1"/>
          <w:sz w:val="28"/>
          <w:szCs w:val="28"/>
        </w:rPr>
        <w:t>八</w:t>
      </w:r>
      <w:r>
        <w:rPr>
          <w:rFonts w:ascii="宋体" w:hAnsi="宋体" w:cs="宋体" w:hint="eastAsia"/>
          <w:b/>
          <w:color w:val="000000" w:themeColor="text1"/>
          <w:sz w:val="28"/>
          <w:szCs w:val="28"/>
        </w:rPr>
        <w:t>）</w:t>
      </w:r>
      <w:r>
        <w:rPr>
          <w:rFonts w:ascii="宋体" w:hAnsi="宋体" w:cs="宋体" w:hint="eastAsia"/>
          <w:b/>
          <w:bCs/>
          <w:color w:val="000000" w:themeColor="text1"/>
          <w:sz w:val="28"/>
          <w:szCs w:val="28"/>
        </w:rPr>
        <w:t>发放成交通知书</w:t>
      </w:r>
    </w:p>
    <w:p w14:paraId="39C07EAC" w14:textId="77777777" w:rsidR="00724FE3" w:rsidRDefault="006676A3">
      <w:pPr>
        <w:adjustRightInd w:val="0"/>
        <w:snapToGrid w:val="0"/>
        <w:spacing w:line="500" w:lineRule="exact"/>
        <w:ind w:firstLineChars="200" w:firstLine="480"/>
        <w:rPr>
          <w:rFonts w:ascii="宋体" w:hAnsi="宋体" w:cs="宋体"/>
          <w:bCs/>
          <w:color w:val="000000" w:themeColor="text1"/>
          <w:sz w:val="24"/>
          <w:szCs w:val="24"/>
        </w:rPr>
      </w:pPr>
      <w:r>
        <w:rPr>
          <w:rFonts w:ascii="宋体" w:hAnsi="宋体" w:cs="宋体" w:hint="eastAsia"/>
          <w:color w:val="000000" w:themeColor="text1"/>
          <w:sz w:val="24"/>
          <w:szCs w:val="24"/>
        </w:rPr>
        <w:t>公告成交结果的同时，采购人</w:t>
      </w:r>
      <w:r>
        <w:rPr>
          <w:rFonts w:ascii="宋体" w:hAnsi="宋体" w:cs="宋体" w:hint="eastAsia"/>
          <w:bCs/>
          <w:color w:val="000000" w:themeColor="text1"/>
          <w:sz w:val="24"/>
          <w:szCs w:val="24"/>
        </w:rPr>
        <w:t>向成交供应商发放成交通知书。</w:t>
      </w:r>
    </w:p>
    <w:p w14:paraId="04B09C5A" w14:textId="77777777" w:rsidR="00724FE3" w:rsidRDefault="006676A3">
      <w:pPr>
        <w:adjustRightInd w:val="0"/>
        <w:snapToGrid w:val="0"/>
        <w:spacing w:line="500" w:lineRule="exact"/>
        <w:ind w:firstLine="570"/>
        <w:rPr>
          <w:rFonts w:ascii="宋体" w:hAnsi="宋体" w:cs="宋体"/>
          <w:color w:val="000000" w:themeColor="text1"/>
          <w:sz w:val="24"/>
          <w:szCs w:val="24"/>
        </w:rPr>
      </w:pPr>
      <w:r>
        <w:rPr>
          <w:rFonts w:ascii="宋体" w:hAnsi="宋体" w:cs="宋体" w:hint="eastAsia"/>
          <w:color w:val="000000" w:themeColor="text1"/>
          <w:sz w:val="24"/>
          <w:szCs w:val="24"/>
        </w:rPr>
        <w:t>成交通知书发出后，采购人不得违法改变成交结果，成交</w:t>
      </w:r>
      <w:proofErr w:type="gramStart"/>
      <w:r>
        <w:rPr>
          <w:rFonts w:ascii="宋体" w:hAnsi="宋体" w:cs="宋体" w:hint="eastAsia"/>
          <w:color w:val="000000" w:themeColor="text1"/>
          <w:sz w:val="24"/>
          <w:szCs w:val="24"/>
        </w:rPr>
        <w:t>供应商无正当</w:t>
      </w:r>
      <w:proofErr w:type="gramEnd"/>
      <w:r>
        <w:rPr>
          <w:rFonts w:ascii="宋体" w:hAnsi="宋体" w:cs="宋体" w:hint="eastAsia"/>
          <w:color w:val="000000" w:themeColor="text1"/>
          <w:sz w:val="24"/>
          <w:szCs w:val="24"/>
        </w:rPr>
        <w:t>理由不得放弃成交。</w:t>
      </w:r>
    </w:p>
    <w:p w14:paraId="14292591" w14:textId="77777777" w:rsidR="00724FE3" w:rsidRDefault="00724FE3">
      <w:pPr>
        <w:jc w:val="center"/>
        <w:rPr>
          <w:rFonts w:asciiTheme="majorEastAsia" w:eastAsiaTheme="majorEastAsia" w:hAnsiTheme="majorEastAsia" w:cs="宋体"/>
          <w:b/>
          <w:bCs/>
          <w:color w:val="000000" w:themeColor="text1"/>
          <w:kern w:val="0"/>
          <w:sz w:val="36"/>
          <w:szCs w:val="36"/>
        </w:rPr>
      </w:pPr>
    </w:p>
    <w:p w14:paraId="3059986D" w14:textId="77777777" w:rsidR="00724FE3" w:rsidRDefault="00724FE3">
      <w:pPr>
        <w:jc w:val="center"/>
        <w:rPr>
          <w:rFonts w:asciiTheme="majorEastAsia" w:eastAsiaTheme="majorEastAsia" w:hAnsiTheme="majorEastAsia" w:cs="宋体"/>
          <w:b/>
          <w:bCs/>
          <w:color w:val="000000" w:themeColor="text1"/>
          <w:kern w:val="0"/>
          <w:sz w:val="36"/>
          <w:szCs w:val="36"/>
        </w:rPr>
      </w:pPr>
    </w:p>
    <w:p w14:paraId="69E790EA" w14:textId="77777777" w:rsidR="00724FE3" w:rsidRDefault="00724FE3">
      <w:pPr>
        <w:jc w:val="center"/>
        <w:rPr>
          <w:rFonts w:asciiTheme="majorEastAsia" w:eastAsiaTheme="majorEastAsia" w:hAnsiTheme="majorEastAsia" w:cs="宋体"/>
          <w:b/>
          <w:bCs/>
          <w:color w:val="000000" w:themeColor="text1"/>
          <w:kern w:val="0"/>
          <w:sz w:val="36"/>
          <w:szCs w:val="36"/>
        </w:rPr>
      </w:pPr>
    </w:p>
    <w:p w14:paraId="4BDFA22E" w14:textId="77777777" w:rsidR="00724FE3" w:rsidRDefault="006676A3">
      <w:pPr>
        <w:jc w:val="center"/>
        <w:rPr>
          <w:rFonts w:asciiTheme="majorEastAsia" w:eastAsiaTheme="majorEastAsia" w:hAnsiTheme="majorEastAsia" w:cs="宋体"/>
          <w:color w:val="000000" w:themeColor="text1"/>
          <w:kern w:val="0"/>
          <w:sz w:val="36"/>
          <w:szCs w:val="36"/>
        </w:rPr>
      </w:pPr>
      <w:r>
        <w:rPr>
          <w:rFonts w:asciiTheme="majorEastAsia" w:eastAsiaTheme="majorEastAsia" w:hAnsiTheme="majorEastAsia" w:cs="宋体" w:hint="eastAsia"/>
          <w:b/>
          <w:bCs/>
          <w:color w:val="000000" w:themeColor="text1"/>
          <w:kern w:val="0"/>
          <w:sz w:val="36"/>
          <w:szCs w:val="36"/>
        </w:rPr>
        <w:lastRenderedPageBreak/>
        <w:t>第五部分  磋商文件的组成</w:t>
      </w:r>
    </w:p>
    <w:p w14:paraId="6BEF97DF" w14:textId="77777777" w:rsidR="00724FE3" w:rsidRDefault="006676A3">
      <w:pPr>
        <w:keepNext/>
        <w:keepLines/>
        <w:spacing w:before="120" w:after="120"/>
        <w:ind w:firstLine="562"/>
        <w:jc w:val="center"/>
        <w:rPr>
          <w:rFonts w:asciiTheme="majorEastAsia" w:eastAsiaTheme="majorEastAsia" w:hAnsiTheme="majorEastAsia" w:cs="宋体"/>
          <w:color w:val="000000" w:themeColor="text1"/>
          <w:kern w:val="0"/>
          <w:sz w:val="24"/>
          <w:szCs w:val="24"/>
        </w:rPr>
      </w:pPr>
      <w:bookmarkStart w:id="119" w:name="OLE_LINK15"/>
      <w:bookmarkStart w:id="120" w:name="OLE_LINK16"/>
      <w:r>
        <w:rPr>
          <w:rFonts w:asciiTheme="majorEastAsia" w:eastAsiaTheme="majorEastAsia" w:hAnsiTheme="majorEastAsia" w:cs="宋体" w:hint="eastAsia"/>
          <w:bCs/>
          <w:color w:val="000000" w:themeColor="text1"/>
          <w:kern w:val="0"/>
          <w:sz w:val="24"/>
          <w:szCs w:val="24"/>
        </w:rPr>
        <w:t>磋商资料</w:t>
      </w:r>
      <w:bookmarkEnd w:id="119"/>
      <w:bookmarkEnd w:id="120"/>
      <w:r>
        <w:rPr>
          <w:rFonts w:asciiTheme="majorEastAsia" w:eastAsiaTheme="majorEastAsia" w:hAnsiTheme="majorEastAsia" w:cs="宋体" w:hint="eastAsia"/>
          <w:bCs/>
          <w:color w:val="000000" w:themeColor="text1"/>
          <w:kern w:val="0"/>
          <w:sz w:val="24"/>
          <w:szCs w:val="24"/>
        </w:rPr>
        <w:t>目录</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1722"/>
        <w:gridCol w:w="2953"/>
        <w:gridCol w:w="1556"/>
        <w:gridCol w:w="1669"/>
      </w:tblGrid>
      <w:tr w:rsidR="00724FE3" w14:paraId="17582A46" w14:textId="77777777">
        <w:trPr>
          <w:trHeight w:val="895"/>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05B2FCE5"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Cs/>
                <w:color w:val="000000" w:themeColor="text1"/>
                <w:kern w:val="0"/>
                <w:sz w:val="24"/>
                <w:szCs w:val="24"/>
              </w:rPr>
              <w:t>序号</w:t>
            </w:r>
          </w:p>
        </w:tc>
        <w:tc>
          <w:tcPr>
            <w:tcW w:w="1722" w:type="dxa"/>
            <w:tcBorders>
              <w:top w:val="single" w:sz="4" w:space="0" w:color="000000"/>
              <w:left w:val="single" w:sz="4" w:space="0" w:color="000000"/>
              <w:bottom w:val="single" w:sz="4" w:space="0" w:color="000000"/>
              <w:right w:val="single" w:sz="4" w:space="0" w:color="000000"/>
            </w:tcBorders>
            <w:vAlign w:val="center"/>
          </w:tcPr>
          <w:p w14:paraId="0BF52EF6" w14:textId="31E615EB" w:rsidR="00724FE3" w:rsidRDefault="006676A3" w:rsidP="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Cs/>
                <w:color w:val="000000" w:themeColor="text1"/>
                <w:kern w:val="0"/>
                <w:sz w:val="24"/>
                <w:szCs w:val="24"/>
              </w:rPr>
              <w:t>磋商资料</w:t>
            </w:r>
          </w:p>
        </w:tc>
        <w:tc>
          <w:tcPr>
            <w:tcW w:w="2953" w:type="dxa"/>
            <w:tcBorders>
              <w:top w:val="single" w:sz="4" w:space="0" w:color="000000"/>
              <w:left w:val="single" w:sz="4" w:space="0" w:color="000000"/>
              <w:bottom w:val="single" w:sz="4" w:space="0" w:color="000000"/>
              <w:right w:val="single" w:sz="4" w:space="0" w:color="000000"/>
            </w:tcBorders>
            <w:vAlign w:val="center"/>
          </w:tcPr>
          <w:p w14:paraId="17AA639C"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Cs/>
                <w:color w:val="000000" w:themeColor="text1"/>
                <w:kern w:val="0"/>
                <w:sz w:val="24"/>
                <w:szCs w:val="24"/>
              </w:rPr>
              <w:t>证明材料名称</w:t>
            </w:r>
          </w:p>
        </w:tc>
        <w:tc>
          <w:tcPr>
            <w:tcW w:w="1556" w:type="dxa"/>
            <w:tcBorders>
              <w:top w:val="single" w:sz="4" w:space="0" w:color="000000"/>
              <w:left w:val="single" w:sz="4" w:space="0" w:color="000000"/>
              <w:bottom w:val="single" w:sz="4" w:space="0" w:color="000000"/>
              <w:right w:val="single" w:sz="4" w:space="0" w:color="000000"/>
            </w:tcBorders>
            <w:vAlign w:val="center"/>
          </w:tcPr>
          <w:p w14:paraId="3C260E91"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Cs/>
                <w:color w:val="000000" w:themeColor="text1"/>
                <w:kern w:val="0"/>
                <w:sz w:val="24"/>
                <w:szCs w:val="24"/>
              </w:rPr>
              <w:t>响应文件位置</w:t>
            </w:r>
          </w:p>
        </w:tc>
        <w:tc>
          <w:tcPr>
            <w:tcW w:w="1669" w:type="dxa"/>
            <w:tcBorders>
              <w:top w:val="single" w:sz="4" w:space="0" w:color="000000"/>
              <w:left w:val="single" w:sz="4" w:space="0" w:color="000000"/>
              <w:bottom w:val="single" w:sz="4" w:space="0" w:color="000000"/>
              <w:right w:val="single" w:sz="4" w:space="0" w:color="000000"/>
            </w:tcBorders>
            <w:vAlign w:val="center"/>
          </w:tcPr>
          <w:p w14:paraId="50D1C118"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Cs/>
                <w:color w:val="000000" w:themeColor="text1"/>
                <w:kern w:val="0"/>
                <w:sz w:val="24"/>
                <w:szCs w:val="24"/>
              </w:rPr>
              <w:t>说  明</w:t>
            </w:r>
          </w:p>
        </w:tc>
      </w:tr>
      <w:tr w:rsidR="00724FE3" w14:paraId="542DD447" w14:textId="77777777">
        <w:trPr>
          <w:trHeight w:val="567"/>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5386F256"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w:t>
            </w:r>
          </w:p>
        </w:tc>
        <w:tc>
          <w:tcPr>
            <w:tcW w:w="1722" w:type="dxa"/>
            <w:tcBorders>
              <w:top w:val="single" w:sz="4" w:space="0" w:color="000000"/>
              <w:left w:val="single" w:sz="4" w:space="0" w:color="000000"/>
              <w:bottom w:val="single" w:sz="4" w:space="0" w:color="000000"/>
              <w:right w:val="single" w:sz="4" w:space="0" w:color="000000"/>
            </w:tcBorders>
            <w:vAlign w:val="center"/>
          </w:tcPr>
          <w:p w14:paraId="50E48EF6"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磋商承诺函</w:t>
            </w:r>
          </w:p>
        </w:tc>
        <w:tc>
          <w:tcPr>
            <w:tcW w:w="2953" w:type="dxa"/>
            <w:tcBorders>
              <w:top w:val="single" w:sz="4" w:space="0" w:color="000000"/>
              <w:left w:val="single" w:sz="4" w:space="0" w:color="000000"/>
              <w:bottom w:val="single" w:sz="4" w:space="0" w:color="000000"/>
              <w:right w:val="single" w:sz="4" w:space="0" w:color="000000"/>
            </w:tcBorders>
            <w:vAlign w:val="center"/>
          </w:tcPr>
          <w:p w14:paraId="73DF039C" w14:textId="77777777" w:rsidR="00724FE3" w:rsidRDefault="006676A3">
            <w:pPr>
              <w:tabs>
                <w:tab w:val="left" w:pos="3375"/>
              </w:tabs>
              <w:ind w:firstLine="420"/>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tc>
        <w:tc>
          <w:tcPr>
            <w:tcW w:w="1556" w:type="dxa"/>
            <w:tcBorders>
              <w:top w:val="single" w:sz="4" w:space="0" w:color="000000"/>
              <w:left w:val="single" w:sz="4" w:space="0" w:color="000000"/>
              <w:bottom w:val="single" w:sz="4" w:space="0" w:color="000000"/>
              <w:right w:val="single" w:sz="4" w:space="0" w:color="000000"/>
            </w:tcBorders>
            <w:vAlign w:val="center"/>
          </w:tcPr>
          <w:p w14:paraId="78E67F25"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bookmarkStart w:id="121" w:name="OLE_LINK13"/>
            <w:bookmarkStart w:id="122" w:name="OLE_LINK14"/>
            <w:r>
              <w:rPr>
                <w:rFonts w:asciiTheme="majorEastAsia" w:eastAsiaTheme="majorEastAsia" w:hAnsiTheme="majorEastAsia" w:cs="宋体" w:hint="eastAsia"/>
                <w:color w:val="000000" w:themeColor="text1"/>
                <w:kern w:val="0"/>
                <w:sz w:val="24"/>
                <w:szCs w:val="24"/>
              </w:rPr>
              <w:t>第    页</w:t>
            </w:r>
            <w:bookmarkEnd w:id="121"/>
            <w:bookmarkEnd w:id="122"/>
          </w:p>
        </w:tc>
        <w:tc>
          <w:tcPr>
            <w:tcW w:w="1669" w:type="dxa"/>
            <w:tcBorders>
              <w:top w:val="single" w:sz="4" w:space="0" w:color="000000"/>
              <w:left w:val="single" w:sz="4" w:space="0" w:color="000000"/>
              <w:bottom w:val="single" w:sz="4" w:space="0" w:color="000000"/>
              <w:right w:val="single" w:sz="4" w:space="0" w:color="000000"/>
            </w:tcBorders>
            <w:vAlign w:val="center"/>
          </w:tcPr>
          <w:p w14:paraId="00C0005C"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见附件</w:t>
            </w:r>
          </w:p>
        </w:tc>
      </w:tr>
      <w:tr w:rsidR="00724FE3" w14:paraId="4B2F2BEE" w14:textId="77777777">
        <w:trPr>
          <w:trHeight w:val="781"/>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77D067C9"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w:t>
            </w:r>
          </w:p>
        </w:tc>
        <w:tc>
          <w:tcPr>
            <w:tcW w:w="1722" w:type="dxa"/>
            <w:tcBorders>
              <w:top w:val="single" w:sz="4" w:space="0" w:color="000000"/>
              <w:left w:val="single" w:sz="4" w:space="0" w:color="000000"/>
              <w:bottom w:val="single" w:sz="4" w:space="0" w:color="000000"/>
              <w:right w:val="single" w:sz="4" w:space="0" w:color="000000"/>
            </w:tcBorders>
            <w:vAlign w:val="center"/>
          </w:tcPr>
          <w:p w14:paraId="223E7C43"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法定代表人身份证明书</w:t>
            </w:r>
          </w:p>
        </w:tc>
        <w:tc>
          <w:tcPr>
            <w:tcW w:w="2953" w:type="dxa"/>
            <w:tcBorders>
              <w:top w:val="single" w:sz="4" w:space="0" w:color="000000"/>
              <w:left w:val="single" w:sz="4" w:space="0" w:color="000000"/>
              <w:bottom w:val="single" w:sz="4" w:space="0" w:color="000000"/>
              <w:right w:val="single" w:sz="4" w:space="0" w:color="000000"/>
            </w:tcBorders>
            <w:vAlign w:val="center"/>
          </w:tcPr>
          <w:p w14:paraId="5AEC25C8" w14:textId="77777777" w:rsidR="00724FE3" w:rsidRDefault="006676A3">
            <w:pPr>
              <w:tabs>
                <w:tab w:val="left" w:pos="3375"/>
              </w:tabs>
              <w:ind w:firstLine="420"/>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tc>
        <w:tc>
          <w:tcPr>
            <w:tcW w:w="1556" w:type="dxa"/>
            <w:tcBorders>
              <w:top w:val="single" w:sz="4" w:space="0" w:color="000000"/>
              <w:left w:val="single" w:sz="4" w:space="0" w:color="000000"/>
              <w:bottom w:val="single" w:sz="4" w:space="0" w:color="000000"/>
              <w:right w:val="single" w:sz="4" w:space="0" w:color="000000"/>
            </w:tcBorders>
            <w:vAlign w:val="center"/>
          </w:tcPr>
          <w:p w14:paraId="1AE09C6F"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2B3FCC4A"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见附件</w:t>
            </w:r>
          </w:p>
        </w:tc>
      </w:tr>
      <w:tr w:rsidR="00724FE3" w14:paraId="4FC077FE" w14:textId="77777777">
        <w:trPr>
          <w:trHeight w:val="768"/>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67392448"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3</w:t>
            </w:r>
          </w:p>
        </w:tc>
        <w:tc>
          <w:tcPr>
            <w:tcW w:w="1722" w:type="dxa"/>
            <w:tcBorders>
              <w:top w:val="single" w:sz="4" w:space="0" w:color="000000"/>
              <w:left w:val="single" w:sz="4" w:space="0" w:color="000000"/>
              <w:bottom w:val="single" w:sz="4" w:space="0" w:color="000000"/>
              <w:right w:val="single" w:sz="4" w:space="0" w:color="000000"/>
            </w:tcBorders>
            <w:vAlign w:val="center"/>
          </w:tcPr>
          <w:p w14:paraId="258C2ADF" w14:textId="77777777" w:rsidR="00724FE3" w:rsidRDefault="006676A3">
            <w:pPr>
              <w:tabs>
                <w:tab w:val="left" w:pos="3375"/>
              </w:tabs>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法定代表人授权书</w:t>
            </w:r>
          </w:p>
        </w:tc>
        <w:tc>
          <w:tcPr>
            <w:tcW w:w="2953" w:type="dxa"/>
            <w:tcBorders>
              <w:top w:val="single" w:sz="4" w:space="0" w:color="000000"/>
              <w:left w:val="single" w:sz="4" w:space="0" w:color="000000"/>
              <w:bottom w:val="single" w:sz="4" w:space="0" w:color="000000"/>
              <w:right w:val="single" w:sz="4" w:space="0" w:color="000000"/>
            </w:tcBorders>
            <w:vAlign w:val="center"/>
          </w:tcPr>
          <w:p w14:paraId="7617D8F9" w14:textId="77777777" w:rsidR="00724FE3" w:rsidRDefault="006676A3">
            <w:pPr>
              <w:tabs>
                <w:tab w:val="left" w:pos="3375"/>
              </w:tabs>
              <w:ind w:firstLine="420"/>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tc>
        <w:tc>
          <w:tcPr>
            <w:tcW w:w="1556" w:type="dxa"/>
            <w:tcBorders>
              <w:top w:val="single" w:sz="4" w:space="0" w:color="000000"/>
              <w:left w:val="single" w:sz="4" w:space="0" w:color="000000"/>
              <w:bottom w:val="single" w:sz="4" w:space="0" w:color="000000"/>
              <w:right w:val="single" w:sz="4" w:space="0" w:color="000000"/>
            </w:tcBorders>
            <w:vAlign w:val="center"/>
          </w:tcPr>
          <w:p w14:paraId="19A5DF4D"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6D2E48B5" w14:textId="77777777" w:rsidR="00724FE3" w:rsidRDefault="006676A3">
            <w:pPr>
              <w:tabs>
                <w:tab w:val="left" w:pos="3375"/>
              </w:tabs>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法定代表人参加磋商的可不提供</w:t>
            </w:r>
          </w:p>
        </w:tc>
      </w:tr>
      <w:tr w:rsidR="00724FE3" w14:paraId="0C43D345" w14:textId="77777777">
        <w:trPr>
          <w:trHeight w:val="1260"/>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075D2316"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4</w:t>
            </w:r>
          </w:p>
        </w:tc>
        <w:tc>
          <w:tcPr>
            <w:tcW w:w="1722" w:type="dxa"/>
            <w:tcBorders>
              <w:top w:val="single" w:sz="4" w:space="0" w:color="000000"/>
              <w:left w:val="single" w:sz="4" w:space="0" w:color="000000"/>
              <w:bottom w:val="single" w:sz="4" w:space="0" w:color="000000"/>
              <w:right w:val="single" w:sz="4" w:space="0" w:color="000000"/>
            </w:tcBorders>
            <w:vAlign w:val="center"/>
          </w:tcPr>
          <w:p w14:paraId="6BDCE2C4"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授权代表为投标企业正式人员证明</w:t>
            </w:r>
          </w:p>
        </w:tc>
        <w:tc>
          <w:tcPr>
            <w:tcW w:w="2953" w:type="dxa"/>
            <w:tcBorders>
              <w:top w:val="single" w:sz="4" w:space="0" w:color="000000"/>
              <w:left w:val="single" w:sz="4" w:space="0" w:color="000000"/>
              <w:bottom w:val="single" w:sz="4" w:space="0" w:color="000000"/>
              <w:right w:val="single" w:sz="4" w:space="0" w:color="000000"/>
            </w:tcBorders>
            <w:vAlign w:val="center"/>
          </w:tcPr>
          <w:p w14:paraId="7A8F04E2" w14:textId="77777777" w:rsidR="00724FE3" w:rsidRDefault="006676A3">
            <w:pPr>
              <w:tabs>
                <w:tab w:val="left" w:pos="3375"/>
              </w:tabs>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须提供用工合同复印件及近一个月单位为其缴纳的基本养老保险证明材料</w:t>
            </w:r>
          </w:p>
        </w:tc>
        <w:tc>
          <w:tcPr>
            <w:tcW w:w="1556" w:type="dxa"/>
            <w:tcBorders>
              <w:top w:val="single" w:sz="4" w:space="0" w:color="000000"/>
              <w:left w:val="single" w:sz="4" w:space="0" w:color="000000"/>
              <w:bottom w:val="single" w:sz="4" w:space="0" w:color="000000"/>
              <w:right w:val="single" w:sz="4" w:space="0" w:color="000000"/>
            </w:tcBorders>
            <w:vAlign w:val="center"/>
          </w:tcPr>
          <w:p w14:paraId="41700E74"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13A63E5D"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法定代表人参加磋商的可不提供</w:t>
            </w:r>
          </w:p>
        </w:tc>
      </w:tr>
      <w:tr w:rsidR="00724FE3" w14:paraId="5F505970" w14:textId="77777777">
        <w:trPr>
          <w:trHeight w:val="566"/>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20867E9F"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5</w:t>
            </w:r>
          </w:p>
        </w:tc>
        <w:tc>
          <w:tcPr>
            <w:tcW w:w="1722" w:type="dxa"/>
            <w:tcBorders>
              <w:top w:val="single" w:sz="4" w:space="0" w:color="000000"/>
              <w:left w:val="single" w:sz="4" w:space="0" w:color="000000"/>
              <w:bottom w:val="single" w:sz="4" w:space="0" w:color="000000"/>
              <w:right w:val="single" w:sz="4" w:space="0" w:color="000000"/>
            </w:tcBorders>
            <w:vAlign w:val="center"/>
          </w:tcPr>
          <w:p w14:paraId="2A32B890" w14:textId="77777777" w:rsidR="00724FE3" w:rsidRDefault="006676A3">
            <w:pPr>
              <w:tabs>
                <w:tab w:val="left" w:pos="3375"/>
              </w:tabs>
              <w:ind w:firstLine="199"/>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诚信承诺函</w:t>
            </w:r>
          </w:p>
        </w:tc>
        <w:tc>
          <w:tcPr>
            <w:tcW w:w="2953" w:type="dxa"/>
            <w:tcBorders>
              <w:top w:val="single" w:sz="4" w:space="0" w:color="000000"/>
              <w:left w:val="single" w:sz="4" w:space="0" w:color="000000"/>
              <w:bottom w:val="single" w:sz="4" w:space="0" w:color="000000"/>
              <w:right w:val="single" w:sz="4" w:space="0" w:color="000000"/>
            </w:tcBorders>
            <w:vAlign w:val="center"/>
          </w:tcPr>
          <w:p w14:paraId="0D80296F" w14:textId="77777777" w:rsidR="00724FE3" w:rsidRDefault="006676A3">
            <w:pPr>
              <w:tabs>
                <w:tab w:val="left" w:pos="3375"/>
              </w:tabs>
              <w:ind w:firstLine="420"/>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tc>
        <w:tc>
          <w:tcPr>
            <w:tcW w:w="1556" w:type="dxa"/>
            <w:tcBorders>
              <w:top w:val="single" w:sz="4" w:space="0" w:color="000000"/>
              <w:left w:val="single" w:sz="4" w:space="0" w:color="000000"/>
              <w:bottom w:val="single" w:sz="4" w:space="0" w:color="000000"/>
              <w:right w:val="single" w:sz="4" w:space="0" w:color="000000"/>
            </w:tcBorders>
            <w:vAlign w:val="center"/>
          </w:tcPr>
          <w:p w14:paraId="63D603B1"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4B11FBC3"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见附件</w:t>
            </w:r>
          </w:p>
        </w:tc>
      </w:tr>
      <w:tr w:rsidR="00724FE3" w14:paraId="2C72B003" w14:textId="77777777">
        <w:trPr>
          <w:trHeight w:val="573"/>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007643C2"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6</w:t>
            </w:r>
          </w:p>
        </w:tc>
        <w:tc>
          <w:tcPr>
            <w:tcW w:w="1722" w:type="dxa"/>
            <w:tcBorders>
              <w:top w:val="single" w:sz="4" w:space="0" w:color="000000"/>
              <w:left w:val="single" w:sz="4" w:space="0" w:color="000000"/>
              <w:bottom w:val="single" w:sz="4" w:space="0" w:color="000000"/>
              <w:right w:val="single" w:sz="4" w:space="0" w:color="000000"/>
            </w:tcBorders>
            <w:vAlign w:val="center"/>
          </w:tcPr>
          <w:p w14:paraId="1BDD3363" w14:textId="77777777" w:rsidR="00724FE3" w:rsidRDefault="006676A3">
            <w:pPr>
              <w:tabs>
                <w:tab w:val="left" w:pos="3375"/>
              </w:tabs>
              <w:ind w:firstLine="302"/>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营业执照</w:t>
            </w:r>
          </w:p>
        </w:tc>
        <w:tc>
          <w:tcPr>
            <w:tcW w:w="2953" w:type="dxa"/>
            <w:tcBorders>
              <w:top w:val="single" w:sz="4" w:space="0" w:color="000000"/>
              <w:left w:val="single" w:sz="4" w:space="0" w:color="000000"/>
              <w:bottom w:val="single" w:sz="4" w:space="0" w:color="000000"/>
              <w:right w:val="single" w:sz="4" w:space="0" w:color="000000"/>
            </w:tcBorders>
            <w:vAlign w:val="center"/>
          </w:tcPr>
          <w:p w14:paraId="288CE783" w14:textId="77777777" w:rsidR="00724FE3" w:rsidRDefault="006676A3">
            <w:pPr>
              <w:tabs>
                <w:tab w:val="left" w:pos="3375"/>
              </w:tabs>
              <w:ind w:firstLine="420"/>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tc>
        <w:tc>
          <w:tcPr>
            <w:tcW w:w="1556" w:type="dxa"/>
            <w:tcBorders>
              <w:top w:val="single" w:sz="4" w:space="0" w:color="000000"/>
              <w:left w:val="single" w:sz="4" w:space="0" w:color="000000"/>
              <w:bottom w:val="single" w:sz="4" w:space="0" w:color="000000"/>
              <w:right w:val="single" w:sz="4" w:space="0" w:color="000000"/>
            </w:tcBorders>
            <w:vAlign w:val="center"/>
          </w:tcPr>
          <w:p w14:paraId="21BE44F2"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5234E23A" w14:textId="77777777" w:rsidR="00724FE3" w:rsidRDefault="006676A3">
            <w:pPr>
              <w:tabs>
                <w:tab w:val="left" w:pos="3375"/>
              </w:tabs>
              <w:ind w:firstLine="420"/>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tc>
      </w:tr>
      <w:tr w:rsidR="00724FE3" w14:paraId="1F74C8B7" w14:textId="77777777">
        <w:trPr>
          <w:trHeight w:val="1147"/>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412FAB97"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7</w:t>
            </w:r>
          </w:p>
        </w:tc>
        <w:tc>
          <w:tcPr>
            <w:tcW w:w="1722" w:type="dxa"/>
            <w:tcBorders>
              <w:top w:val="single" w:sz="4" w:space="0" w:color="000000"/>
              <w:left w:val="single" w:sz="4" w:space="0" w:color="000000"/>
              <w:bottom w:val="single" w:sz="4" w:space="0" w:color="000000"/>
              <w:right w:val="single" w:sz="4" w:space="0" w:color="000000"/>
            </w:tcBorders>
            <w:vAlign w:val="center"/>
          </w:tcPr>
          <w:p w14:paraId="22101481"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满足《中华人民共和国政府采购法》第二十二条规定</w:t>
            </w:r>
          </w:p>
        </w:tc>
        <w:tc>
          <w:tcPr>
            <w:tcW w:w="2953" w:type="dxa"/>
            <w:tcBorders>
              <w:top w:val="single" w:sz="4" w:space="0" w:color="000000"/>
              <w:left w:val="single" w:sz="4" w:space="0" w:color="000000"/>
              <w:bottom w:val="single" w:sz="4" w:space="0" w:color="000000"/>
              <w:right w:val="single" w:sz="4" w:space="0" w:color="000000"/>
            </w:tcBorders>
            <w:vAlign w:val="center"/>
          </w:tcPr>
          <w:p w14:paraId="15E52ACC"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提供声明函</w:t>
            </w:r>
          </w:p>
        </w:tc>
        <w:tc>
          <w:tcPr>
            <w:tcW w:w="1556" w:type="dxa"/>
            <w:tcBorders>
              <w:top w:val="single" w:sz="4" w:space="0" w:color="000000"/>
              <w:left w:val="single" w:sz="4" w:space="0" w:color="000000"/>
              <w:bottom w:val="single" w:sz="4" w:space="0" w:color="000000"/>
              <w:right w:val="single" w:sz="4" w:space="0" w:color="000000"/>
            </w:tcBorders>
            <w:vAlign w:val="center"/>
          </w:tcPr>
          <w:p w14:paraId="210114EE"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592CE3A3" w14:textId="6C225DAE" w:rsidR="00724FE3" w:rsidRDefault="00A9434C">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见附件</w:t>
            </w:r>
          </w:p>
        </w:tc>
      </w:tr>
      <w:tr w:rsidR="00724FE3" w14:paraId="40229888" w14:textId="77777777">
        <w:trPr>
          <w:trHeight w:val="1147"/>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11C9DBCC"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8 </w:t>
            </w:r>
          </w:p>
        </w:tc>
        <w:tc>
          <w:tcPr>
            <w:tcW w:w="1722" w:type="dxa"/>
            <w:tcBorders>
              <w:top w:val="single" w:sz="4" w:space="0" w:color="000000"/>
              <w:left w:val="single" w:sz="4" w:space="0" w:color="000000"/>
              <w:bottom w:val="single" w:sz="4" w:space="0" w:color="000000"/>
              <w:right w:val="single" w:sz="4" w:space="0" w:color="000000"/>
            </w:tcBorders>
            <w:vAlign w:val="center"/>
          </w:tcPr>
          <w:p w14:paraId="0831E414"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供应</w:t>
            </w:r>
            <w:proofErr w:type="gramStart"/>
            <w:r>
              <w:rPr>
                <w:rFonts w:asciiTheme="majorEastAsia" w:eastAsiaTheme="majorEastAsia" w:hAnsiTheme="majorEastAsia" w:cs="宋体" w:hint="eastAsia"/>
                <w:color w:val="000000" w:themeColor="text1"/>
                <w:kern w:val="0"/>
                <w:sz w:val="24"/>
                <w:szCs w:val="24"/>
              </w:rPr>
              <w:t>商情况</w:t>
            </w:r>
            <w:proofErr w:type="gramEnd"/>
            <w:r>
              <w:rPr>
                <w:rFonts w:asciiTheme="majorEastAsia" w:eastAsiaTheme="majorEastAsia" w:hAnsiTheme="majorEastAsia" w:cs="宋体" w:hint="eastAsia"/>
                <w:color w:val="000000" w:themeColor="text1"/>
                <w:kern w:val="0"/>
                <w:sz w:val="24"/>
                <w:szCs w:val="24"/>
              </w:rPr>
              <w:t>一览表</w:t>
            </w:r>
          </w:p>
        </w:tc>
        <w:tc>
          <w:tcPr>
            <w:tcW w:w="2953" w:type="dxa"/>
            <w:tcBorders>
              <w:top w:val="single" w:sz="4" w:space="0" w:color="000000"/>
              <w:left w:val="single" w:sz="4" w:space="0" w:color="000000"/>
              <w:bottom w:val="single" w:sz="4" w:space="0" w:color="000000"/>
              <w:right w:val="single" w:sz="4" w:space="0" w:color="000000"/>
            </w:tcBorders>
            <w:vAlign w:val="center"/>
          </w:tcPr>
          <w:p w14:paraId="75BDC131" w14:textId="77777777" w:rsidR="00724FE3" w:rsidRDefault="00724FE3">
            <w:pPr>
              <w:tabs>
                <w:tab w:val="left" w:pos="3375"/>
              </w:tabs>
              <w:jc w:val="center"/>
              <w:rPr>
                <w:rFonts w:asciiTheme="majorEastAsia" w:eastAsiaTheme="majorEastAsia" w:hAnsiTheme="majorEastAsia" w:cs="宋体"/>
                <w:color w:val="000000" w:themeColor="text1"/>
                <w:kern w:val="0"/>
                <w:sz w:val="24"/>
                <w:szCs w:val="24"/>
              </w:rPr>
            </w:pPr>
          </w:p>
        </w:tc>
        <w:tc>
          <w:tcPr>
            <w:tcW w:w="1556" w:type="dxa"/>
            <w:tcBorders>
              <w:top w:val="single" w:sz="4" w:space="0" w:color="000000"/>
              <w:left w:val="single" w:sz="4" w:space="0" w:color="000000"/>
              <w:bottom w:val="single" w:sz="4" w:space="0" w:color="000000"/>
              <w:right w:val="single" w:sz="4" w:space="0" w:color="000000"/>
            </w:tcBorders>
            <w:vAlign w:val="center"/>
          </w:tcPr>
          <w:p w14:paraId="0B858FF3"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6F48B817" w14:textId="7D70DFA2" w:rsidR="00724FE3" w:rsidRDefault="00A9434C">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见附件</w:t>
            </w:r>
          </w:p>
        </w:tc>
      </w:tr>
      <w:tr w:rsidR="00724FE3" w14:paraId="115D1A17" w14:textId="77777777">
        <w:trPr>
          <w:trHeight w:val="1147"/>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1C1849EA"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9</w:t>
            </w:r>
          </w:p>
        </w:tc>
        <w:tc>
          <w:tcPr>
            <w:tcW w:w="1722" w:type="dxa"/>
            <w:tcBorders>
              <w:top w:val="single" w:sz="4" w:space="0" w:color="000000"/>
              <w:left w:val="single" w:sz="4" w:space="0" w:color="000000"/>
              <w:bottom w:val="single" w:sz="4" w:space="0" w:color="000000"/>
              <w:right w:val="single" w:sz="4" w:space="0" w:color="000000"/>
            </w:tcBorders>
            <w:vAlign w:val="center"/>
          </w:tcPr>
          <w:p w14:paraId="6B43B95D"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技术部分正负偏离表</w:t>
            </w:r>
          </w:p>
        </w:tc>
        <w:tc>
          <w:tcPr>
            <w:tcW w:w="2953" w:type="dxa"/>
            <w:tcBorders>
              <w:top w:val="single" w:sz="4" w:space="0" w:color="000000"/>
              <w:left w:val="single" w:sz="4" w:space="0" w:color="000000"/>
              <w:bottom w:val="single" w:sz="4" w:space="0" w:color="000000"/>
              <w:right w:val="single" w:sz="4" w:space="0" w:color="000000"/>
            </w:tcBorders>
            <w:vAlign w:val="center"/>
          </w:tcPr>
          <w:p w14:paraId="5125EC24" w14:textId="77777777" w:rsidR="00724FE3" w:rsidRDefault="00724FE3">
            <w:pPr>
              <w:tabs>
                <w:tab w:val="left" w:pos="3375"/>
              </w:tabs>
              <w:jc w:val="center"/>
              <w:rPr>
                <w:rFonts w:asciiTheme="majorEastAsia" w:eastAsiaTheme="majorEastAsia" w:hAnsiTheme="majorEastAsia" w:cs="宋体"/>
                <w:color w:val="000000" w:themeColor="text1"/>
                <w:kern w:val="0"/>
                <w:sz w:val="24"/>
                <w:szCs w:val="24"/>
              </w:rPr>
            </w:pPr>
          </w:p>
        </w:tc>
        <w:tc>
          <w:tcPr>
            <w:tcW w:w="1556" w:type="dxa"/>
            <w:tcBorders>
              <w:top w:val="single" w:sz="4" w:space="0" w:color="000000"/>
              <w:left w:val="single" w:sz="4" w:space="0" w:color="000000"/>
              <w:bottom w:val="single" w:sz="4" w:space="0" w:color="000000"/>
              <w:right w:val="single" w:sz="4" w:space="0" w:color="000000"/>
            </w:tcBorders>
            <w:vAlign w:val="center"/>
          </w:tcPr>
          <w:p w14:paraId="66573882"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7EF10F7B" w14:textId="6E403A9E" w:rsidR="00724FE3" w:rsidRDefault="00A9434C">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见附件</w:t>
            </w:r>
          </w:p>
        </w:tc>
      </w:tr>
      <w:tr w:rsidR="00724FE3" w14:paraId="3708C9B4" w14:textId="77777777">
        <w:trPr>
          <w:trHeight w:val="1147"/>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1A765BAF"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10</w:t>
            </w:r>
          </w:p>
        </w:tc>
        <w:tc>
          <w:tcPr>
            <w:tcW w:w="1722" w:type="dxa"/>
            <w:tcBorders>
              <w:top w:val="single" w:sz="4" w:space="0" w:color="000000"/>
              <w:left w:val="single" w:sz="4" w:space="0" w:color="000000"/>
              <w:bottom w:val="single" w:sz="4" w:space="0" w:color="000000"/>
              <w:right w:val="single" w:sz="4" w:space="0" w:color="000000"/>
            </w:tcBorders>
            <w:vAlign w:val="center"/>
          </w:tcPr>
          <w:p w14:paraId="71613030"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商务部分正负偏离表</w:t>
            </w:r>
          </w:p>
        </w:tc>
        <w:tc>
          <w:tcPr>
            <w:tcW w:w="2953" w:type="dxa"/>
            <w:tcBorders>
              <w:top w:val="single" w:sz="4" w:space="0" w:color="000000"/>
              <w:left w:val="single" w:sz="4" w:space="0" w:color="000000"/>
              <w:bottom w:val="single" w:sz="4" w:space="0" w:color="000000"/>
              <w:right w:val="single" w:sz="4" w:space="0" w:color="000000"/>
            </w:tcBorders>
            <w:vAlign w:val="center"/>
          </w:tcPr>
          <w:p w14:paraId="18CE0D38" w14:textId="77777777" w:rsidR="00724FE3" w:rsidRDefault="00724FE3">
            <w:pPr>
              <w:tabs>
                <w:tab w:val="left" w:pos="3375"/>
              </w:tabs>
              <w:jc w:val="center"/>
              <w:rPr>
                <w:rFonts w:asciiTheme="majorEastAsia" w:eastAsiaTheme="majorEastAsia" w:hAnsiTheme="majorEastAsia" w:cs="宋体"/>
                <w:color w:val="000000" w:themeColor="text1"/>
                <w:kern w:val="0"/>
                <w:sz w:val="24"/>
                <w:szCs w:val="24"/>
              </w:rPr>
            </w:pPr>
          </w:p>
        </w:tc>
        <w:tc>
          <w:tcPr>
            <w:tcW w:w="1556" w:type="dxa"/>
            <w:tcBorders>
              <w:top w:val="single" w:sz="4" w:space="0" w:color="000000"/>
              <w:left w:val="single" w:sz="4" w:space="0" w:color="000000"/>
              <w:bottom w:val="single" w:sz="4" w:space="0" w:color="000000"/>
              <w:right w:val="single" w:sz="4" w:space="0" w:color="000000"/>
            </w:tcBorders>
            <w:vAlign w:val="center"/>
          </w:tcPr>
          <w:p w14:paraId="728B1673"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37640C13" w14:textId="3115A77A" w:rsidR="00724FE3" w:rsidRDefault="00A9434C">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见附件</w:t>
            </w:r>
          </w:p>
        </w:tc>
      </w:tr>
      <w:tr w:rsidR="00724FE3" w14:paraId="3CAD5B1F" w14:textId="77777777">
        <w:trPr>
          <w:trHeight w:val="1292"/>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3949423D"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11</w:t>
            </w:r>
          </w:p>
        </w:tc>
        <w:tc>
          <w:tcPr>
            <w:tcW w:w="1722" w:type="dxa"/>
            <w:tcBorders>
              <w:top w:val="single" w:sz="4" w:space="0" w:color="000000"/>
              <w:left w:val="single" w:sz="4" w:space="0" w:color="000000"/>
              <w:bottom w:val="single" w:sz="4" w:space="0" w:color="000000"/>
              <w:right w:val="single" w:sz="4" w:space="0" w:color="000000"/>
            </w:tcBorders>
            <w:vAlign w:val="center"/>
          </w:tcPr>
          <w:p w14:paraId="49CFCAA6"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本项目的特定资格要求证明文件</w:t>
            </w:r>
          </w:p>
        </w:tc>
        <w:tc>
          <w:tcPr>
            <w:tcW w:w="2953" w:type="dxa"/>
            <w:tcBorders>
              <w:top w:val="single" w:sz="4" w:space="0" w:color="000000"/>
              <w:left w:val="single" w:sz="4" w:space="0" w:color="000000"/>
              <w:bottom w:val="single" w:sz="4" w:space="0" w:color="000000"/>
              <w:right w:val="single" w:sz="4" w:space="0" w:color="000000"/>
            </w:tcBorders>
            <w:vAlign w:val="center"/>
          </w:tcPr>
          <w:p w14:paraId="19262A04"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shd w:val="clear" w:color="auto" w:fill="FFFF00"/>
              </w:rPr>
              <w:t>详见磋商公告</w:t>
            </w:r>
          </w:p>
        </w:tc>
        <w:tc>
          <w:tcPr>
            <w:tcW w:w="1556" w:type="dxa"/>
            <w:tcBorders>
              <w:top w:val="single" w:sz="4" w:space="0" w:color="000000"/>
              <w:left w:val="single" w:sz="4" w:space="0" w:color="000000"/>
              <w:bottom w:val="single" w:sz="4" w:space="0" w:color="000000"/>
              <w:right w:val="single" w:sz="4" w:space="0" w:color="000000"/>
            </w:tcBorders>
            <w:vAlign w:val="center"/>
          </w:tcPr>
          <w:p w14:paraId="327CDC89"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68B6FDAA"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详见磋商公告</w:t>
            </w:r>
          </w:p>
        </w:tc>
      </w:tr>
      <w:tr w:rsidR="00724FE3" w14:paraId="25A1D41C" w14:textId="77777777">
        <w:trPr>
          <w:trHeight w:val="637"/>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31EF69E7"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12</w:t>
            </w:r>
          </w:p>
        </w:tc>
        <w:tc>
          <w:tcPr>
            <w:tcW w:w="1722" w:type="dxa"/>
            <w:tcBorders>
              <w:top w:val="single" w:sz="4" w:space="0" w:color="000000"/>
              <w:left w:val="single" w:sz="4" w:space="0" w:color="000000"/>
              <w:bottom w:val="single" w:sz="4" w:space="0" w:color="000000"/>
              <w:right w:val="single" w:sz="4" w:space="0" w:color="000000"/>
            </w:tcBorders>
            <w:vAlign w:val="center"/>
          </w:tcPr>
          <w:p w14:paraId="40E958DD"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现场踏勘承诺书</w:t>
            </w:r>
          </w:p>
        </w:tc>
        <w:tc>
          <w:tcPr>
            <w:tcW w:w="2953" w:type="dxa"/>
            <w:tcBorders>
              <w:top w:val="single" w:sz="4" w:space="0" w:color="000000"/>
              <w:left w:val="single" w:sz="4" w:space="0" w:color="000000"/>
              <w:bottom w:val="single" w:sz="4" w:space="0" w:color="000000"/>
              <w:right w:val="single" w:sz="4" w:space="0" w:color="000000"/>
            </w:tcBorders>
            <w:vAlign w:val="center"/>
          </w:tcPr>
          <w:p w14:paraId="6BDFDAF8"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现场踏勘承诺书</w:t>
            </w:r>
          </w:p>
        </w:tc>
        <w:tc>
          <w:tcPr>
            <w:tcW w:w="1556" w:type="dxa"/>
            <w:tcBorders>
              <w:top w:val="single" w:sz="4" w:space="0" w:color="000000"/>
              <w:left w:val="single" w:sz="4" w:space="0" w:color="000000"/>
              <w:bottom w:val="single" w:sz="4" w:space="0" w:color="000000"/>
              <w:right w:val="single" w:sz="4" w:space="0" w:color="000000"/>
            </w:tcBorders>
            <w:vAlign w:val="center"/>
          </w:tcPr>
          <w:p w14:paraId="68A68EB2"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0BEAA182" w14:textId="77777777" w:rsidR="00724FE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详见附件</w:t>
            </w:r>
          </w:p>
        </w:tc>
      </w:tr>
      <w:tr w:rsidR="00A9434C" w14:paraId="137E3999" w14:textId="77777777">
        <w:trPr>
          <w:trHeight w:val="637"/>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23E68B84" w14:textId="1B6FCFF7" w:rsidR="00A9434C" w:rsidRDefault="002D447F">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lastRenderedPageBreak/>
              <w:t>13</w:t>
            </w:r>
          </w:p>
        </w:tc>
        <w:tc>
          <w:tcPr>
            <w:tcW w:w="1722" w:type="dxa"/>
            <w:tcBorders>
              <w:top w:val="single" w:sz="4" w:space="0" w:color="000000"/>
              <w:left w:val="single" w:sz="4" w:space="0" w:color="000000"/>
              <w:bottom w:val="single" w:sz="4" w:space="0" w:color="000000"/>
              <w:right w:val="single" w:sz="4" w:space="0" w:color="000000"/>
            </w:tcBorders>
            <w:vAlign w:val="center"/>
          </w:tcPr>
          <w:p w14:paraId="5E82FF86" w14:textId="4A7844F9" w:rsidR="00A9434C"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商务技术评分点</w:t>
            </w:r>
          </w:p>
        </w:tc>
        <w:tc>
          <w:tcPr>
            <w:tcW w:w="2953" w:type="dxa"/>
            <w:tcBorders>
              <w:top w:val="single" w:sz="4" w:space="0" w:color="000000"/>
              <w:left w:val="single" w:sz="4" w:space="0" w:color="000000"/>
              <w:bottom w:val="single" w:sz="4" w:space="0" w:color="000000"/>
              <w:right w:val="single" w:sz="4" w:space="0" w:color="000000"/>
            </w:tcBorders>
            <w:vAlign w:val="center"/>
          </w:tcPr>
          <w:p w14:paraId="629196D6" w14:textId="496993C4" w:rsidR="00A9434C" w:rsidRPr="00A57FD2" w:rsidRDefault="006676A3">
            <w:pPr>
              <w:tabs>
                <w:tab w:val="left" w:pos="3375"/>
              </w:tabs>
              <w:jc w:val="center"/>
              <w:rPr>
                <w:rFonts w:asciiTheme="majorEastAsia" w:eastAsiaTheme="majorEastAsia" w:hAnsiTheme="majorEastAsia" w:cs="宋体"/>
                <w:color w:val="000000" w:themeColor="text1"/>
                <w:kern w:val="0"/>
                <w:sz w:val="24"/>
                <w:szCs w:val="24"/>
              </w:rPr>
            </w:pPr>
            <w:r w:rsidRPr="00A57FD2">
              <w:rPr>
                <w:rFonts w:asciiTheme="majorEastAsia" w:eastAsiaTheme="majorEastAsia" w:hAnsiTheme="majorEastAsia" w:hint="eastAsia"/>
                <w:bCs/>
                <w:color w:val="000000" w:themeColor="text1"/>
                <w:sz w:val="24"/>
                <w:szCs w:val="24"/>
                <w:lang w:val="zh-CN"/>
              </w:rPr>
              <w:t>总体服务方案</w:t>
            </w:r>
          </w:p>
        </w:tc>
        <w:tc>
          <w:tcPr>
            <w:tcW w:w="1556" w:type="dxa"/>
            <w:tcBorders>
              <w:top w:val="single" w:sz="4" w:space="0" w:color="000000"/>
              <w:left w:val="single" w:sz="4" w:space="0" w:color="000000"/>
              <w:bottom w:val="single" w:sz="4" w:space="0" w:color="000000"/>
              <w:right w:val="single" w:sz="4" w:space="0" w:color="000000"/>
            </w:tcBorders>
            <w:vAlign w:val="center"/>
          </w:tcPr>
          <w:p w14:paraId="065483CF" w14:textId="0290943D" w:rsidR="00A9434C" w:rsidRDefault="002D447F">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73515D89" w14:textId="34AC2F05" w:rsidR="00A9434C" w:rsidRDefault="002D447F">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见商务技术评分表</w:t>
            </w:r>
          </w:p>
        </w:tc>
      </w:tr>
      <w:tr w:rsidR="00A9434C" w14:paraId="71855EBB" w14:textId="77777777">
        <w:trPr>
          <w:trHeight w:val="637"/>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568B04FC" w14:textId="2B89F599" w:rsidR="00A9434C" w:rsidRDefault="002D447F">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14</w:t>
            </w:r>
          </w:p>
        </w:tc>
        <w:tc>
          <w:tcPr>
            <w:tcW w:w="1722" w:type="dxa"/>
            <w:tcBorders>
              <w:top w:val="single" w:sz="4" w:space="0" w:color="000000"/>
              <w:left w:val="single" w:sz="4" w:space="0" w:color="000000"/>
              <w:bottom w:val="single" w:sz="4" w:space="0" w:color="000000"/>
              <w:right w:val="single" w:sz="4" w:space="0" w:color="000000"/>
            </w:tcBorders>
            <w:vAlign w:val="center"/>
          </w:tcPr>
          <w:p w14:paraId="2E4B2624" w14:textId="02FAEFAF" w:rsidR="00A9434C"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商务技术评分点</w:t>
            </w:r>
          </w:p>
        </w:tc>
        <w:tc>
          <w:tcPr>
            <w:tcW w:w="2953" w:type="dxa"/>
            <w:tcBorders>
              <w:top w:val="single" w:sz="4" w:space="0" w:color="000000"/>
              <w:left w:val="single" w:sz="4" w:space="0" w:color="000000"/>
              <w:bottom w:val="single" w:sz="4" w:space="0" w:color="000000"/>
              <w:right w:val="single" w:sz="4" w:space="0" w:color="000000"/>
            </w:tcBorders>
            <w:vAlign w:val="center"/>
          </w:tcPr>
          <w:p w14:paraId="140310D1" w14:textId="56EFBE14" w:rsidR="00A9434C" w:rsidRPr="00A57FD2" w:rsidRDefault="006676A3">
            <w:pPr>
              <w:tabs>
                <w:tab w:val="left" w:pos="3375"/>
              </w:tabs>
              <w:jc w:val="center"/>
              <w:rPr>
                <w:rFonts w:asciiTheme="majorEastAsia" w:eastAsiaTheme="majorEastAsia" w:hAnsiTheme="majorEastAsia" w:cs="宋体"/>
                <w:color w:val="000000" w:themeColor="text1"/>
                <w:kern w:val="0"/>
                <w:sz w:val="24"/>
                <w:szCs w:val="24"/>
              </w:rPr>
            </w:pPr>
            <w:r w:rsidRPr="00A57FD2">
              <w:rPr>
                <w:rFonts w:asciiTheme="majorEastAsia" w:eastAsiaTheme="majorEastAsia" w:hAnsiTheme="majorEastAsia" w:hint="eastAsia"/>
                <w:bCs/>
                <w:color w:val="000000" w:themeColor="text1"/>
                <w:sz w:val="24"/>
                <w:szCs w:val="24"/>
                <w:lang w:val="zh-CN"/>
              </w:rPr>
              <w:t>工作流程方案</w:t>
            </w:r>
          </w:p>
        </w:tc>
        <w:tc>
          <w:tcPr>
            <w:tcW w:w="1556" w:type="dxa"/>
            <w:tcBorders>
              <w:top w:val="single" w:sz="4" w:space="0" w:color="000000"/>
              <w:left w:val="single" w:sz="4" w:space="0" w:color="000000"/>
              <w:bottom w:val="single" w:sz="4" w:space="0" w:color="000000"/>
              <w:right w:val="single" w:sz="4" w:space="0" w:color="000000"/>
            </w:tcBorders>
            <w:vAlign w:val="center"/>
          </w:tcPr>
          <w:p w14:paraId="54A8DE51" w14:textId="7F93A7EC" w:rsidR="00A9434C" w:rsidRDefault="002D447F">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6D65B2B3" w14:textId="7E1404F8" w:rsidR="00A9434C" w:rsidRDefault="002D447F">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见商务技术评分表</w:t>
            </w:r>
          </w:p>
        </w:tc>
      </w:tr>
      <w:tr w:rsidR="00A9434C" w14:paraId="34592D89" w14:textId="77777777">
        <w:trPr>
          <w:trHeight w:val="637"/>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3B6893AF" w14:textId="669FB144" w:rsidR="00A9434C" w:rsidRDefault="002D447F">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15</w:t>
            </w:r>
          </w:p>
        </w:tc>
        <w:tc>
          <w:tcPr>
            <w:tcW w:w="1722" w:type="dxa"/>
            <w:tcBorders>
              <w:top w:val="single" w:sz="4" w:space="0" w:color="000000"/>
              <w:left w:val="single" w:sz="4" w:space="0" w:color="000000"/>
              <w:bottom w:val="single" w:sz="4" w:space="0" w:color="000000"/>
              <w:right w:val="single" w:sz="4" w:space="0" w:color="000000"/>
            </w:tcBorders>
            <w:vAlign w:val="center"/>
          </w:tcPr>
          <w:p w14:paraId="35F66A3B" w14:textId="6FC9BD46" w:rsidR="00A9434C"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商务技术评分点</w:t>
            </w:r>
          </w:p>
        </w:tc>
        <w:tc>
          <w:tcPr>
            <w:tcW w:w="2953" w:type="dxa"/>
            <w:tcBorders>
              <w:top w:val="single" w:sz="4" w:space="0" w:color="000000"/>
              <w:left w:val="single" w:sz="4" w:space="0" w:color="000000"/>
              <w:bottom w:val="single" w:sz="4" w:space="0" w:color="000000"/>
              <w:right w:val="single" w:sz="4" w:space="0" w:color="000000"/>
            </w:tcBorders>
            <w:vAlign w:val="center"/>
          </w:tcPr>
          <w:p w14:paraId="4956221D" w14:textId="232094F5" w:rsidR="00A9434C" w:rsidRPr="00A57FD2" w:rsidRDefault="006676A3" w:rsidP="006676A3">
            <w:pPr>
              <w:spacing w:line="360" w:lineRule="auto"/>
              <w:jc w:val="center"/>
              <w:rPr>
                <w:rFonts w:asciiTheme="majorEastAsia" w:eastAsiaTheme="majorEastAsia" w:hAnsiTheme="majorEastAsia"/>
                <w:bCs/>
                <w:color w:val="000000" w:themeColor="text1"/>
                <w:sz w:val="24"/>
                <w:szCs w:val="24"/>
                <w:lang w:val="zh-CN"/>
              </w:rPr>
            </w:pPr>
            <w:r w:rsidRPr="00A57FD2">
              <w:rPr>
                <w:rFonts w:asciiTheme="majorEastAsia" w:eastAsiaTheme="majorEastAsia" w:hAnsiTheme="majorEastAsia" w:hint="eastAsia"/>
                <w:bCs/>
                <w:color w:val="000000" w:themeColor="text1"/>
                <w:sz w:val="24"/>
                <w:szCs w:val="24"/>
                <w:lang w:val="zh-CN"/>
              </w:rPr>
              <w:t>突发事件处理应急方案</w:t>
            </w:r>
          </w:p>
        </w:tc>
        <w:tc>
          <w:tcPr>
            <w:tcW w:w="1556" w:type="dxa"/>
            <w:tcBorders>
              <w:top w:val="single" w:sz="4" w:space="0" w:color="000000"/>
              <w:left w:val="single" w:sz="4" w:space="0" w:color="000000"/>
              <w:bottom w:val="single" w:sz="4" w:space="0" w:color="000000"/>
              <w:right w:val="single" w:sz="4" w:space="0" w:color="000000"/>
            </w:tcBorders>
            <w:vAlign w:val="center"/>
          </w:tcPr>
          <w:p w14:paraId="086793B9" w14:textId="5E9DF8AE" w:rsidR="00A9434C" w:rsidRDefault="002D447F">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089AC3E0" w14:textId="631E84F9" w:rsidR="00A9434C" w:rsidRDefault="002D447F">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见商务技术评分表</w:t>
            </w:r>
          </w:p>
        </w:tc>
      </w:tr>
      <w:tr w:rsidR="00A9434C" w14:paraId="26309B3F" w14:textId="77777777">
        <w:trPr>
          <w:trHeight w:val="637"/>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3A510A8F" w14:textId="176070DF" w:rsidR="00A9434C" w:rsidRDefault="002D447F">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16</w:t>
            </w:r>
          </w:p>
        </w:tc>
        <w:tc>
          <w:tcPr>
            <w:tcW w:w="1722" w:type="dxa"/>
            <w:tcBorders>
              <w:top w:val="single" w:sz="4" w:space="0" w:color="000000"/>
              <w:left w:val="single" w:sz="4" w:space="0" w:color="000000"/>
              <w:bottom w:val="single" w:sz="4" w:space="0" w:color="000000"/>
              <w:right w:val="single" w:sz="4" w:space="0" w:color="000000"/>
            </w:tcBorders>
            <w:vAlign w:val="center"/>
          </w:tcPr>
          <w:p w14:paraId="520EE9B6" w14:textId="296F292F" w:rsidR="00A9434C"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商务技术评分点</w:t>
            </w:r>
          </w:p>
        </w:tc>
        <w:tc>
          <w:tcPr>
            <w:tcW w:w="2953" w:type="dxa"/>
            <w:tcBorders>
              <w:top w:val="single" w:sz="4" w:space="0" w:color="000000"/>
              <w:left w:val="single" w:sz="4" w:space="0" w:color="000000"/>
              <w:bottom w:val="single" w:sz="4" w:space="0" w:color="000000"/>
              <w:right w:val="single" w:sz="4" w:space="0" w:color="000000"/>
            </w:tcBorders>
            <w:vAlign w:val="center"/>
          </w:tcPr>
          <w:p w14:paraId="2128DC30" w14:textId="2FBE54D5" w:rsidR="00A9434C" w:rsidRPr="00A57FD2" w:rsidRDefault="006676A3">
            <w:pPr>
              <w:tabs>
                <w:tab w:val="left" w:pos="3375"/>
              </w:tabs>
              <w:jc w:val="center"/>
              <w:rPr>
                <w:rFonts w:asciiTheme="majorEastAsia" w:eastAsiaTheme="majorEastAsia" w:hAnsiTheme="majorEastAsia" w:cs="宋体"/>
                <w:color w:val="000000" w:themeColor="text1"/>
                <w:kern w:val="0"/>
                <w:sz w:val="24"/>
                <w:szCs w:val="24"/>
              </w:rPr>
            </w:pPr>
            <w:r w:rsidRPr="00A57FD2">
              <w:rPr>
                <w:rFonts w:asciiTheme="majorEastAsia" w:eastAsiaTheme="majorEastAsia" w:hAnsiTheme="majorEastAsia" w:hint="eastAsia"/>
                <w:bCs/>
                <w:color w:val="000000" w:themeColor="text1"/>
                <w:sz w:val="24"/>
                <w:szCs w:val="24"/>
                <w:lang w:val="zh-CN"/>
              </w:rPr>
              <w:t>人员招聘和培训计划</w:t>
            </w:r>
          </w:p>
        </w:tc>
        <w:tc>
          <w:tcPr>
            <w:tcW w:w="1556" w:type="dxa"/>
            <w:tcBorders>
              <w:top w:val="single" w:sz="4" w:space="0" w:color="000000"/>
              <w:left w:val="single" w:sz="4" w:space="0" w:color="000000"/>
              <w:bottom w:val="single" w:sz="4" w:space="0" w:color="000000"/>
              <w:right w:val="single" w:sz="4" w:space="0" w:color="000000"/>
            </w:tcBorders>
            <w:vAlign w:val="center"/>
          </w:tcPr>
          <w:p w14:paraId="3793D496" w14:textId="6D5A03D9" w:rsidR="00A9434C" w:rsidRDefault="002D447F">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3D4F4C58" w14:textId="4EC810AA" w:rsidR="00A9434C" w:rsidRDefault="002D447F">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见商务技术评分表</w:t>
            </w:r>
          </w:p>
        </w:tc>
      </w:tr>
      <w:tr w:rsidR="00A9434C" w14:paraId="3A3CDDFA" w14:textId="77777777">
        <w:trPr>
          <w:trHeight w:val="637"/>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65FC3AF1" w14:textId="69D6D574" w:rsidR="00A9434C" w:rsidRDefault="002D447F">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17</w:t>
            </w:r>
          </w:p>
        </w:tc>
        <w:tc>
          <w:tcPr>
            <w:tcW w:w="1722" w:type="dxa"/>
            <w:tcBorders>
              <w:top w:val="single" w:sz="4" w:space="0" w:color="000000"/>
              <w:left w:val="single" w:sz="4" w:space="0" w:color="000000"/>
              <w:bottom w:val="single" w:sz="4" w:space="0" w:color="000000"/>
              <w:right w:val="single" w:sz="4" w:space="0" w:color="000000"/>
            </w:tcBorders>
            <w:vAlign w:val="center"/>
          </w:tcPr>
          <w:p w14:paraId="186E129C" w14:textId="288BB922" w:rsidR="00A9434C"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商务技术评分点</w:t>
            </w:r>
          </w:p>
        </w:tc>
        <w:tc>
          <w:tcPr>
            <w:tcW w:w="2953" w:type="dxa"/>
            <w:tcBorders>
              <w:top w:val="single" w:sz="4" w:space="0" w:color="000000"/>
              <w:left w:val="single" w:sz="4" w:space="0" w:color="000000"/>
              <w:bottom w:val="single" w:sz="4" w:space="0" w:color="000000"/>
              <w:right w:val="single" w:sz="4" w:space="0" w:color="000000"/>
            </w:tcBorders>
            <w:vAlign w:val="center"/>
          </w:tcPr>
          <w:p w14:paraId="51CCBA18" w14:textId="1BD98599" w:rsidR="00A9434C" w:rsidRPr="00A57FD2" w:rsidRDefault="006676A3">
            <w:pPr>
              <w:tabs>
                <w:tab w:val="left" w:pos="3375"/>
              </w:tabs>
              <w:jc w:val="center"/>
              <w:rPr>
                <w:rFonts w:asciiTheme="majorEastAsia" w:eastAsiaTheme="majorEastAsia" w:hAnsiTheme="majorEastAsia" w:cs="宋体"/>
                <w:color w:val="000000" w:themeColor="text1"/>
                <w:kern w:val="0"/>
                <w:sz w:val="24"/>
                <w:szCs w:val="24"/>
              </w:rPr>
            </w:pPr>
            <w:r w:rsidRPr="00A57FD2">
              <w:rPr>
                <w:rFonts w:asciiTheme="majorEastAsia" w:eastAsiaTheme="majorEastAsia" w:hAnsiTheme="majorEastAsia" w:hint="eastAsia"/>
                <w:bCs/>
                <w:color w:val="000000" w:themeColor="text1"/>
                <w:sz w:val="24"/>
                <w:szCs w:val="24"/>
                <w:lang w:val="zh-CN"/>
              </w:rPr>
              <w:t>企业人员持证</w:t>
            </w:r>
          </w:p>
        </w:tc>
        <w:tc>
          <w:tcPr>
            <w:tcW w:w="1556" w:type="dxa"/>
            <w:tcBorders>
              <w:top w:val="single" w:sz="4" w:space="0" w:color="000000"/>
              <w:left w:val="single" w:sz="4" w:space="0" w:color="000000"/>
              <w:bottom w:val="single" w:sz="4" w:space="0" w:color="000000"/>
              <w:right w:val="single" w:sz="4" w:space="0" w:color="000000"/>
            </w:tcBorders>
            <w:vAlign w:val="center"/>
          </w:tcPr>
          <w:p w14:paraId="360C193D" w14:textId="31529777" w:rsidR="00A9434C" w:rsidRDefault="002D447F">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09310FEE" w14:textId="052FF251" w:rsidR="00A9434C" w:rsidRDefault="002D447F">
            <w:pPr>
              <w:tabs>
                <w:tab w:val="left" w:pos="3375"/>
              </w:tabs>
              <w:jc w:val="center"/>
              <w:rPr>
                <w:rFonts w:asciiTheme="majorEastAsia" w:eastAsiaTheme="majorEastAsia" w:hAnsiTheme="majorEastAsia" w:cs="宋体"/>
                <w:color w:val="000000" w:themeColor="text1"/>
                <w:kern w:val="0"/>
                <w:sz w:val="24"/>
                <w:szCs w:val="24"/>
              </w:rPr>
            </w:pPr>
            <w:bookmarkStart w:id="123" w:name="OLE_LINK30"/>
            <w:r>
              <w:rPr>
                <w:rFonts w:asciiTheme="majorEastAsia" w:eastAsiaTheme="majorEastAsia" w:hAnsiTheme="majorEastAsia" w:cs="宋体" w:hint="eastAsia"/>
                <w:color w:val="000000" w:themeColor="text1"/>
                <w:kern w:val="0"/>
                <w:sz w:val="24"/>
                <w:szCs w:val="24"/>
              </w:rPr>
              <w:t>见商务技术评分表</w:t>
            </w:r>
            <w:bookmarkEnd w:id="123"/>
          </w:p>
        </w:tc>
      </w:tr>
      <w:tr w:rsidR="006676A3" w14:paraId="4674E374" w14:textId="77777777">
        <w:trPr>
          <w:trHeight w:val="637"/>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5DEE6F74" w14:textId="71C7B70D" w:rsidR="006676A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18</w:t>
            </w:r>
          </w:p>
        </w:tc>
        <w:tc>
          <w:tcPr>
            <w:tcW w:w="1722" w:type="dxa"/>
            <w:tcBorders>
              <w:top w:val="single" w:sz="4" w:space="0" w:color="000000"/>
              <w:left w:val="single" w:sz="4" w:space="0" w:color="000000"/>
              <w:bottom w:val="single" w:sz="4" w:space="0" w:color="000000"/>
              <w:right w:val="single" w:sz="4" w:space="0" w:color="000000"/>
            </w:tcBorders>
            <w:vAlign w:val="center"/>
          </w:tcPr>
          <w:p w14:paraId="1F36A9F5" w14:textId="4D3E773B" w:rsidR="006676A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商务技术评分点</w:t>
            </w:r>
          </w:p>
        </w:tc>
        <w:tc>
          <w:tcPr>
            <w:tcW w:w="2953" w:type="dxa"/>
            <w:tcBorders>
              <w:top w:val="single" w:sz="4" w:space="0" w:color="000000"/>
              <w:left w:val="single" w:sz="4" w:space="0" w:color="000000"/>
              <w:bottom w:val="single" w:sz="4" w:space="0" w:color="000000"/>
              <w:right w:val="single" w:sz="4" w:space="0" w:color="000000"/>
            </w:tcBorders>
            <w:vAlign w:val="center"/>
          </w:tcPr>
          <w:p w14:paraId="0F22D64D" w14:textId="2DA65915" w:rsidR="006676A3" w:rsidRPr="00A57FD2" w:rsidRDefault="006676A3">
            <w:pPr>
              <w:tabs>
                <w:tab w:val="left" w:pos="3375"/>
              </w:tabs>
              <w:jc w:val="center"/>
              <w:rPr>
                <w:rFonts w:asciiTheme="majorEastAsia" w:eastAsiaTheme="majorEastAsia" w:hAnsiTheme="majorEastAsia" w:cs="宋体"/>
                <w:color w:val="000000" w:themeColor="text1"/>
                <w:kern w:val="0"/>
                <w:sz w:val="24"/>
                <w:szCs w:val="24"/>
              </w:rPr>
            </w:pPr>
            <w:r w:rsidRPr="00A57FD2">
              <w:rPr>
                <w:rFonts w:asciiTheme="majorEastAsia" w:eastAsiaTheme="majorEastAsia" w:hAnsiTheme="majorEastAsia" w:hint="eastAsia"/>
                <w:bCs/>
                <w:color w:val="000000" w:themeColor="text1"/>
                <w:sz w:val="24"/>
                <w:szCs w:val="24"/>
                <w:lang w:val="zh-CN"/>
              </w:rPr>
              <w:t>企业实力</w:t>
            </w:r>
          </w:p>
        </w:tc>
        <w:tc>
          <w:tcPr>
            <w:tcW w:w="1556" w:type="dxa"/>
            <w:tcBorders>
              <w:top w:val="single" w:sz="4" w:space="0" w:color="000000"/>
              <w:left w:val="single" w:sz="4" w:space="0" w:color="000000"/>
              <w:bottom w:val="single" w:sz="4" w:space="0" w:color="000000"/>
              <w:right w:val="single" w:sz="4" w:space="0" w:color="000000"/>
            </w:tcBorders>
            <w:vAlign w:val="center"/>
          </w:tcPr>
          <w:p w14:paraId="46840796" w14:textId="355506CC" w:rsidR="006676A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5223E77F" w14:textId="72AB917D" w:rsidR="006676A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见商务技术评分表</w:t>
            </w:r>
          </w:p>
        </w:tc>
      </w:tr>
      <w:tr w:rsidR="006676A3" w14:paraId="62063C15" w14:textId="77777777">
        <w:trPr>
          <w:trHeight w:val="637"/>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40936E4A" w14:textId="2D16F25F" w:rsidR="006676A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19</w:t>
            </w:r>
          </w:p>
        </w:tc>
        <w:tc>
          <w:tcPr>
            <w:tcW w:w="1722" w:type="dxa"/>
            <w:tcBorders>
              <w:top w:val="single" w:sz="4" w:space="0" w:color="000000"/>
              <w:left w:val="single" w:sz="4" w:space="0" w:color="000000"/>
              <w:bottom w:val="single" w:sz="4" w:space="0" w:color="000000"/>
              <w:right w:val="single" w:sz="4" w:space="0" w:color="000000"/>
            </w:tcBorders>
            <w:vAlign w:val="center"/>
          </w:tcPr>
          <w:p w14:paraId="72FAF22F" w14:textId="707101ED" w:rsidR="006676A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商务技术评分点</w:t>
            </w:r>
          </w:p>
        </w:tc>
        <w:tc>
          <w:tcPr>
            <w:tcW w:w="2953" w:type="dxa"/>
            <w:tcBorders>
              <w:top w:val="single" w:sz="4" w:space="0" w:color="000000"/>
              <w:left w:val="single" w:sz="4" w:space="0" w:color="000000"/>
              <w:bottom w:val="single" w:sz="4" w:space="0" w:color="000000"/>
              <w:right w:val="single" w:sz="4" w:space="0" w:color="000000"/>
            </w:tcBorders>
            <w:vAlign w:val="center"/>
          </w:tcPr>
          <w:p w14:paraId="2029E518" w14:textId="73536BB9" w:rsidR="006676A3" w:rsidRPr="00A57FD2" w:rsidRDefault="006676A3">
            <w:pPr>
              <w:tabs>
                <w:tab w:val="left" w:pos="3375"/>
              </w:tabs>
              <w:jc w:val="center"/>
              <w:rPr>
                <w:rFonts w:asciiTheme="majorEastAsia" w:eastAsiaTheme="majorEastAsia" w:hAnsiTheme="majorEastAsia"/>
                <w:bCs/>
                <w:color w:val="000000" w:themeColor="text1"/>
                <w:sz w:val="24"/>
                <w:szCs w:val="24"/>
                <w:lang w:val="zh-CN"/>
              </w:rPr>
            </w:pPr>
            <w:r w:rsidRPr="00A57FD2">
              <w:rPr>
                <w:rFonts w:asciiTheme="majorEastAsia" w:eastAsiaTheme="majorEastAsia" w:hAnsiTheme="majorEastAsia" w:hint="eastAsia"/>
                <w:bCs/>
                <w:color w:val="000000" w:themeColor="text1"/>
                <w:sz w:val="24"/>
                <w:szCs w:val="24"/>
                <w:lang w:val="zh-CN"/>
              </w:rPr>
              <w:t>业绩</w:t>
            </w:r>
          </w:p>
        </w:tc>
        <w:tc>
          <w:tcPr>
            <w:tcW w:w="1556" w:type="dxa"/>
            <w:tcBorders>
              <w:top w:val="single" w:sz="4" w:space="0" w:color="000000"/>
              <w:left w:val="single" w:sz="4" w:space="0" w:color="000000"/>
              <w:bottom w:val="single" w:sz="4" w:space="0" w:color="000000"/>
              <w:right w:val="single" w:sz="4" w:space="0" w:color="000000"/>
            </w:tcBorders>
            <w:vAlign w:val="center"/>
          </w:tcPr>
          <w:p w14:paraId="0246927A" w14:textId="436FB6DF" w:rsidR="006676A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686E141B" w14:textId="2A3E84CD" w:rsidR="006676A3" w:rsidRPr="00A57FD2" w:rsidRDefault="00A57FD2">
            <w:pPr>
              <w:tabs>
                <w:tab w:val="left" w:pos="3375"/>
              </w:tabs>
              <w:jc w:val="center"/>
              <w:rPr>
                <w:rFonts w:asciiTheme="majorEastAsia" w:eastAsiaTheme="majorEastAsia" w:hAnsiTheme="majorEastAsia" w:cs="宋体"/>
                <w:b/>
                <w:color w:val="000000" w:themeColor="text1"/>
                <w:kern w:val="0"/>
                <w:sz w:val="24"/>
                <w:szCs w:val="24"/>
              </w:rPr>
            </w:pPr>
            <w:r>
              <w:rPr>
                <w:rFonts w:asciiTheme="majorEastAsia" w:eastAsiaTheme="majorEastAsia" w:hAnsiTheme="majorEastAsia" w:cs="宋体" w:hint="eastAsia"/>
                <w:color w:val="000000" w:themeColor="text1"/>
                <w:kern w:val="0"/>
                <w:sz w:val="24"/>
                <w:szCs w:val="24"/>
              </w:rPr>
              <w:t>见商务技术评分表</w:t>
            </w:r>
          </w:p>
        </w:tc>
      </w:tr>
      <w:tr w:rsidR="006676A3" w14:paraId="15C52B47" w14:textId="77777777">
        <w:trPr>
          <w:trHeight w:val="637"/>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4414DBBB" w14:textId="645CEE97" w:rsidR="006676A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20</w:t>
            </w:r>
          </w:p>
        </w:tc>
        <w:tc>
          <w:tcPr>
            <w:tcW w:w="1722" w:type="dxa"/>
            <w:tcBorders>
              <w:top w:val="single" w:sz="4" w:space="0" w:color="000000"/>
              <w:left w:val="single" w:sz="4" w:space="0" w:color="000000"/>
              <w:bottom w:val="single" w:sz="4" w:space="0" w:color="000000"/>
              <w:right w:val="single" w:sz="4" w:space="0" w:color="000000"/>
            </w:tcBorders>
            <w:vAlign w:val="center"/>
          </w:tcPr>
          <w:p w14:paraId="6F3E6C86" w14:textId="3A63C5BA" w:rsidR="006676A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商务技术评分点</w:t>
            </w:r>
          </w:p>
        </w:tc>
        <w:tc>
          <w:tcPr>
            <w:tcW w:w="2953" w:type="dxa"/>
            <w:tcBorders>
              <w:top w:val="single" w:sz="4" w:space="0" w:color="000000"/>
              <w:left w:val="single" w:sz="4" w:space="0" w:color="000000"/>
              <w:bottom w:val="single" w:sz="4" w:space="0" w:color="000000"/>
              <w:right w:val="single" w:sz="4" w:space="0" w:color="000000"/>
            </w:tcBorders>
            <w:vAlign w:val="center"/>
          </w:tcPr>
          <w:p w14:paraId="48D6377B" w14:textId="0D666AAC" w:rsidR="006676A3" w:rsidRPr="00A57FD2" w:rsidRDefault="006676A3">
            <w:pPr>
              <w:tabs>
                <w:tab w:val="left" w:pos="3375"/>
              </w:tabs>
              <w:jc w:val="center"/>
              <w:rPr>
                <w:rFonts w:asciiTheme="majorEastAsia" w:eastAsiaTheme="majorEastAsia" w:hAnsiTheme="majorEastAsia"/>
                <w:bCs/>
                <w:color w:val="000000" w:themeColor="text1"/>
                <w:sz w:val="24"/>
                <w:szCs w:val="24"/>
                <w:lang w:val="zh-CN"/>
              </w:rPr>
            </w:pPr>
            <w:r w:rsidRPr="00A57FD2">
              <w:rPr>
                <w:rFonts w:asciiTheme="majorEastAsia" w:eastAsiaTheme="majorEastAsia" w:hAnsiTheme="majorEastAsia" w:hint="eastAsia"/>
                <w:bCs/>
                <w:color w:val="000000" w:themeColor="text1"/>
                <w:sz w:val="24"/>
                <w:szCs w:val="24"/>
                <w:lang w:val="zh-CN"/>
              </w:rPr>
              <w:t>应急服务响应时间</w:t>
            </w:r>
          </w:p>
        </w:tc>
        <w:tc>
          <w:tcPr>
            <w:tcW w:w="1556" w:type="dxa"/>
            <w:tcBorders>
              <w:top w:val="single" w:sz="4" w:space="0" w:color="000000"/>
              <w:left w:val="single" w:sz="4" w:space="0" w:color="000000"/>
              <w:bottom w:val="single" w:sz="4" w:space="0" w:color="000000"/>
              <w:right w:val="single" w:sz="4" w:space="0" w:color="000000"/>
            </w:tcBorders>
            <w:vAlign w:val="center"/>
          </w:tcPr>
          <w:p w14:paraId="5D1B4B9D" w14:textId="3C85FD8D" w:rsidR="006676A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    页</w:t>
            </w:r>
          </w:p>
        </w:tc>
        <w:tc>
          <w:tcPr>
            <w:tcW w:w="1669" w:type="dxa"/>
            <w:tcBorders>
              <w:top w:val="single" w:sz="4" w:space="0" w:color="000000"/>
              <w:left w:val="single" w:sz="4" w:space="0" w:color="000000"/>
              <w:bottom w:val="single" w:sz="4" w:space="0" w:color="000000"/>
              <w:right w:val="single" w:sz="4" w:space="0" w:color="000000"/>
            </w:tcBorders>
            <w:vAlign w:val="center"/>
          </w:tcPr>
          <w:p w14:paraId="7B30AF62" w14:textId="3B7964E5" w:rsidR="006676A3" w:rsidRDefault="00A57FD2">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见商务技术评分表</w:t>
            </w:r>
          </w:p>
        </w:tc>
      </w:tr>
      <w:tr w:rsidR="006676A3" w14:paraId="542CBE48" w14:textId="77777777">
        <w:trPr>
          <w:trHeight w:val="616"/>
          <w:tblCellSpacing w:w="0" w:type="dxa"/>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084CECE6" w14:textId="6B1401CA" w:rsidR="006676A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Cs/>
                <w:color w:val="000000" w:themeColor="text1"/>
                <w:kern w:val="0"/>
                <w:sz w:val="24"/>
                <w:szCs w:val="24"/>
              </w:rPr>
              <w:t>21</w:t>
            </w:r>
          </w:p>
        </w:tc>
        <w:tc>
          <w:tcPr>
            <w:tcW w:w="1722" w:type="dxa"/>
            <w:tcBorders>
              <w:top w:val="single" w:sz="4" w:space="0" w:color="000000"/>
              <w:left w:val="single" w:sz="4" w:space="0" w:color="000000"/>
              <w:bottom w:val="single" w:sz="4" w:space="0" w:color="000000"/>
              <w:right w:val="single" w:sz="4" w:space="0" w:color="000000"/>
            </w:tcBorders>
            <w:vAlign w:val="center"/>
          </w:tcPr>
          <w:p w14:paraId="428ABC51" w14:textId="77777777" w:rsidR="006676A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Cs/>
                <w:color w:val="000000" w:themeColor="text1"/>
                <w:kern w:val="0"/>
                <w:sz w:val="24"/>
                <w:szCs w:val="24"/>
              </w:rPr>
              <w:t>报价一览表</w:t>
            </w:r>
          </w:p>
        </w:tc>
        <w:tc>
          <w:tcPr>
            <w:tcW w:w="6178" w:type="dxa"/>
            <w:gridSpan w:val="3"/>
            <w:tcBorders>
              <w:top w:val="single" w:sz="4" w:space="0" w:color="000000"/>
              <w:left w:val="single" w:sz="4" w:space="0" w:color="000000"/>
              <w:bottom w:val="single" w:sz="4" w:space="0" w:color="000000"/>
              <w:right w:val="single" w:sz="4" w:space="0" w:color="000000"/>
            </w:tcBorders>
            <w:vAlign w:val="center"/>
          </w:tcPr>
          <w:p w14:paraId="3887EECB" w14:textId="77777777" w:rsidR="006676A3" w:rsidRDefault="006676A3">
            <w:pPr>
              <w:tabs>
                <w:tab w:val="left" w:pos="3375"/>
              </w:tabs>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color w:val="000000" w:themeColor="text1"/>
                <w:kern w:val="0"/>
                <w:sz w:val="24"/>
                <w:szCs w:val="24"/>
              </w:rPr>
              <w:t>须单独密封</w:t>
            </w:r>
          </w:p>
        </w:tc>
      </w:tr>
    </w:tbl>
    <w:p w14:paraId="649C3C93" w14:textId="77777777" w:rsidR="00724FE3" w:rsidRDefault="006676A3">
      <w:pPr>
        <w:ind w:firstLine="42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（1）磋商资料目录装订于磋商文件第1页。</w:t>
      </w:r>
    </w:p>
    <w:p w14:paraId="5BBFB7DD" w14:textId="2577A0BB" w:rsidR="00724FE3" w:rsidRDefault="006676A3">
      <w:pPr>
        <w:ind w:firstLine="42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w:t>
      </w:r>
      <w:r w:rsidR="00A57FD2">
        <w:rPr>
          <w:rFonts w:asciiTheme="majorEastAsia" w:eastAsiaTheme="majorEastAsia" w:hAnsiTheme="majorEastAsia" w:cs="宋体" w:hint="eastAsia"/>
          <w:color w:val="000000" w:themeColor="text1"/>
          <w:kern w:val="0"/>
          <w:sz w:val="24"/>
          <w:szCs w:val="24"/>
        </w:rPr>
        <w:t>）《授权书》、</w:t>
      </w:r>
      <w:r>
        <w:rPr>
          <w:rFonts w:asciiTheme="majorEastAsia" w:eastAsiaTheme="majorEastAsia" w:hAnsiTheme="majorEastAsia" w:cs="宋体" w:hint="eastAsia"/>
          <w:color w:val="000000" w:themeColor="text1"/>
          <w:kern w:val="0"/>
          <w:sz w:val="24"/>
          <w:szCs w:val="24"/>
        </w:rPr>
        <w:t>相关《承诺函》、《报价一览表》等格式详见附件。</w:t>
      </w:r>
    </w:p>
    <w:p w14:paraId="506240E7" w14:textId="77777777" w:rsidR="00724FE3" w:rsidRDefault="006676A3">
      <w:pPr>
        <w:ind w:firstLine="42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（3）报价一览表须单独密封。</w:t>
      </w:r>
    </w:p>
    <w:p w14:paraId="36DDBB7B" w14:textId="77777777" w:rsidR="00724FE3" w:rsidRDefault="006676A3">
      <w:pPr>
        <w:spacing w:after="120"/>
        <w:ind w:firstLine="42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56551399" w14:textId="77777777" w:rsidR="00724FE3" w:rsidRDefault="006676A3">
      <w:pPr>
        <w:spacing w:after="120"/>
        <w:ind w:firstLine="42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70EDC19E"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299ACADE"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0BFEF70B"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628B6972"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70721CAC"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5FF44FDA"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51D83C60"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184EA7FF"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20E708C3"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38425BA4"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7B67FD96"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5CBAE5EA"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0A4237D2"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38BEADC8"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4A21B7A2"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0ABB85E9"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7CF86409"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1BE6227D"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7CFBDBDB"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6F4A5A89" w14:textId="77777777" w:rsidR="00724FE3" w:rsidRDefault="00724FE3">
      <w:pPr>
        <w:ind w:firstLineChars="2682" w:firstLine="6462"/>
        <w:rPr>
          <w:rFonts w:asciiTheme="majorEastAsia" w:eastAsiaTheme="majorEastAsia" w:hAnsiTheme="majorEastAsia" w:cs="宋体"/>
          <w:b/>
          <w:bCs/>
          <w:color w:val="000000" w:themeColor="text1"/>
          <w:kern w:val="0"/>
          <w:sz w:val="24"/>
          <w:szCs w:val="24"/>
        </w:rPr>
      </w:pPr>
    </w:p>
    <w:p w14:paraId="31F99A44" w14:textId="77777777" w:rsidR="00724FE3" w:rsidRDefault="006676A3" w:rsidP="00C238B5">
      <w:pP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lastRenderedPageBreak/>
        <w:t>正（副）本</w:t>
      </w:r>
    </w:p>
    <w:p w14:paraId="749FBE02" w14:textId="77777777" w:rsidR="00724FE3" w:rsidRDefault="006676A3">
      <w:pPr>
        <w:spacing w:line="360" w:lineRule="auto"/>
        <w:ind w:firstLine="361"/>
        <w:jc w:val="center"/>
        <w:rPr>
          <w:rFonts w:asciiTheme="majorEastAsia" w:eastAsiaTheme="majorEastAsia" w:hAnsiTheme="majorEastAsia" w:cs="宋体"/>
          <w:b/>
          <w:color w:val="000000" w:themeColor="text1"/>
          <w:kern w:val="0"/>
          <w:sz w:val="32"/>
          <w:szCs w:val="32"/>
          <w:u w:val="single"/>
        </w:rPr>
      </w:pPr>
      <w:r>
        <w:rPr>
          <w:rFonts w:asciiTheme="majorEastAsia" w:eastAsiaTheme="majorEastAsia" w:hAnsiTheme="majorEastAsia" w:cs="宋体" w:hint="eastAsia"/>
          <w:b/>
          <w:bCs/>
          <w:color w:val="000000" w:themeColor="text1"/>
          <w:kern w:val="0"/>
          <w:sz w:val="32"/>
          <w:szCs w:val="32"/>
        </w:rPr>
        <w:t>项目名称：</w:t>
      </w:r>
      <w:r>
        <w:rPr>
          <w:rFonts w:asciiTheme="majorEastAsia" w:eastAsiaTheme="majorEastAsia" w:hAnsiTheme="majorEastAsia" w:cs="宋体" w:hint="eastAsia"/>
          <w:b/>
          <w:color w:val="000000" w:themeColor="text1"/>
          <w:kern w:val="0"/>
          <w:sz w:val="32"/>
          <w:szCs w:val="32"/>
          <w:u w:val="single"/>
        </w:rPr>
        <w:t>南通市海门区三厂街道中心卫生院</w:t>
      </w:r>
    </w:p>
    <w:p w14:paraId="7F9B776E" w14:textId="77777777" w:rsidR="00724FE3" w:rsidRDefault="006676A3">
      <w:pPr>
        <w:spacing w:line="360" w:lineRule="auto"/>
        <w:ind w:firstLine="361"/>
        <w:jc w:val="center"/>
        <w:rPr>
          <w:rFonts w:asciiTheme="majorEastAsia" w:eastAsiaTheme="majorEastAsia" w:hAnsiTheme="majorEastAsia" w:cs="宋体"/>
          <w:color w:val="000000" w:themeColor="text1"/>
          <w:kern w:val="0"/>
          <w:sz w:val="32"/>
          <w:szCs w:val="32"/>
        </w:rPr>
      </w:pPr>
      <w:r>
        <w:rPr>
          <w:rFonts w:asciiTheme="majorEastAsia" w:eastAsiaTheme="majorEastAsia" w:hAnsiTheme="majorEastAsia" w:cs="宋体" w:hint="eastAsia"/>
          <w:b/>
          <w:color w:val="000000" w:themeColor="text1"/>
          <w:kern w:val="0"/>
          <w:sz w:val="32"/>
          <w:szCs w:val="32"/>
          <w:u w:val="single"/>
        </w:rPr>
        <w:t>采购安保服务</w:t>
      </w:r>
    </w:p>
    <w:p w14:paraId="47B4AEDE" w14:textId="77777777" w:rsidR="00724FE3" w:rsidRDefault="006676A3">
      <w:pPr>
        <w:spacing w:line="360" w:lineRule="auto"/>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t>磋商文件</w:t>
      </w:r>
    </w:p>
    <w:p w14:paraId="61150485" w14:textId="77777777" w:rsidR="00724FE3" w:rsidRDefault="006676A3">
      <w:pPr>
        <w:keepNext/>
        <w:keepLines/>
        <w:spacing w:before="120" w:after="120"/>
        <w:rPr>
          <w:rFonts w:asciiTheme="majorEastAsia" w:eastAsiaTheme="majorEastAsia" w:hAnsiTheme="majorEastAsia" w:cs="宋体"/>
          <w:b/>
          <w:bCs/>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项目名称：</w:t>
      </w:r>
    </w:p>
    <w:p w14:paraId="5328BB7F" w14:textId="77777777" w:rsidR="00724FE3" w:rsidRDefault="006676A3">
      <w:pPr>
        <w:keepNext/>
        <w:keepLines/>
        <w:spacing w:before="120" w:after="120"/>
        <w:rPr>
          <w:rFonts w:asciiTheme="majorEastAsia" w:eastAsiaTheme="majorEastAsia" w:hAnsiTheme="majorEastAsia" w:cs="宋体"/>
          <w:b/>
          <w:bCs/>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磋商单位名称（盖章）：</w:t>
      </w:r>
    </w:p>
    <w:p w14:paraId="5126B06E" w14:textId="77777777" w:rsidR="00724FE3" w:rsidRDefault="006676A3">
      <w:pPr>
        <w:keepNext/>
        <w:keepLines/>
        <w:spacing w:before="120" w:after="120"/>
        <w:rPr>
          <w:rFonts w:asciiTheme="majorEastAsia" w:eastAsiaTheme="majorEastAsia" w:hAnsiTheme="majorEastAsia" w:cs="宋体"/>
          <w:b/>
          <w:bCs/>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法定代表人或委托代理人（盖章或签字）：</w:t>
      </w:r>
    </w:p>
    <w:p w14:paraId="400720C8" w14:textId="6C816B4D" w:rsidR="00C238B5" w:rsidRDefault="006676A3">
      <w:pPr>
        <w:keepNext/>
        <w:keepLines/>
        <w:spacing w:before="120" w:after="120"/>
        <w:rPr>
          <w:rFonts w:asciiTheme="majorEastAsia" w:eastAsiaTheme="majorEastAsia" w:hAnsiTheme="majorEastAsia" w:cs="宋体"/>
          <w:b/>
          <w:bCs/>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日期：</w:t>
      </w:r>
    </w:p>
    <w:p w14:paraId="3D09D4DE" w14:textId="77777777" w:rsidR="00724FE3" w:rsidRDefault="006676A3">
      <w:pPr>
        <w:keepNext/>
        <w:keepLines/>
        <w:spacing w:before="120" w:after="12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附件：</w:t>
      </w:r>
    </w:p>
    <w:p w14:paraId="5652671B" w14:textId="77777777" w:rsidR="00724FE3" w:rsidRDefault="00724FE3">
      <w:pPr>
        <w:keepNext/>
        <w:keepLines/>
        <w:spacing w:before="120" w:after="120"/>
        <w:rPr>
          <w:rFonts w:asciiTheme="majorEastAsia" w:eastAsiaTheme="majorEastAsia" w:hAnsiTheme="majorEastAsia" w:cs="宋体"/>
          <w:b/>
          <w:bCs/>
          <w:color w:val="000000" w:themeColor="text1"/>
          <w:kern w:val="0"/>
          <w:sz w:val="24"/>
          <w:szCs w:val="24"/>
        </w:rPr>
      </w:pPr>
    </w:p>
    <w:p w14:paraId="18B40F2D" w14:textId="77777777" w:rsidR="00724FE3" w:rsidRDefault="006676A3">
      <w:pPr>
        <w:keepNext/>
        <w:keepLines/>
        <w:spacing w:before="120" w:after="120"/>
        <w:ind w:firstLine="602"/>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磋商承诺函</w:t>
      </w:r>
    </w:p>
    <w:p w14:paraId="3AEF81C1" w14:textId="77777777" w:rsidR="00724FE3" w:rsidRDefault="006676A3">
      <w:pPr>
        <w:ind w:firstLine="198"/>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u w:val="single"/>
        </w:rPr>
        <w:t>南通市海门区三厂街道中心卫生院</w:t>
      </w:r>
      <w:r>
        <w:rPr>
          <w:rFonts w:asciiTheme="majorEastAsia" w:eastAsiaTheme="majorEastAsia" w:hAnsiTheme="majorEastAsia" w:cs="宋体" w:hint="eastAsia"/>
          <w:color w:val="000000" w:themeColor="text1"/>
          <w:kern w:val="0"/>
          <w:sz w:val="24"/>
          <w:szCs w:val="24"/>
        </w:rPr>
        <w:t>：</w:t>
      </w:r>
    </w:p>
    <w:p w14:paraId="45AB573F" w14:textId="77777777" w:rsidR="00724FE3" w:rsidRDefault="006676A3">
      <w:pPr>
        <w:ind w:firstLine="42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依据贵单位</w:t>
      </w:r>
      <w:r>
        <w:rPr>
          <w:rFonts w:asciiTheme="majorEastAsia" w:eastAsiaTheme="majorEastAsia" w:hAnsiTheme="majorEastAsia" w:cs="宋体" w:hint="eastAsia"/>
          <w:color w:val="000000" w:themeColor="text1"/>
          <w:kern w:val="0"/>
          <w:sz w:val="24"/>
          <w:szCs w:val="24"/>
          <w:u w:val="single"/>
        </w:rPr>
        <w:t>南通市海门区三厂街道中心卫生院采购安保</w:t>
      </w:r>
      <w:proofErr w:type="gramStart"/>
      <w:r>
        <w:rPr>
          <w:rFonts w:asciiTheme="majorEastAsia" w:eastAsiaTheme="majorEastAsia" w:hAnsiTheme="majorEastAsia" w:cs="宋体" w:hint="eastAsia"/>
          <w:color w:val="000000" w:themeColor="text1"/>
          <w:kern w:val="0"/>
          <w:sz w:val="24"/>
          <w:szCs w:val="24"/>
          <w:u w:val="single"/>
        </w:rPr>
        <w:t>服务</w:t>
      </w:r>
      <w:r>
        <w:rPr>
          <w:rFonts w:asciiTheme="majorEastAsia" w:eastAsiaTheme="majorEastAsia" w:hAnsiTheme="majorEastAsia" w:cs="宋体" w:hint="eastAsia"/>
          <w:color w:val="000000" w:themeColor="text1"/>
          <w:kern w:val="0"/>
          <w:sz w:val="24"/>
          <w:szCs w:val="24"/>
        </w:rPr>
        <w:t>磋商</w:t>
      </w:r>
      <w:proofErr w:type="gramEnd"/>
      <w:r>
        <w:rPr>
          <w:rFonts w:asciiTheme="majorEastAsia" w:eastAsiaTheme="majorEastAsia" w:hAnsiTheme="majorEastAsia" w:cs="宋体" w:hint="eastAsia"/>
          <w:color w:val="000000" w:themeColor="text1"/>
          <w:kern w:val="0"/>
          <w:sz w:val="24"/>
          <w:szCs w:val="24"/>
        </w:rPr>
        <w:t>公告，我方授权</w:t>
      </w:r>
      <w:r>
        <w:rPr>
          <w:rFonts w:asciiTheme="majorEastAsia" w:eastAsiaTheme="majorEastAsia" w:hAnsiTheme="majorEastAsia" w:cs="宋体" w:hint="eastAsia"/>
          <w:color w:val="000000" w:themeColor="text1"/>
          <w:kern w:val="0"/>
          <w:sz w:val="24"/>
          <w:szCs w:val="24"/>
          <w:u w:val="single"/>
        </w:rPr>
        <w:t>   （姓名）  （职务）</w:t>
      </w:r>
      <w:r>
        <w:rPr>
          <w:rFonts w:asciiTheme="majorEastAsia" w:eastAsiaTheme="majorEastAsia" w:hAnsiTheme="majorEastAsia" w:cs="宋体" w:hint="eastAsia"/>
          <w:color w:val="000000" w:themeColor="text1"/>
          <w:kern w:val="0"/>
          <w:sz w:val="24"/>
          <w:szCs w:val="24"/>
        </w:rPr>
        <w:t>为全权代表参加该项目的磋商，全权处理本次磋商采购的有关事宜。同时，我公司声明如下：</w:t>
      </w:r>
    </w:p>
    <w:p w14:paraId="0A1BC8B9"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1.我方符合采购人提出的资格要求，同意并</w:t>
      </w:r>
      <w:proofErr w:type="gramStart"/>
      <w:r>
        <w:rPr>
          <w:rFonts w:asciiTheme="majorEastAsia" w:eastAsiaTheme="majorEastAsia" w:hAnsiTheme="majorEastAsia" w:cs="宋体" w:hint="eastAsia"/>
          <w:color w:val="000000" w:themeColor="text1"/>
          <w:kern w:val="0"/>
          <w:sz w:val="24"/>
          <w:szCs w:val="24"/>
        </w:rPr>
        <w:t>接受磋商</w:t>
      </w:r>
      <w:proofErr w:type="gramEnd"/>
      <w:r>
        <w:rPr>
          <w:rFonts w:asciiTheme="majorEastAsia" w:eastAsiaTheme="majorEastAsia" w:hAnsiTheme="majorEastAsia" w:cs="宋体" w:hint="eastAsia"/>
          <w:color w:val="000000" w:themeColor="text1"/>
          <w:kern w:val="0"/>
          <w:sz w:val="24"/>
          <w:szCs w:val="24"/>
        </w:rPr>
        <w:t>文件的各项要求，</w:t>
      </w:r>
      <w:proofErr w:type="gramStart"/>
      <w:r>
        <w:rPr>
          <w:rFonts w:asciiTheme="majorEastAsia" w:eastAsiaTheme="majorEastAsia" w:hAnsiTheme="majorEastAsia" w:cs="宋体" w:hint="eastAsia"/>
          <w:color w:val="000000" w:themeColor="text1"/>
          <w:kern w:val="0"/>
          <w:sz w:val="24"/>
          <w:szCs w:val="24"/>
        </w:rPr>
        <w:t>遵守磋商</w:t>
      </w:r>
      <w:proofErr w:type="gramEnd"/>
      <w:r>
        <w:rPr>
          <w:rFonts w:asciiTheme="majorEastAsia" w:eastAsiaTheme="majorEastAsia" w:hAnsiTheme="majorEastAsia" w:cs="宋体" w:hint="eastAsia"/>
          <w:color w:val="000000" w:themeColor="text1"/>
          <w:kern w:val="0"/>
          <w:sz w:val="24"/>
          <w:szCs w:val="24"/>
        </w:rPr>
        <w:t>文件中的各项规定，按磋商文件的要求提供报价。</w:t>
      </w:r>
    </w:p>
    <w:p w14:paraId="7659D140"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2.我公司已经详细阅读了全部磋商文件及其附件，我方已完全清晰理解磋商文件的要求，不存在任何含糊不清和误解之处，同意放弃对这些文件所提出的异议和质疑的权利。</w:t>
      </w:r>
    </w:p>
    <w:p w14:paraId="282F8240"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3.我公司承诺在本次磋商中提供的一切文件，无论是原件还是复印件</w:t>
      </w:r>
      <w:proofErr w:type="gramStart"/>
      <w:r>
        <w:rPr>
          <w:rFonts w:asciiTheme="majorEastAsia" w:eastAsiaTheme="majorEastAsia" w:hAnsiTheme="majorEastAsia" w:cs="宋体" w:hint="eastAsia"/>
          <w:color w:val="000000" w:themeColor="text1"/>
          <w:kern w:val="0"/>
          <w:sz w:val="24"/>
          <w:szCs w:val="24"/>
        </w:rPr>
        <w:t>均真实</w:t>
      </w:r>
      <w:proofErr w:type="gramEnd"/>
      <w:r>
        <w:rPr>
          <w:rFonts w:asciiTheme="majorEastAsia" w:eastAsiaTheme="majorEastAsia" w:hAnsiTheme="majorEastAsia" w:cs="宋体" w:hint="eastAsia"/>
          <w:color w:val="000000" w:themeColor="text1"/>
          <w:kern w:val="0"/>
          <w:sz w:val="24"/>
          <w:szCs w:val="24"/>
        </w:rPr>
        <w:t>有效，绝无任何虚假、伪造和夸大的成份。否则，愿承担相应的后果和法律责任。</w:t>
      </w:r>
    </w:p>
    <w:p w14:paraId="1EDC87BE"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4.磋商文件有效期为开标之日起60日。</w:t>
      </w:r>
    </w:p>
    <w:p w14:paraId="1E0CD9CF"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5.我公司尊重评审委员会所作的评定结果。</w:t>
      </w:r>
    </w:p>
    <w:p w14:paraId="255AEA9C"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6.一旦我方中标,我方将根据磋商文件的规定，在规定的时限内与采购方签订合同，并严格履行合同的责任和义务,保证在磋商文件及合同规定的时间内完成项目，交付采购人验收、使用。否则我方愿意承担一切后果，并不再寻求任何旨在减轻或免除法律责任的辩解。</w:t>
      </w:r>
    </w:p>
    <w:p w14:paraId="37AC7EAB" w14:textId="77777777" w:rsidR="00724FE3" w:rsidRDefault="006676A3">
      <w:pPr>
        <w:ind w:firstLine="16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3406BAB2" w14:textId="77777777" w:rsidR="00724FE3" w:rsidRDefault="006676A3">
      <w:pPr>
        <w:ind w:firstLine="42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供应商：（加盖公章）</w:t>
      </w:r>
    </w:p>
    <w:p w14:paraId="38C82233" w14:textId="77777777" w:rsidR="00724FE3" w:rsidRDefault="006676A3">
      <w:pPr>
        <w:ind w:firstLine="42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法定代表人：（签字或盖章）           </w:t>
      </w:r>
    </w:p>
    <w:p w14:paraId="2A2D80CF" w14:textId="77777777" w:rsidR="00724FE3" w:rsidRDefault="006676A3">
      <w:pPr>
        <w:ind w:firstLine="42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授权代表：（签字）</w:t>
      </w:r>
    </w:p>
    <w:p w14:paraId="143C5727" w14:textId="77777777" w:rsidR="00724FE3" w:rsidRDefault="006676A3">
      <w:pPr>
        <w:ind w:firstLineChars="200"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时间：       年  月  日</w:t>
      </w:r>
    </w:p>
    <w:p w14:paraId="288DAC3A" w14:textId="77777777" w:rsidR="00724FE3" w:rsidRDefault="006676A3">
      <w:pPr>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415A526F" w14:textId="77777777" w:rsidR="00724FE3" w:rsidRDefault="00724FE3">
      <w:pPr>
        <w:jc w:val="center"/>
        <w:rPr>
          <w:rFonts w:asciiTheme="majorEastAsia" w:eastAsiaTheme="majorEastAsia" w:hAnsiTheme="majorEastAsia" w:cs="宋体"/>
          <w:color w:val="000000" w:themeColor="text1"/>
          <w:kern w:val="0"/>
          <w:sz w:val="24"/>
          <w:szCs w:val="24"/>
        </w:rPr>
      </w:pPr>
    </w:p>
    <w:p w14:paraId="65D66F66" w14:textId="77777777" w:rsidR="00724FE3" w:rsidRDefault="00724FE3">
      <w:pPr>
        <w:rPr>
          <w:rFonts w:asciiTheme="majorEastAsia" w:eastAsiaTheme="majorEastAsia" w:hAnsiTheme="majorEastAsia" w:cs="宋体"/>
          <w:color w:val="000000" w:themeColor="text1"/>
          <w:kern w:val="0"/>
          <w:sz w:val="24"/>
          <w:szCs w:val="24"/>
        </w:rPr>
      </w:pPr>
    </w:p>
    <w:p w14:paraId="67A7B94D" w14:textId="77777777" w:rsidR="00724FE3" w:rsidRDefault="00724FE3">
      <w:pPr>
        <w:jc w:val="center"/>
        <w:rPr>
          <w:rFonts w:asciiTheme="majorEastAsia" w:eastAsiaTheme="majorEastAsia" w:hAnsiTheme="majorEastAsia" w:cs="宋体"/>
          <w:b/>
          <w:bCs/>
          <w:color w:val="000000" w:themeColor="text1"/>
          <w:kern w:val="0"/>
          <w:sz w:val="24"/>
          <w:szCs w:val="24"/>
        </w:rPr>
      </w:pPr>
    </w:p>
    <w:p w14:paraId="3BC57BCC" w14:textId="77777777" w:rsidR="00724FE3" w:rsidRDefault="006676A3">
      <w:pPr>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lastRenderedPageBreak/>
        <w:t>法定代表人身份证明</w:t>
      </w:r>
    </w:p>
    <w:p w14:paraId="0F3F41D5" w14:textId="77777777" w:rsidR="00724FE3" w:rsidRDefault="006676A3">
      <w:pPr>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1264ABAA" w14:textId="77777777" w:rsidR="00724FE3" w:rsidRDefault="006676A3">
      <w:pPr>
        <w:ind w:firstLine="618"/>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u w:val="single"/>
        </w:rPr>
        <w:t>            </w:t>
      </w:r>
      <w:r>
        <w:rPr>
          <w:rFonts w:asciiTheme="majorEastAsia" w:eastAsiaTheme="majorEastAsia" w:hAnsiTheme="majorEastAsia" w:cs="宋体" w:hint="eastAsia"/>
          <w:color w:val="000000" w:themeColor="text1"/>
          <w:kern w:val="0"/>
          <w:sz w:val="24"/>
          <w:szCs w:val="24"/>
        </w:rPr>
        <w:t>先生/女士：现任我单位</w:t>
      </w:r>
      <w:r>
        <w:rPr>
          <w:rFonts w:asciiTheme="majorEastAsia" w:eastAsiaTheme="majorEastAsia" w:hAnsiTheme="majorEastAsia" w:cs="宋体" w:hint="eastAsia"/>
          <w:color w:val="000000" w:themeColor="text1"/>
          <w:kern w:val="0"/>
          <w:sz w:val="24"/>
          <w:szCs w:val="24"/>
          <w:u w:val="single"/>
        </w:rPr>
        <w:t xml:space="preserve">     </w:t>
      </w:r>
      <w:r>
        <w:rPr>
          <w:rFonts w:asciiTheme="majorEastAsia" w:eastAsiaTheme="majorEastAsia" w:hAnsiTheme="majorEastAsia" w:cs="宋体" w:hint="eastAsia"/>
          <w:color w:val="000000" w:themeColor="text1"/>
          <w:kern w:val="0"/>
          <w:sz w:val="24"/>
          <w:szCs w:val="24"/>
        </w:rPr>
        <w:t>职务，为法定代表人，特此证明。</w:t>
      </w:r>
    </w:p>
    <w:p w14:paraId="6A0C1AEF" w14:textId="77777777" w:rsidR="00724FE3" w:rsidRDefault="00724FE3">
      <w:pPr>
        <w:ind w:firstLine="618"/>
        <w:rPr>
          <w:rFonts w:asciiTheme="majorEastAsia" w:eastAsiaTheme="majorEastAsia" w:hAnsiTheme="majorEastAsia" w:cs="宋体"/>
          <w:color w:val="000000" w:themeColor="text1"/>
          <w:kern w:val="0"/>
          <w:sz w:val="24"/>
          <w:szCs w:val="24"/>
        </w:rPr>
      </w:pPr>
    </w:p>
    <w:p w14:paraId="4B392B5B" w14:textId="77777777" w:rsidR="00724FE3" w:rsidRDefault="006676A3">
      <w:pPr>
        <w:ind w:firstLine="480"/>
        <w:rPr>
          <w:rFonts w:asciiTheme="majorEastAsia" w:eastAsiaTheme="majorEastAsia" w:hAnsiTheme="majorEastAsia" w:cs="宋体"/>
          <w:color w:val="000000" w:themeColor="text1"/>
          <w:kern w:val="0"/>
          <w:sz w:val="24"/>
          <w:szCs w:val="24"/>
          <w:u w:val="single"/>
        </w:rPr>
      </w:pPr>
      <w:r>
        <w:rPr>
          <w:rFonts w:asciiTheme="majorEastAsia" w:eastAsiaTheme="majorEastAsia" w:hAnsiTheme="majorEastAsia" w:cs="宋体" w:hint="eastAsia"/>
          <w:color w:val="000000" w:themeColor="text1"/>
          <w:kern w:val="0"/>
          <w:sz w:val="24"/>
          <w:szCs w:val="24"/>
        </w:rPr>
        <w:t>身份证号码：</w:t>
      </w:r>
      <w:r>
        <w:rPr>
          <w:rFonts w:asciiTheme="majorEastAsia" w:eastAsiaTheme="majorEastAsia" w:hAnsiTheme="majorEastAsia" w:cs="宋体" w:hint="eastAsia"/>
          <w:color w:val="000000" w:themeColor="text1"/>
          <w:kern w:val="0"/>
          <w:sz w:val="24"/>
          <w:szCs w:val="24"/>
          <w:u w:val="single"/>
        </w:rPr>
        <w:t xml:space="preserve">                   </w:t>
      </w:r>
    </w:p>
    <w:p w14:paraId="5A96CA14" w14:textId="77777777" w:rsidR="00724FE3" w:rsidRDefault="00724FE3">
      <w:pPr>
        <w:ind w:firstLine="480"/>
        <w:rPr>
          <w:rFonts w:asciiTheme="majorEastAsia" w:eastAsiaTheme="majorEastAsia" w:hAnsiTheme="majorEastAsia" w:cs="宋体"/>
          <w:color w:val="000000" w:themeColor="text1"/>
          <w:kern w:val="0"/>
          <w:sz w:val="24"/>
          <w:szCs w:val="24"/>
          <w:u w:val="single"/>
        </w:rPr>
      </w:pPr>
    </w:p>
    <w:p w14:paraId="0BF3993E" w14:textId="77777777" w:rsidR="00724FE3" w:rsidRDefault="006676A3">
      <w:pPr>
        <w:ind w:firstLine="480"/>
        <w:rPr>
          <w:rFonts w:asciiTheme="majorEastAsia" w:eastAsiaTheme="majorEastAsia" w:hAnsiTheme="majorEastAsia" w:cs="宋体"/>
          <w:color w:val="000000" w:themeColor="text1"/>
          <w:kern w:val="0"/>
          <w:sz w:val="24"/>
          <w:szCs w:val="24"/>
          <w:u w:val="single"/>
        </w:rPr>
      </w:pPr>
      <w:r>
        <w:rPr>
          <w:rFonts w:asciiTheme="majorEastAsia" w:eastAsiaTheme="majorEastAsia" w:hAnsiTheme="majorEastAsia" w:cs="宋体" w:hint="eastAsia"/>
          <w:color w:val="000000" w:themeColor="text1"/>
          <w:kern w:val="0"/>
          <w:sz w:val="24"/>
          <w:szCs w:val="24"/>
        </w:rPr>
        <w:t>联系电话：</w:t>
      </w:r>
      <w:r>
        <w:rPr>
          <w:rFonts w:asciiTheme="majorEastAsia" w:eastAsiaTheme="majorEastAsia" w:hAnsiTheme="majorEastAsia" w:cs="宋体" w:hint="eastAsia"/>
          <w:color w:val="000000" w:themeColor="text1"/>
          <w:kern w:val="0"/>
          <w:sz w:val="24"/>
          <w:szCs w:val="24"/>
          <w:u w:val="single"/>
        </w:rPr>
        <w:t xml:space="preserve">             </w:t>
      </w:r>
    </w:p>
    <w:p w14:paraId="4304503B" w14:textId="77777777" w:rsidR="00724FE3" w:rsidRDefault="00724FE3">
      <w:pPr>
        <w:ind w:firstLine="480"/>
        <w:rPr>
          <w:rFonts w:asciiTheme="majorEastAsia" w:eastAsiaTheme="majorEastAsia" w:hAnsiTheme="majorEastAsia" w:cs="宋体"/>
          <w:color w:val="000000" w:themeColor="text1"/>
          <w:kern w:val="0"/>
          <w:sz w:val="24"/>
          <w:szCs w:val="24"/>
        </w:rPr>
      </w:pPr>
    </w:p>
    <w:p w14:paraId="29954747" w14:textId="77777777" w:rsidR="00724FE3" w:rsidRDefault="006676A3">
      <w:pPr>
        <w:ind w:firstLine="480"/>
        <w:rPr>
          <w:rFonts w:asciiTheme="majorEastAsia" w:eastAsiaTheme="majorEastAsia" w:hAnsiTheme="majorEastAsia" w:cs="宋体"/>
          <w:b/>
          <w:color w:val="000000" w:themeColor="text1"/>
          <w:kern w:val="0"/>
          <w:sz w:val="24"/>
          <w:szCs w:val="24"/>
        </w:rPr>
      </w:pPr>
      <w:r>
        <w:rPr>
          <w:rFonts w:asciiTheme="majorEastAsia" w:eastAsiaTheme="majorEastAsia" w:hAnsiTheme="majorEastAsia" w:cs="宋体"/>
          <w:color w:val="000000" w:themeColor="text1"/>
          <w:kern w:val="0"/>
          <w:sz w:val="24"/>
          <w:szCs w:val="24"/>
        </w:rPr>
        <w:t> </w:t>
      </w:r>
      <w:r>
        <w:rPr>
          <w:rFonts w:asciiTheme="majorEastAsia" w:eastAsiaTheme="majorEastAsia" w:hAnsiTheme="majorEastAsia" w:cs="宋体" w:hint="eastAsia"/>
          <w:b/>
          <w:color w:val="000000" w:themeColor="text1"/>
          <w:kern w:val="0"/>
          <w:sz w:val="24"/>
          <w:szCs w:val="24"/>
        </w:rPr>
        <w:t>注：提供法定代表人的</w:t>
      </w:r>
      <w:r>
        <w:rPr>
          <w:rFonts w:asciiTheme="majorEastAsia" w:eastAsiaTheme="majorEastAsia" w:hAnsiTheme="majorEastAsia" w:cs="宋体" w:hint="eastAsia"/>
          <w:b/>
          <w:bCs/>
          <w:color w:val="000000" w:themeColor="text1"/>
          <w:kern w:val="0"/>
          <w:sz w:val="24"/>
          <w:szCs w:val="24"/>
        </w:rPr>
        <w:t>身份证复印件</w:t>
      </w:r>
      <w:r>
        <w:rPr>
          <w:rFonts w:asciiTheme="majorEastAsia" w:eastAsiaTheme="majorEastAsia" w:hAnsiTheme="majorEastAsia" w:cs="宋体" w:hint="eastAsia"/>
          <w:b/>
          <w:color w:val="000000" w:themeColor="text1"/>
          <w:kern w:val="0"/>
          <w:sz w:val="24"/>
          <w:szCs w:val="24"/>
        </w:rPr>
        <w:t>盖公章</w:t>
      </w:r>
    </w:p>
    <w:p w14:paraId="414C5C82"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0BFCD5E3"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75F1A7AC"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221A6441"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6D2AE35D"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3CE56C36"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18F7F8D8"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4CDE9A47"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170A89E3"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2A969A43"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5EAF8BEC"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03F7D18A"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5193375A"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6EA0AFF1"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1BF9E03B"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698142EB"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526C8527"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62CFDC84"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742C786A"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4DF08B97"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4A5E1624"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4A19F3BB"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53B3B862"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7F8B9D49"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559D1E3B"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30B45B88"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7EF6AD1F"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1E37E954"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76CDC3D6"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62E6DD5C"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3D4B0505"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7FC62095"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2412AF9C"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6B0C933F"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3EDB88EF"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317981EC"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134AFD57" w14:textId="77777777" w:rsidR="00724FE3" w:rsidRDefault="00724FE3">
      <w:pPr>
        <w:ind w:firstLine="480"/>
        <w:jc w:val="center"/>
        <w:rPr>
          <w:rFonts w:asciiTheme="majorEastAsia" w:eastAsiaTheme="majorEastAsia" w:hAnsiTheme="majorEastAsia" w:cs="宋体"/>
          <w:b/>
          <w:bCs/>
          <w:color w:val="000000" w:themeColor="text1"/>
          <w:kern w:val="0"/>
          <w:sz w:val="24"/>
          <w:szCs w:val="24"/>
        </w:rPr>
      </w:pPr>
    </w:p>
    <w:p w14:paraId="5B091A1B" w14:textId="77777777" w:rsidR="00724FE3" w:rsidRDefault="006676A3">
      <w:pPr>
        <w:ind w:firstLine="480"/>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法人授权委托书</w:t>
      </w:r>
    </w:p>
    <w:p w14:paraId="7648146C" w14:textId="77777777" w:rsidR="00724FE3" w:rsidRDefault="00724FE3">
      <w:pPr>
        <w:ind w:firstLine="560"/>
        <w:rPr>
          <w:rFonts w:asciiTheme="majorEastAsia" w:eastAsiaTheme="majorEastAsia" w:hAnsiTheme="majorEastAsia" w:cs="宋体"/>
          <w:color w:val="000000" w:themeColor="text1"/>
          <w:kern w:val="0"/>
          <w:sz w:val="24"/>
          <w:szCs w:val="24"/>
        </w:rPr>
      </w:pPr>
    </w:p>
    <w:p w14:paraId="5780287C"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兹授权</w:t>
      </w:r>
      <w:r>
        <w:rPr>
          <w:rFonts w:asciiTheme="majorEastAsia" w:eastAsiaTheme="majorEastAsia" w:hAnsiTheme="majorEastAsia" w:cs="宋体" w:hint="eastAsia"/>
          <w:color w:val="000000" w:themeColor="text1"/>
          <w:kern w:val="0"/>
          <w:sz w:val="24"/>
          <w:szCs w:val="24"/>
          <w:u w:val="single"/>
        </w:rPr>
        <w:t xml:space="preserve">                   </w:t>
      </w:r>
      <w:r>
        <w:rPr>
          <w:rFonts w:asciiTheme="majorEastAsia" w:eastAsiaTheme="majorEastAsia" w:hAnsiTheme="majorEastAsia" w:cs="宋体" w:hint="eastAsia"/>
          <w:color w:val="000000" w:themeColor="text1"/>
          <w:kern w:val="0"/>
          <w:sz w:val="24"/>
          <w:szCs w:val="24"/>
        </w:rPr>
        <w:t>（被授权人的姓名、职务）代表我公司参加</w:t>
      </w:r>
      <w:r>
        <w:rPr>
          <w:rFonts w:asciiTheme="majorEastAsia" w:eastAsiaTheme="majorEastAsia" w:hAnsiTheme="majorEastAsia" w:cs="宋体" w:hint="eastAsia"/>
          <w:color w:val="000000" w:themeColor="text1"/>
          <w:kern w:val="0"/>
          <w:sz w:val="24"/>
          <w:szCs w:val="24"/>
          <w:u w:val="single"/>
        </w:rPr>
        <w:t>南通市海门区三厂街道中心卫生院采购安保服务</w:t>
      </w:r>
      <w:r>
        <w:rPr>
          <w:rFonts w:asciiTheme="majorEastAsia" w:eastAsiaTheme="majorEastAsia" w:hAnsiTheme="majorEastAsia" w:cs="宋体" w:hint="eastAsia"/>
          <w:color w:val="000000" w:themeColor="text1"/>
          <w:kern w:val="0"/>
          <w:sz w:val="24"/>
          <w:szCs w:val="24"/>
        </w:rPr>
        <w:t>的磋商采购活动，全权处理一切与该项目磋商有关的事务。其在办理上述事宜过程中所签署的所有文件我公司均予以承认，我公司对被授权人签名的所有文件负全部责任。</w:t>
      </w:r>
    </w:p>
    <w:p w14:paraId="6C3DFD12" w14:textId="77777777" w:rsidR="00724FE3" w:rsidRDefault="006676A3">
      <w:pPr>
        <w:ind w:firstLine="198"/>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附：授权代表情况：</w:t>
      </w:r>
    </w:p>
    <w:p w14:paraId="585ED6EA" w14:textId="77777777" w:rsidR="00724FE3" w:rsidRDefault="006676A3">
      <w:pPr>
        <w:ind w:firstLine="193"/>
        <w:rPr>
          <w:rFonts w:asciiTheme="majorEastAsia" w:eastAsiaTheme="majorEastAsia" w:hAnsiTheme="majorEastAsia" w:cs="宋体"/>
          <w:color w:val="000000" w:themeColor="text1"/>
          <w:kern w:val="0"/>
          <w:sz w:val="24"/>
          <w:szCs w:val="24"/>
          <w:u w:val="single"/>
        </w:rPr>
      </w:pPr>
      <w:r>
        <w:rPr>
          <w:rFonts w:asciiTheme="majorEastAsia" w:eastAsiaTheme="majorEastAsia" w:hAnsiTheme="majorEastAsia" w:cs="宋体" w:hint="eastAsia"/>
          <w:color w:val="000000" w:themeColor="text1"/>
          <w:kern w:val="0"/>
          <w:sz w:val="24"/>
          <w:szCs w:val="24"/>
        </w:rPr>
        <w:t>姓名：</w:t>
      </w:r>
      <w:r>
        <w:rPr>
          <w:rFonts w:asciiTheme="majorEastAsia" w:eastAsiaTheme="majorEastAsia" w:hAnsiTheme="majorEastAsia" w:cs="宋体" w:hint="eastAsia"/>
          <w:color w:val="000000" w:themeColor="text1"/>
          <w:kern w:val="0"/>
          <w:sz w:val="24"/>
          <w:szCs w:val="24"/>
          <w:u w:val="single"/>
        </w:rPr>
        <w:t xml:space="preserve">          </w:t>
      </w:r>
      <w:r>
        <w:rPr>
          <w:rFonts w:asciiTheme="majorEastAsia" w:eastAsiaTheme="majorEastAsia" w:hAnsiTheme="majorEastAsia" w:cs="宋体" w:hint="eastAsia"/>
          <w:color w:val="000000" w:themeColor="text1"/>
          <w:kern w:val="0"/>
          <w:sz w:val="24"/>
          <w:szCs w:val="24"/>
        </w:rPr>
        <w:t>性别：</w:t>
      </w:r>
      <w:r>
        <w:rPr>
          <w:rFonts w:asciiTheme="majorEastAsia" w:eastAsiaTheme="majorEastAsia" w:hAnsiTheme="majorEastAsia" w:cs="宋体" w:hint="eastAsia"/>
          <w:color w:val="000000" w:themeColor="text1"/>
          <w:kern w:val="0"/>
          <w:sz w:val="24"/>
          <w:szCs w:val="24"/>
          <w:u w:val="single"/>
        </w:rPr>
        <w:t xml:space="preserve">    </w:t>
      </w:r>
      <w:r>
        <w:rPr>
          <w:rFonts w:asciiTheme="majorEastAsia" w:eastAsiaTheme="majorEastAsia" w:hAnsiTheme="majorEastAsia" w:cs="宋体" w:hint="eastAsia"/>
          <w:color w:val="000000" w:themeColor="text1"/>
          <w:kern w:val="0"/>
          <w:sz w:val="24"/>
          <w:szCs w:val="24"/>
        </w:rPr>
        <w:t>年龄：</w:t>
      </w:r>
      <w:r>
        <w:rPr>
          <w:rFonts w:asciiTheme="majorEastAsia" w:eastAsiaTheme="majorEastAsia" w:hAnsiTheme="majorEastAsia" w:cs="宋体" w:hint="eastAsia"/>
          <w:color w:val="000000" w:themeColor="text1"/>
          <w:kern w:val="0"/>
          <w:sz w:val="24"/>
          <w:szCs w:val="24"/>
          <w:u w:val="single"/>
        </w:rPr>
        <w:t xml:space="preserve">    </w:t>
      </w:r>
      <w:r>
        <w:rPr>
          <w:rFonts w:asciiTheme="majorEastAsia" w:eastAsiaTheme="majorEastAsia" w:hAnsiTheme="majorEastAsia" w:cs="宋体" w:hint="eastAsia"/>
          <w:color w:val="000000" w:themeColor="text1"/>
          <w:kern w:val="0"/>
          <w:sz w:val="24"/>
          <w:szCs w:val="24"/>
        </w:rPr>
        <w:t>职务：</w:t>
      </w:r>
      <w:r>
        <w:rPr>
          <w:rFonts w:asciiTheme="majorEastAsia" w:eastAsiaTheme="majorEastAsia" w:hAnsiTheme="majorEastAsia" w:cs="宋体" w:hint="eastAsia"/>
          <w:color w:val="000000" w:themeColor="text1"/>
          <w:kern w:val="0"/>
          <w:sz w:val="24"/>
          <w:szCs w:val="24"/>
          <w:u w:val="single"/>
        </w:rPr>
        <w:t>   </w:t>
      </w:r>
    </w:p>
    <w:p w14:paraId="5663EDE2" w14:textId="77777777" w:rsidR="00724FE3" w:rsidRDefault="00724FE3">
      <w:pPr>
        <w:ind w:firstLine="193"/>
        <w:rPr>
          <w:rFonts w:asciiTheme="majorEastAsia" w:eastAsiaTheme="majorEastAsia" w:hAnsiTheme="majorEastAsia" w:cs="宋体"/>
          <w:color w:val="000000" w:themeColor="text1"/>
          <w:kern w:val="0"/>
          <w:sz w:val="24"/>
          <w:szCs w:val="24"/>
          <w:u w:val="single"/>
        </w:rPr>
      </w:pPr>
    </w:p>
    <w:p w14:paraId="067FB1F1" w14:textId="77777777" w:rsidR="00724FE3" w:rsidRDefault="006676A3">
      <w:pPr>
        <w:ind w:firstLineChars="100" w:firstLine="240"/>
        <w:rPr>
          <w:rFonts w:asciiTheme="majorEastAsia" w:eastAsiaTheme="majorEastAsia" w:hAnsiTheme="majorEastAsia" w:cs="宋体"/>
          <w:color w:val="000000" w:themeColor="text1"/>
          <w:kern w:val="0"/>
          <w:sz w:val="24"/>
          <w:szCs w:val="24"/>
          <w:u w:val="single"/>
        </w:rPr>
      </w:pPr>
      <w:r>
        <w:rPr>
          <w:rFonts w:asciiTheme="majorEastAsia" w:eastAsiaTheme="majorEastAsia" w:hAnsiTheme="majorEastAsia" w:cs="宋体" w:hint="eastAsia"/>
          <w:color w:val="000000" w:themeColor="text1"/>
          <w:kern w:val="0"/>
          <w:sz w:val="24"/>
          <w:szCs w:val="24"/>
        </w:rPr>
        <w:t>联系电话：</w:t>
      </w:r>
      <w:r>
        <w:rPr>
          <w:rFonts w:asciiTheme="majorEastAsia" w:eastAsiaTheme="majorEastAsia" w:hAnsiTheme="majorEastAsia" w:cs="宋体" w:hint="eastAsia"/>
          <w:color w:val="000000" w:themeColor="text1"/>
          <w:kern w:val="0"/>
          <w:sz w:val="24"/>
          <w:szCs w:val="24"/>
          <w:u w:val="single"/>
        </w:rPr>
        <w:t xml:space="preserve">             </w:t>
      </w:r>
    </w:p>
    <w:p w14:paraId="0366D9D0" w14:textId="77777777" w:rsidR="00724FE3" w:rsidRDefault="00724FE3">
      <w:pPr>
        <w:ind w:firstLineChars="100" w:firstLine="240"/>
        <w:rPr>
          <w:rFonts w:asciiTheme="majorEastAsia" w:eastAsiaTheme="majorEastAsia" w:hAnsiTheme="majorEastAsia" w:cs="宋体"/>
          <w:color w:val="000000" w:themeColor="text1"/>
          <w:kern w:val="0"/>
          <w:sz w:val="24"/>
          <w:szCs w:val="24"/>
        </w:rPr>
      </w:pPr>
    </w:p>
    <w:p w14:paraId="0EADAB3A" w14:textId="77777777" w:rsidR="00724FE3" w:rsidRDefault="006676A3">
      <w:pPr>
        <w:ind w:firstLine="193"/>
        <w:rPr>
          <w:rFonts w:asciiTheme="majorEastAsia" w:eastAsiaTheme="majorEastAsia" w:hAnsiTheme="majorEastAsia" w:cs="宋体"/>
          <w:color w:val="000000" w:themeColor="text1"/>
          <w:kern w:val="0"/>
          <w:sz w:val="24"/>
          <w:szCs w:val="24"/>
          <w:u w:val="single"/>
        </w:rPr>
      </w:pPr>
      <w:r>
        <w:rPr>
          <w:rFonts w:asciiTheme="majorEastAsia" w:eastAsiaTheme="majorEastAsia" w:hAnsiTheme="majorEastAsia" w:cs="宋体" w:hint="eastAsia"/>
          <w:color w:val="000000" w:themeColor="text1"/>
          <w:kern w:val="0"/>
          <w:sz w:val="24"/>
          <w:szCs w:val="24"/>
        </w:rPr>
        <w:t>身份证号码：</w:t>
      </w:r>
      <w:r>
        <w:rPr>
          <w:rFonts w:asciiTheme="majorEastAsia" w:eastAsiaTheme="majorEastAsia" w:hAnsiTheme="majorEastAsia" w:cs="宋体" w:hint="eastAsia"/>
          <w:color w:val="000000" w:themeColor="text1"/>
          <w:kern w:val="0"/>
          <w:sz w:val="24"/>
          <w:szCs w:val="24"/>
          <w:u w:val="single"/>
        </w:rPr>
        <w:t xml:space="preserve">                 </w:t>
      </w:r>
    </w:p>
    <w:p w14:paraId="56EDE73F" w14:textId="77777777" w:rsidR="00724FE3" w:rsidRDefault="00724FE3">
      <w:pPr>
        <w:ind w:firstLine="193"/>
        <w:rPr>
          <w:rFonts w:asciiTheme="majorEastAsia" w:eastAsiaTheme="majorEastAsia" w:hAnsiTheme="majorEastAsia" w:cs="宋体"/>
          <w:color w:val="000000" w:themeColor="text1"/>
          <w:kern w:val="0"/>
          <w:sz w:val="24"/>
          <w:szCs w:val="24"/>
        </w:rPr>
      </w:pPr>
    </w:p>
    <w:p w14:paraId="47029013" w14:textId="77777777" w:rsidR="00724FE3" w:rsidRDefault="006676A3">
      <w:pPr>
        <w:ind w:firstLine="193"/>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详细通讯地址：</w:t>
      </w:r>
      <w:r>
        <w:rPr>
          <w:rFonts w:asciiTheme="majorEastAsia" w:eastAsiaTheme="majorEastAsia" w:hAnsiTheme="majorEastAsia" w:cs="宋体" w:hint="eastAsia"/>
          <w:color w:val="000000" w:themeColor="text1"/>
          <w:kern w:val="0"/>
          <w:sz w:val="24"/>
          <w:szCs w:val="24"/>
          <w:u w:val="single"/>
        </w:rPr>
        <w:t xml:space="preserve">               </w:t>
      </w:r>
      <w:r>
        <w:rPr>
          <w:rFonts w:asciiTheme="majorEastAsia" w:eastAsiaTheme="majorEastAsia" w:hAnsiTheme="majorEastAsia" w:cs="宋体" w:hint="eastAsia"/>
          <w:color w:val="000000" w:themeColor="text1"/>
          <w:kern w:val="0"/>
          <w:sz w:val="24"/>
          <w:szCs w:val="24"/>
        </w:rPr>
        <w:t> </w:t>
      </w:r>
    </w:p>
    <w:p w14:paraId="1840150B" w14:textId="77777777" w:rsidR="00724FE3" w:rsidRDefault="006676A3">
      <w:pPr>
        <w:ind w:firstLine="193"/>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p w14:paraId="7AF1F392" w14:textId="77777777" w:rsidR="00724FE3" w:rsidRDefault="006676A3">
      <w:pPr>
        <w:ind w:firstLine="193"/>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传真：</w:t>
      </w:r>
      <w:r>
        <w:rPr>
          <w:rFonts w:asciiTheme="majorEastAsia" w:eastAsiaTheme="majorEastAsia" w:hAnsiTheme="majorEastAsia" w:cs="宋体" w:hint="eastAsia"/>
          <w:color w:val="000000" w:themeColor="text1"/>
          <w:kern w:val="0"/>
          <w:sz w:val="24"/>
          <w:szCs w:val="24"/>
          <w:u w:val="single"/>
        </w:rPr>
        <w:t>            </w:t>
      </w:r>
    </w:p>
    <w:p w14:paraId="62642403"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6E2483E3" w14:textId="77777777" w:rsidR="00724FE3" w:rsidRDefault="006676A3">
      <w:pPr>
        <w:ind w:firstLineChars="100" w:firstLine="24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单位名称（公章） </w:t>
      </w:r>
    </w:p>
    <w:p w14:paraId="22DA2082" w14:textId="77777777" w:rsidR="00724FE3" w:rsidRDefault="006676A3">
      <w:pPr>
        <w:ind w:firstLineChars="100" w:firstLine="24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        </w:t>
      </w:r>
    </w:p>
    <w:p w14:paraId="4B7EB0D2" w14:textId="77777777" w:rsidR="00724FE3" w:rsidRDefault="006676A3">
      <w:pPr>
        <w:ind w:firstLine="2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法定代表人（签字）</w:t>
      </w:r>
    </w:p>
    <w:p w14:paraId="50239FDA" w14:textId="77777777" w:rsidR="00724FE3" w:rsidRDefault="006676A3">
      <w:pPr>
        <w:ind w:firstLine="14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时间：      年   月    日  </w:t>
      </w:r>
    </w:p>
    <w:p w14:paraId="3B12ED74" w14:textId="77777777" w:rsidR="00724FE3" w:rsidRDefault="006676A3">
      <w:pPr>
        <w:ind w:firstLine="14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01B4FFC9" w14:textId="77777777" w:rsidR="00724FE3" w:rsidRDefault="006676A3">
      <w:pPr>
        <w:ind w:firstLine="42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367B8F5A" w14:textId="77777777" w:rsidR="00724FE3" w:rsidRDefault="006676A3">
      <w:pPr>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注：提供被受权人的身份证复印件盖公章，将身份证原件带至磋商现场。</w:t>
      </w:r>
    </w:p>
    <w:p w14:paraId="3DFB67CA" w14:textId="77777777" w:rsidR="00724FE3" w:rsidRDefault="006676A3">
      <w:pPr>
        <w:ind w:firstLine="42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4E83EF71" w14:textId="77777777" w:rsidR="00724FE3" w:rsidRDefault="006676A3">
      <w:pPr>
        <w:ind w:firstLine="42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3D80277C" w14:textId="77777777" w:rsidR="00724FE3" w:rsidRDefault="006676A3">
      <w:pPr>
        <w:ind w:firstLine="42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4D10A21A" w14:textId="77777777" w:rsidR="00724FE3" w:rsidRDefault="006676A3">
      <w:pPr>
        <w:keepNext/>
        <w:keepLines/>
        <w:spacing w:before="120" w:after="120"/>
        <w:ind w:firstLine="562"/>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br w:type="page"/>
      </w:r>
      <w:r>
        <w:rPr>
          <w:rFonts w:asciiTheme="majorEastAsia" w:eastAsiaTheme="majorEastAsia" w:hAnsiTheme="majorEastAsia" w:cs="宋体" w:hint="eastAsia"/>
          <w:b/>
          <w:bCs/>
          <w:color w:val="000000" w:themeColor="text1"/>
          <w:kern w:val="0"/>
          <w:sz w:val="24"/>
          <w:szCs w:val="24"/>
        </w:rPr>
        <w:lastRenderedPageBreak/>
        <w:t> 诚信承诺函</w:t>
      </w:r>
    </w:p>
    <w:p w14:paraId="3B2C34E4" w14:textId="77777777" w:rsidR="00724FE3" w:rsidRDefault="006676A3">
      <w:pPr>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u w:val="single"/>
        </w:rPr>
        <w:t>南通市海门区三厂街道中心卫生院</w:t>
      </w:r>
      <w:r>
        <w:rPr>
          <w:rFonts w:asciiTheme="majorEastAsia" w:eastAsiaTheme="majorEastAsia" w:hAnsiTheme="majorEastAsia" w:cs="宋体" w:hint="eastAsia"/>
          <w:color w:val="000000" w:themeColor="text1"/>
          <w:kern w:val="0"/>
          <w:sz w:val="24"/>
          <w:szCs w:val="24"/>
        </w:rPr>
        <w:t>：</w:t>
      </w:r>
    </w:p>
    <w:p w14:paraId="3B334FEB" w14:textId="77777777" w:rsidR="00724FE3" w:rsidRDefault="006676A3">
      <w:pPr>
        <w:spacing w:line="360" w:lineRule="auto"/>
        <w:ind w:firstLineChars="200" w:firstLine="480"/>
        <w:rPr>
          <w:rFonts w:asciiTheme="majorEastAsia" w:eastAsiaTheme="majorEastAsia" w:hAnsiTheme="majorEastAsia" w:cs="宋体"/>
          <w:color w:val="000000" w:themeColor="text1"/>
          <w:kern w:val="0"/>
          <w:sz w:val="24"/>
          <w:szCs w:val="24"/>
          <w:lang w:val="zh-CN"/>
        </w:rPr>
      </w:pPr>
      <w:r>
        <w:rPr>
          <w:rFonts w:asciiTheme="majorEastAsia" w:eastAsiaTheme="majorEastAsia" w:hAnsiTheme="majorEastAsia" w:cs="宋体" w:hint="eastAsia"/>
          <w:color w:val="000000" w:themeColor="text1"/>
          <w:kern w:val="0"/>
          <w:sz w:val="24"/>
          <w:szCs w:val="24"/>
          <w:lang w:val="zh-CN" w:bidi="ar"/>
        </w:rPr>
        <w:t>为营造公开、公平、公正的公共资源交易环境，树立诚信守法的供应商形象，本人代表本单位</w:t>
      </w:r>
      <w:proofErr w:type="gramStart"/>
      <w:r>
        <w:rPr>
          <w:rFonts w:asciiTheme="majorEastAsia" w:eastAsiaTheme="majorEastAsia" w:hAnsiTheme="majorEastAsia" w:cs="宋体" w:hint="eastAsia"/>
          <w:color w:val="000000" w:themeColor="text1"/>
          <w:kern w:val="0"/>
          <w:sz w:val="24"/>
          <w:szCs w:val="24"/>
          <w:lang w:val="zh-CN" w:bidi="ar"/>
        </w:rPr>
        <w:t>作出</w:t>
      </w:r>
      <w:proofErr w:type="gramEnd"/>
      <w:r>
        <w:rPr>
          <w:rFonts w:asciiTheme="majorEastAsia" w:eastAsiaTheme="majorEastAsia" w:hAnsiTheme="majorEastAsia" w:cs="宋体" w:hint="eastAsia"/>
          <w:color w:val="000000" w:themeColor="text1"/>
          <w:kern w:val="0"/>
          <w:sz w:val="24"/>
          <w:szCs w:val="24"/>
          <w:lang w:val="zh-CN" w:bidi="ar"/>
        </w:rPr>
        <w:t>以下承诺：</w:t>
      </w:r>
    </w:p>
    <w:p w14:paraId="18B5C168" w14:textId="77777777" w:rsidR="00724FE3" w:rsidRDefault="006676A3">
      <w:pPr>
        <w:spacing w:line="360" w:lineRule="auto"/>
        <w:ind w:firstLineChars="200" w:firstLine="480"/>
        <w:rPr>
          <w:rFonts w:asciiTheme="majorEastAsia" w:eastAsiaTheme="majorEastAsia" w:hAnsiTheme="majorEastAsia" w:cs="宋体"/>
          <w:color w:val="000000" w:themeColor="text1"/>
          <w:kern w:val="0"/>
          <w:sz w:val="24"/>
          <w:szCs w:val="24"/>
          <w:lang w:val="zh-CN"/>
        </w:rPr>
      </w:pPr>
      <w:r>
        <w:rPr>
          <w:rFonts w:asciiTheme="majorEastAsia" w:eastAsiaTheme="majorEastAsia" w:hAnsiTheme="majorEastAsia" w:cs="宋体" w:hint="eastAsia"/>
          <w:color w:val="000000" w:themeColor="text1"/>
          <w:kern w:val="0"/>
          <w:sz w:val="24"/>
          <w:szCs w:val="24"/>
          <w:lang w:val="zh-CN" w:bidi="ar"/>
        </w:rPr>
        <w:t>一、本单位对所提交的单位基本信息、单位负责人、项目负责人、技术负责人、从业资质和资格、业绩、财务状况、信誉等所有资料，均合法、真实、准确、有效，无任何伪造、修改、虚假成分；</w:t>
      </w:r>
    </w:p>
    <w:p w14:paraId="764D80F7" w14:textId="77777777" w:rsidR="00724FE3" w:rsidRDefault="006676A3">
      <w:pPr>
        <w:spacing w:line="360" w:lineRule="auto"/>
        <w:ind w:firstLineChars="200" w:firstLine="480"/>
        <w:rPr>
          <w:rFonts w:asciiTheme="majorEastAsia" w:eastAsiaTheme="majorEastAsia" w:hAnsiTheme="majorEastAsia" w:cs="宋体"/>
          <w:color w:val="000000" w:themeColor="text1"/>
          <w:kern w:val="0"/>
          <w:sz w:val="24"/>
          <w:szCs w:val="24"/>
          <w:lang w:val="zh-CN"/>
        </w:rPr>
      </w:pPr>
      <w:r>
        <w:rPr>
          <w:rFonts w:asciiTheme="majorEastAsia" w:eastAsiaTheme="majorEastAsia" w:hAnsiTheme="majorEastAsia" w:cs="宋体" w:hint="eastAsia"/>
          <w:color w:val="000000" w:themeColor="text1"/>
          <w:kern w:val="0"/>
          <w:sz w:val="24"/>
          <w:szCs w:val="24"/>
          <w:lang w:val="zh-CN" w:bidi="ar"/>
        </w:rPr>
        <w:t>二、严格依照国家和省、市、</w:t>
      </w:r>
      <w:proofErr w:type="gramStart"/>
      <w:r>
        <w:rPr>
          <w:rFonts w:asciiTheme="majorEastAsia" w:eastAsiaTheme="majorEastAsia" w:hAnsiTheme="majorEastAsia" w:cs="宋体" w:hint="eastAsia"/>
          <w:color w:val="000000" w:themeColor="text1"/>
          <w:kern w:val="0"/>
          <w:sz w:val="24"/>
          <w:szCs w:val="24"/>
          <w:lang w:val="zh-CN" w:bidi="ar"/>
        </w:rPr>
        <w:t>县关于</w:t>
      </w:r>
      <w:proofErr w:type="gramEnd"/>
      <w:r>
        <w:rPr>
          <w:rFonts w:asciiTheme="majorEastAsia" w:eastAsiaTheme="majorEastAsia" w:hAnsiTheme="majorEastAsia" w:cs="宋体" w:hint="eastAsia"/>
          <w:color w:val="000000" w:themeColor="text1"/>
          <w:kern w:val="0"/>
          <w:sz w:val="24"/>
          <w:szCs w:val="24"/>
          <w:lang w:val="zh-CN" w:bidi="ar"/>
        </w:rPr>
        <w:t>政府采购等方面的法律、法规、规章、规范性文件，参加公共资源交易招标投标活动；积极履行社会责任，促进廉政建设；</w:t>
      </w:r>
    </w:p>
    <w:p w14:paraId="02B63179" w14:textId="77777777" w:rsidR="00724FE3" w:rsidRDefault="006676A3">
      <w:pPr>
        <w:spacing w:line="360" w:lineRule="auto"/>
        <w:ind w:firstLineChars="200" w:firstLine="480"/>
        <w:rPr>
          <w:rFonts w:asciiTheme="majorEastAsia" w:eastAsiaTheme="majorEastAsia" w:hAnsiTheme="majorEastAsia" w:cs="宋体"/>
          <w:color w:val="000000" w:themeColor="text1"/>
          <w:kern w:val="0"/>
          <w:sz w:val="24"/>
          <w:szCs w:val="24"/>
          <w:lang w:val="zh-CN"/>
        </w:rPr>
      </w:pPr>
      <w:r>
        <w:rPr>
          <w:rFonts w:asciiTheme="majorEastAsia" w:eastAsiaTheme="majorEastAsia" w:hAnsiTheme="majorEastAsia" w:cs="宋体" w:hint="eastAsia"/>
          <w:color w:val="000000" w:themeColor="text1"/>
          <w:kern w:val="0"/>
          <w:sz w:val="24"/>
          <w:szCs w:val="24"/>
          <w:lang w:val="zh-CN" w:bidi="ar"/>
        </w:rPr>
        <w:t>三、严格遵守即时信息公示规定，及时更新信息库中信息；</w:t>
      </w:r>
    </w:p>
    <w:p w14:paraId="32FFE9D5" w14:textId="77777777" w:rsidR="00724FE3" w:rsidRDefault="006676A3">
      <w:pPr>
        <w:spacing w:line="360" w:lineRule="auto"/>
        <w:ind w:firstLineChars="200" w:firstLine="480"/>
        <w:rPr>
          <w:rFonts w:asciiTheme="majorEastAsia" w:eastAsiaTheme="majorEastAsia" w:hAnsiTheme="majorEastAsia" w:cs="宋体"/>
          <w:color w:val="000000" w:themeColor="text1"/>
          <w:kern w:val="0"/>
          <w:sz w:val="24"/>
          <w:szCs w:val="24"/>
          <w:lang w:val="zh-CN"/>
        </w:rPr>
      </w:pPr>
      <w:r>
        <w:rPr>
          <w:rFonts w:asciiTheme="majorEastAsia" w:eastAsiaTheme="majorEastAsia" w:hAnsiTheme="majorEastAsia" w:cs="宋体" w:hint="eastAsia"/>
          <w:color w:val="000000" w:themeColor="text1"/>
          <w:kern w:val="0"/>
          <w:sz w:val="24"/>
          <w:szCs w:val="24"/>
          <w:lang w:val="zh-CN" w:bidi="ar"/>
        </w:rPr>
        <w:t>四、自我约束、自我管理，守合同、重信用，不参与</w:t>
      </w:r>
      <w:proofErr w:type="gramStart"/>
      <w:r>
        <w:rPr>
          <w:rFonts w:asciiTheme="majorEastAsia" w:eastAsiaTheme="majorEastAsia" w:hAnsiTheme="majorEastAsia" w:cs="宋体" w:hint="eastAsia"/>
          <w:color w:val="000000" w:themeColor="text1"/>
          <w:kern w:val="0"/>
          <w:sz w:val="24"/>
          <w:szCs w:val="24"/>
          <w:lang w:val="zh-CN" w:bidi="ar"/>
        </w:rPr>
        <w:t>围标串标</w:t>
      </w:r>
      <w:proofErr w:type="gramEnd"/>
      <w:r>
        <w:rPr>
          <w:rFonts w:asciiTheme="majorEastAsia" w:eastAsiaTheme="majorEastAsia" w:hAnsiTheme="majorEastAsia" w:cs="宋体" w:hint="eastAsia"/>
          <w:color w:val="000000" w:themeColor="text1"/>
          <w:kern w:val="0"/>
          <w:sz w:val="24"/>
          <w:szCs w:val="24"/>
          <w:lang w:val="zh-CN" w:bidi="ar"/>
        </w:rPr>
        <w:t>、弄虚作假、骗取中标、干扰评标、违约毁约、恶意投诉等行为，主动维护公共资源交易招标投标的良好秩序；</w:t>
      </w:r>
    </w:p>
    <w:p w14:paraId="7B796E9F" w14:textId="77777777" w:rsidR="00724FE3" w:rsidRDefault="006676A3">
      <w:pPr>
        <w:spacing w:line="360" w:lineRule="auto"/>
        <w:ind w:firstLineChars="200" w:firstLine="480"/>
        <w:rPr>
          <w:rFonts w:asciiTheme="majorEastAsia" w:eastAsiaTheme="majorEastAsia" w:hAnsiTheme="majorEastAsia" w:cs="宋体"/>
          <w:color w:val="000000" w:themeColor="text1"/>
          <w:kern w:val="0"/>
          <w:sz w:val="24"/>
          <w:szCs w:val="24"/>
          <w:lang w:val="zh-CN"/>
        </w:rPr>
      </w:pPr>
      <w:r>
        <w:rPr>
          <w:rFonts w:asciiTheme="majorEastAsia" w:eastAsiaTheme="majorEastAsia" w:hAnsiTheme="majorEastAsia" w:cs="宋体" w:hint="eastAsia"/>
          <w:color w:val="000000" w:themeColor="text1"/>
          <w:kern w:val="0"/>
          <w:sz w:val="24"/>
          <w:szCs w:val="24"/>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37195970" w14:textId="77777777" w:rsidR="00724FE3" w:rsidRDefault="006676A3">
      <w:pPr>
        <w:spacing w:line="360" w:lineRule="auto"/>
        <w:ind w:firstLineChars="200" w:firstLine="480"/>
        <w:rPr>
          <w:rFonts w:asciiTheme="majorEastAsia" w:eastAsiaTheme="majorEastAsia" w:hAnsiTheme="majorEastAsia" w:cs="宋体"/>
          <w:color w:val="000000" w:themeColor="text1"/>
          <w:kern w:val="0"/>
          <w:sz w:val="24"/>
          <w:szCs w:val="24"/>
          <w:lang w:val="zh-CN"/>
        </w:rPr>
      </w:pPr>
      <w:r>
        <w:rPr>
          <w:rFonts w:asciiTheme="majorEastAsia" w:eastAsiaTheme="majorEastAsia" w:hAnsiTheme="majorEastAsia" w:cs="宋体" w:hint="eastAsia"/>
          <w:color w:val="000000" w:themeColor="text1"/>
          <w:kern w:val="0"/>
          <w:sz w:val="24"/>
          <w:szCs w:val="24"/>
          <w:lang w:val="zh-CN" w:bidi="ar"/>
        </w:rPr>
        <w:t>六、自觉接受政府部门、行业组织、社会公众、新闻舆论等监督；</w:t>
      </w:r>
    </w:p>
    <w:p w14:paraId="66C09666" w14:textId="77777777" w:rsidR="00724FE3" w:rsidRDefault="006676A3">
      <w:pPr>
        <w:spacing w:line="360" w:lineRule="auto"/>
        <w:ind w:firstLineChars="200" w:firstLine="480"/>
        <w:rPr>
          <w:rFonts w:asciiTheme="majorEastAsia" w:eastAsiaTheme="majorEastAsia" w:hAnsiTheme="majorEastAsia" w:cs="宋体"/>
          <w:color w:val="000000" w:themeColor="text1"/>
          <w:kern w:val="0"/>
          <w:sz w:val="24"/>
          <w:szCs w:val="24"/>
          <w:lang w:val="zh-CN"/>
        </w:rPr>
      </w:pPr>
      <w:r>
        <w:rPr>
          <w:rFonts w:asciiTheme="majorEastAsia" w:eastAsiaTheme="majorEastAsia" w:hAnsiTheme="majorEastAsia" w:cs="宋体" w:hint="eastAsia"/>
          <w:color w:val="000000" w:themeColor="text1"/>
          <w:kern w:val="0"/>
          <w:sz w:val="24"/>
          <w:szCs w:val="24"/>
          <w:lang w:val="zh-CN" w:bidi="ar"/>
        </w:rPr>
        <w:t>七、上述承诺已向本单位员工作了宣传教育；</w:t>
      </w:r>
    </w:p>
    <w:p w14:paraId="7DC11677" w14:textId="77777777" w:rsidR="00724FE3" w:rsidRDefault="006676A3">
      <w:pPr>
        <w:spacing w:line="360" w:lineRule="auto"/>
        <w:ind w:firstLineChars="200" w:firstLine="482"/>
        <w:rPr>
          <w:rFonts w:asciiTheme="majorEastAsia" w:eastAsiaTheme="majorEastAsia" w:hAnsiTheme="majorEastAsia" w:cs="宋体"/>
          <w:b/>
          <w:color w:val="000000" w:themeColor="text1"/>
          <w:kern w:val="0"/>
          <w:sz w:val="24"/>
          <w:szCs w:val="24"/>
          <w:lang w:val="zh-CN"/>
        </w:rPr>
      </w:pPr>
      <w:r>
        <w:rPr>
          <w:rFonts w:asciiTheme="majorEastAsia" w:eastAsiaTheme="majorEastAsia" w:hAnsiTheme="majorEastAsia" w:cs="宋体" w:hint="eastAsia"/>
          <w:b/>
          <w:color w:val="000000" w:themeColor="text1"/>
          <w:kern w:val="0"/>
          <w:sz w:val="24"/>
          <w:szCs w:val="24"/>
          <w:lang w:val="zh-CN" w:bidi="ar"/>
        </w:rPr>
        <w:t>如有违反上述承诺的不良行为，本单位同意将其予以上网公示。</w:t>
      </w:r>
    </w:p>
    <w:p w14:paraId="73FDDDF0" w14:textId="77777777" w:rsidR="00724FE3" w:rsidRDefault="006676A3">
      <w:pPr>
        <w:spacing w:line="360" w:lineRule="auto"/>
        <w:rPr>
          <w:rFonts w:asciiTheme="majorEastAsia" w:eastAsiaTheme="majorEastAsia" w:hAnsiTheme="majorEastAsia" w:cs="宋体"/>
          <w:color w:val="000000" w:themeColor="text1"/>
          <w:kern w:val="0"/>
          <w:sz w:val="24"/>
          <w:szCs w:val="24"/>
          <w:u w:val="single"/>
          <w:lang w:val="zh-CN"/>
        </w:rPr>
      </w:pPr>
      <w:r>
        <w:rPr>
          <w:rFonts w:asciiTheme="majorEastAsia" w:eastAsiaTheme="majorEastAsia" w:hAnsiTheme="majorEastAsia" w:cs="宋体" w:hint="eastAsia"/>
          <w:color w:val="000000" w:themeColor="text1"/>
          <w:kern w:val="0"/>
          <w:sz w:val="24"/>
          <w:szCs w:val="24"/>
          <w:lang w:val="zh-CN" w:bidi="ar"/>
        </w:rPr>
        <w:t>供应商全称(盖公章)：</w:t>
      </w:r>
    </w:p>
    <w:p w14:paraId="12CCCCCF" w14:textId="77777777" w:rsidR="00724FE3" w:rsidRDefault="006676A3">
      <w:pPr>
        <w:spacing w:line="360" w:lineRule="auto"/>
        <w:rPr>
          <w:rFonts w:asciiTheme="majorEastAsia" w:eastAsiaTheme="majorEastAsia" w:hAnsiTheme="majorEastAsia" w:cs="宋体"/>
          <w:color w:val="000000" w:themeColor="text1"/>
          <w:sz w:val="24"/>
          <w:szCs w:val="24"/>
          <w:u w:val="single"/>
          <w:lang w:val="zh-CN"/>
        </w:rPr>
      </w:pPr>
      <w:r>
        <w:rPr>
          <w:rFonts w:asciiTheme="majorEastAsia" w:eastAsiaTheme="majorEastAsia" w:hAnsiTheme="majorEastAsia" w:cs="宋体" w:hint="eastAsia"/>
          <w:color w:val="000000" w:themeColor="text1"/>
          <w:kern w:val="0"/>
          <w:sz w:val="24"/>
          <w:szCs w:val="24"/>
          <w:lang w:val="zh-CN" w:bidi="ar"/>
        </w:rPr>
        <w:t>法定代表人（签字或盖章）：</w:t>
      </w:r>
    </w:p>
    <w:p w14:paraId="0D7FAD45" w14:textId="77777777" w:rsidR="00724FE3" w:rsidRDefault="006676A3">
      <w:pPr>
        <w:spacing w:line="360" w:lineRule="auto"/>
        <w:rPr>
          <w:rFonts w:asciiTheme="majorEastAsia" w:eastAsiaTheme="majorEastAsia" w:hAnsiTheme="majorEastAsia" w:cs="宋体"/>
          <w:color w:val="000000" w:themeColor="text1"/>
          <w:kern w:val="0"/>
          <w:sz w:val="24"/>
          <w:szCs w:val="24"/>
          <w:lang w:val="zh-CN"/>
        </w:rPr>
      </w:pPr>
      <w:r>
        <w:rPr>
          <w:rFonts w:asciiTheme="majorEastAsia" w:eastAsiaTheme="majorEastAsia" w:hAnsiTheme="majorEastAsia" w:cs="宋体" w:hint="eastAsia"/>
          <w:color w:val="000000" w:themeColor="text1"/>
          <w:kern w:val="0"/>
          <w:sz w:val="24"/>
          <w:szCs w:val="24"/>
          <w:lang w:val="zh-CN" w:bidi="ar"/>
        </w:rPr>
        <w:t>时间：  年  月   日</w:t>
      </w:r>
    </w:p>
    <w:p w14:paraId="1EEB1F99" w14:textId="77777777" w:rsidR="00724FE3" w:rsidRDefault="006676A3">
      <w:pPr>
        <w:widowControl/>
        <w:ind w:firstLine="592"/>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263587FB" w14:textId="77777777" w:rsidR="00724FE3" w:rsidRDefault="006676A3">
      <w:pPr>
        <w:spacing w:after="120"/>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79BD4919" w14:textId="77777777" w:rsidR="00724FE3" w:rsidRDefault="006676A3">
      <w:pPr>
        <w:spacing w:after="120"/>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3E4CAF48" w14:textId="77777777" w:rsidR="00724FE3" w:rsidRDefault="006676A3">
      <w:pPr>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3D6A8C40" w14:textId="77777777" w:rsidR="00724FE3" w:rsidRDefault="00724FE3">
      <w:pPr>
        <w:jc w:val="center"/>
        <w:rPr>
          <w:rFonts w:asciiTheme="majorEastAsia" w:eastAsiaTheme="majorEastAsia" w:hAnsiTheme="majorEastAsia" w:cs="宋体"/>
          <w:b/>
          <w:bCs/>
          <w:color w:val="000000" w:themeColor="text1"/>
          <w:kern w:val="0"/>
          <w:sz w:val="24"/>
          <w:szCs w:val="24"/>
        </w:rPr>
      </w:pPr>
    </w:p>
    <w:p w14:paraId="526C13AF" w14:textId="77777777" w:rsidR="00724FE3" w:rsidRDefault="00724FE3">
      <w:pPr>
        <w:jc w:val="center"/>
        <w:rPr>
          <w:rFonts w:asciiTheme="majorEastAsia" w:eastAsiaTheme="majorEastAsia" w:hAnsiTheme="majorEastAsia" w:cs="宋体"/>
          <w:b/>
          <w:bCs/>
          <w:color w:val="000000" w:themeColor="text1"/>
          <w:kern w:val="0"/>
          <w:sz w:val="24"/>
          <w:szCs w:val="24"/>
        </w:rPr>
      </w:pPr>
    </w:p>
    <w:p w14:paraId="4F075072" w14:textId="77777777" w:rsidR="00724FE3" w:rsidRDefault="00724FE3">
      <w:pPr>
        <w:jc w:val="center"/>
        <w:rPr>
          <w:rFonts w:asciiTheme="majorEastAsia" w:eastAsiaTheme="majorEastAsia" w:hAnsiTheme="majorEastAsia" w:cs="宋体"/>
          <w:b/>
          <w:bCs/>
          <w:color w:val="000000" w:themeColor="text1"/>
          <w:kern w:val="0"/>
          <w:sz w:val="24"/>
          <w:szCs w:val="24"/>
        </w:rPr>
      </w:pPr>
    </w:p>
    <w:p w14:paraId="71A08129" w14:textId="77777777" w:rsidR="00724FE3" w:rsidRDefault="00724FE3">
      <w:pPr>
        <w:jc w:val="center"/>
        <w:rPr>
          <w:rFonts w:asciiTheme="majorEastAsia" w:eastAsiaTheme="majorEastAsia" w:hAnsiTheme="majorEastAsia" w:cs="宋体"/>
          <w:b/>
          <w:bCs/>
          <w:color w:val="000000" w:themeColor="text1"/>
          <w:kern w:val="0"/>
          <w:sz w:val="24"/>
          <w:szCs w:val="24"/>
        </w:rPr>
      </w:pPr>
    </w:p>
    <w:p w14:paraId="61EFB562" w14:textId="77777777" w:rsidR="00724FE3" w:rsidRDefault="006676A3">
      <w:pPr>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lastRenderedPageBreak/>
        <w:t>供应</w:t>
      </w:r>
      <w:proofErr w:type="gramStart"/>
      <w:r>
        <w:rPr>
          <w:rFonts w:asciiTheme="majorEastAsia" w:eastAsiaTheme="majorEastAsia" w:hAnsiTheme="majorEastAsia" w:cs="宋体" w:hint="eastAsia"/>
          <w:b/>
          <w:bCs/>
          <w:color w:val="000000" w:themeColor="text1"/>
          <w:kern w:val="0"/>
          <w:sz w:val="24"/>
          <w:szCs w:val="24"/>
        </w:rPr>
        <w:t>商符合</w:t>
      </w:r>
      <w:proofErr w:type="gramEnd"/>
      <w:r>
        <w:rPr>
          <w:rFonts w:asciiTheme="majorEastAsia" w:eastAsiaTheme="majorEastAsia" w:hAnsiTheme="majorEastAsia" w:cs="宋体" w:hint="eastAsia"/>
          <w:b/>
          <w:bCs/>
          <w:color w:val="000000" w:themeColor="text1"/>
          <w:kern w:val="0"/>
          <w:sz w:val="24"/>
          <w:szCs w:val="24"/>
        </w:rPr>
        <w:t>《政府采购法》第二十二条规定条件的声明函</w:t>
      </w:r>
    </w:p>
    <w:p w14:paraId="518A3D6C" w14:textId="77777777" w:rsidR="00724FE3" w:rsidRDefault="006676A3">
      <w:pP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440652B3" w14:textId="77777777" w:rsidR="00724FE3" w:rsidRDefault="006676A3">
      <w:pPr>
        <w:ind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我单位参加</w:t>
      </w:r>
      <w:r>
        <w:rPr>
          <w:rFonts w:asciiTheme="majorEastAsia" w:eastAsiaTheme="majorEastAsia" w:hAnsiTheme="majorEastAsia" w:cs="宋体" w:hint="eastAsia"/>
          <w:color w:val="000000" w:themeColor="text1"/>
          <w:kern w:val="0"/>
          <w:sz w:val="24"/>
          <w:szCs w:val="24"/>
          <w:u w:val="single"/>
        </w:rPr>
        <w:t>南通市海门区三厂街道中心卫生院采购安保</w:t>
      </w:r>
      <w:proofErr w:type="gramStart"/>
      <w:r>
        <w:rPr>
          <w:rFonts w:asciiTheme="majorEastAsia" w:eastAsiaTheme="majorEastAsia" w:hAnsiTheme="majorEastAsia" w:cs="宋体" w:hint="eastAsia"/>
          <w:color w:val="000000" w:themeColor="text1"/>
          <w:kern w:val="0"/>
          <w:sz w:val="24"/>
          <w:szCs w:val="24"/>
          <w:u w:val="single"/>
        </w:rPr>
        <w:t>服务</w:t>
      </w:r>
      <w:r>
        <w:rPr>
          <w:rFonts w:asciiTheme="majorEastAsia" w:eastAsiaTheme="majorEastAsia" w:hAnsiTheme="majorEastAsia" w:cs="宋体" w:hint="eastAsia"/>
          <w:color w:val="000000" w:themeColor="text1"/>
          <w:kern w:val="0"/>
          <w:sz w:val="24"/>
          <w:szCs w:val="24"/>
        </w:rPr>
        <w:t>磋商</w:t>
      </w:r>
      <w:proofErr w:type="gramEnd"/>
      <w:r>
        <w:rPr>
          <w:rFonts w:asciiTheme="majorEastAsia" w:eastAsiaTheme="majorEastAsia" w:hAnsiTheme="majorEastAsia" w:cs="宋体" w:hint="eastAsia"/>
          <w:color w:val="000000" w:themeColor="text1"/>
          <w:kern w:val="0"/>
          <w:sz w:val="24"/>
          <w:szCs w:val="24"/>
        </w:rPr>
        <w:t>活动。针对《中华人民共和国政府采购法》第二十二条规定做出如下声明：</w:t>
      </w:r>
    </w:p>
    <w:p w14:paraId="25D7A400" w14:textId="77777777" w:rsidR="00724FE3" w:rsidRDefault="006676A3">
      <w:pPr>
        <w:ind w:firstLine="482"/>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1.我单位具有独立承担民事责任的能力；</w:t>
      </w:r>
    </w:p>
    <w:p w14:paraId="58BCA08E" w14:textId="77777777" w:rsidR="00724FE3" w:rsidRDefault="006676A3">
      <w:pPr>
        <w:ind w:firstLine="482"/>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2.我单位具有良好的商业信誉和健全的财务会计制度；</w:t>
      </w:r>
    </w:p>
    <w:p w14:paraId="39C3DF2A" w14:textId="77777777" w:rsidR="00724FE3" w:rsidRDefault="006676A3">
      <w:pPr>
        <w:ind w:firstLine="482"/>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3.我单位具有履行合同所必需的设备和专业技术能力；</w:t>
      </w:r>
    </w:p>
    <w:p w14:paraId="6811C7C2" w14:textId="77777777" w:rsidR="00724FE3" w:rsidRDefault="006676A3">
      <w:pPr>
        <w:ind w:firstLine="482"/>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4.我单位有依法缴纳税收和社会保障资金的良好记录；</w:t>
      </w:r>
    </w:p>
    <w:p w14:paraId="06B9AAA7" w14:textId="77777777" w:rsidR="00724FE3" w:rsidRDefault="006676A3">
      <w:pPr>
        <w:ind w:firstLine="482"/>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E6D20ED" w14:textId="77777777" w:rsidR="00724FE3" w:rsidRDefault="006676A3">
      <w:pPr>
        <w:ind w:firstLine="482"/>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6.我单位满足法律、行政法规规定的其他条件。</w:t>
      </w:r>
    </w:p>
    <w:p w14:paraId="16137078" w14:textId="77777777" w:rsidR="00724FE3" w:rsidRDefault="006676A3">
      <w:pPr>
        <w:ind w:firstLine="482"/>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21EADD96" w14:textId="77777777" w:rsidR="00724FE3" w:rsidRDefault="006676A3">
      <w:pP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7CE580A8" w14:textId="77777777" w:rsidR="00724FE3" w:rsidRDefault="006676A3">
      <w:pPr>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承诺人名称（公章）：</w:t>
      </w:r>
    </w:p>
    <w:p w14:paraId="3B3CA925" w14:textId="77777777" w:rsidR="00724FE3" w:rsidRDefault="006676A3">
      <w:pPr>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p w14:paraId="6E7F1B67" w14:textId="77777777" w:rsidR="00724FE3" w:rsidRDefault="006676A3">
      <w:pPr>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      日期：</w:t>
      </w:r>
      <w:r>
        <w:rPr>
          <w:rFonts w:asciiTheme="majorEastAsia" w:eastAsiaTheme="majorEastAsia" w:hAnsiTheme="majorEastAsia" w:cs="宋体" w:hint="eastAsia"/>
          <w:color w:val="000000" w:themeColor="text1"/>
          <w:kern w:val="0"/>
          <w:sz w:val="24"/>
          <w:szCs w:val="24"/>
          <w:u w:val="single"/>
        </w:rPr>
        <w:t xml:space="preserve">      </w:t>
      </w:r>
      <w:r>
        <w:rPr>
          <w:rFonts w:asciiTheme="majorEastAsia" w:eastAsiaTheme="majorEastAsia" w:hAnsiTheme="majorEastAsia" w:cs="宋体" w:hint="eastAsia"/>
          <w:color w:val="000000" w:themeColor="text1"/>
          <w:kern w:val="0"/>
          <w:sz w:val="24"/>
          <w:szCs w:val="24"/>
        </w:rPr>
        <w:t>年</w:t>
      </w:r>
      <w:r>
        <w:rPr>
          <w:rFonts w:asciiTheme="majorEastAsia" w:eastAsiaTheme="majorEastAsia" w:hAnsiTheme="majorEastAsia" w:cs="宋体" w:hint="eastAsia"/>
          <w:color w:val="000000" w:themeColor="text1"/>
          <w:kern w:val="0"/>
          <w:sz w:val="24"/>
          <w:szCs w:val="24"/>
          <w:u w:val="single"/>
        </w:rPr>
        <w:t xml:space="preserve">    </w:t>
      </w:r>
      <w:r>
        <w:rPr>
          <w:rFonts w:asciiTheme="majorEastAsia" w:eastAsiaTheme="majorEastAsia" w:hAnsiTheme="majorEastAsia" w:cs="宋体" w:hint="eastAsia"/>
          <w:color w:val="000000" w:themeColor="text1"/>
          <w:kern w:val="0"/>
          <w:sz w:val="24"/>
          <w:szCs w:val="24"/>
        </w:rPr>
        <w:t>月</w:t>
      </w:r>
      <w:r>
        <w:rPr>
          <w:rFonts w:asciiTheme="majorEastAsia" w:eastAsiaTheme="majorEastAsia" w:hAnsiTheme="majorEastAsia" w:cs="宋体" w:hint="eastAsia"/>
          <w:color w:val="000000" w:themeColor="text1"/>
          <w:kern w:val="0"/>
          <w:sz w:val="24"/>
          <w:szCs w:val="24"/>
          <w:u w:val="single"/>
        </w:rPr>
        <w:t xml:space="preserve">    </w:t>
      </w:r>
      <w:r>
        <w:rPr>
          <w:rFonts w:asciiTheme="majorEastAsia" w:eastAsiaTheme="majorEastAsia" w:hAnsiTheme="majorEastAsia" w:cs="宋体" w:hint="eastAsia"/>
          <w:color w:val="000000" w:themeColor="text1"/>
          <w:kern w:val="0"/>
          <w:sz w:val="24"/>
          <w:szCs w:val="24"/>
        </w:rPr>
        <w:t>日</w:t>
      </w:r>
    </w:p>
    <w:p w14:paraId="69429FA2" w14:textId="77777777" w:rsidR="00724FE3" w:rsidRDefault="006676A3">
      <w:pPr>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5B09B68F" w14:textId="77777777" w:rsidR="00724FE3" w:rsidRDefault="006676A3">
      <w:pPr>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5B0680FF" w14:textId="77777777" w:rsidR="00724FE3" w:rsidRDefault="006676A3">
      <w:pPr>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7ADE391A" w14:textId="77777777" w:rsidR="00724FE3" w:rsidRDefault="006676A3">
      <w:pPr>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41DC4778" w14:textId="77777777" w:rsidR="00724FE3" w:rsidRDefault="006676A3">
      <w:pPr>
        <w:snapToGrid w:val="0"/>
        <w:spacing w:line="400" w:lineRule="exact"/>
        <w:contextualSpacing/>
        <w:rPr>
          <w:rFonts w:ascii="宋体" w:hAnsi="宋体" w:cs="宋体"/>
          <w:color w:val="000000" w:themeColor="text1"/>
          <w:kern w:val="0"/>
          <w:sz w:val="32"/>
          <w:szCs w:val="32"/>
        </w:rPr>
      </w:pPr>
      <w:r>
        <w:rPr>
          <w:rFonts w:asciiTheme="majorEastAsia" w:eastAsiaTheme="majorEastAsia" w:hAnsiTheme="majorEastAsia" w:cs="宋体"/>
          <w:color w:val="000000" w:themeColor="text1"/>
          <w:kern w:val="0"/>
          <w:sz w:val="24"/>
          <w:szCs w:val="24"/>
        </w:rPr>
        <w:t> </w:t>
      </w:r>
    </w:p>
    <w:p w14:paraId="6D5A5859" w14:textId="77777777" w:rsidR="00724FE3" w:rsidRDefault="00724FE3">
      <w:pPr>
        <w:tabs>
          <w:tab w:val="left" w:pos="1260"/>
        </w:tabs>
        <w:snapToGrid w:val="0"/>
        <w:spacing w:line="300" w:lineRule="auto"/>
        <w:contextualSpacing/>
        <w:jc w:val="center"/>
        <w:rPr>
          <w:rFonts w:ascii="宋体" w:hAnsi="宋体" w:cs="宋体"/>
          <w:b/>
          <w:color w:val="000000" w:themeColor="text1"/>
          <w:sz w:val="32"/>
          <w:szCs w:val="32"/>
        </w:rPr>
      </w:pPr>
    </w:p>
    <w:p w14:paraId="6E26B085" w14:textId="77777777" w:rsidR="00724FE3" w:rsidRDefault="00724FE3">
      <w:pPr>
        <w:tabs>
          <w:tab w:val="left" w:pos="1260"/>
        </w:tabs>
        <w:snapToGrid w:val="0"/>
        <w:spacing w:line="300" w:lineRule="auto"/>
        <w:contextualSpacing/>
        <w:jc w:val="center"/>
        <w:rPr>
          <w:rFonts w:ascii="宋体" w:hAnsi="宋体" w:cs="宋体"/>
          <w:b/>
          <w:color w:val="000000" w:themeColor="text1"/>
          <w:sz w:val="32"/>
          <w:szCs w:val="32"/>
        </w:rPr>
      </w:pPr>
    </w:p>
    <w:p w14:paraId="0A8366B2" w14:textId="77777777" w:rsidR="00724FE3" w:rsidRDefault="00724FE3">
      <w:pPr>
        <w:tabs>
          <w:tab w:val="left" w:pos="1260"/>
        </w:tabs>
        <w:snapToGrid w:val="0"/>
        <w:spacing w:line="300" w:lineRule="auto"/>
        <w:contextualSpacing/>
        <w:jc w:val="center"/>
        <w:rPr>
          <w:rFonts w:ascii="宋体" w:hAnsi="宋体" w:cs="宋体"/>
          <w:b/>
          <w:color w:val="000000" w:themeColor="text1"/>
          <w:sz w:val="32"/>
          <w:szCs w:val="32"/>
        </w:rPr>
      </w:pPr>
    </w:p>
    <w:p w14:paraId="2DBFC457" w14:textId="77777777" w:rsidR="00724FE3" w:rsidRDefault="00724FE3">
      <w:pPr>
        <w:tabs>
          <w:tab w:val="left" w:pos="1260"/>
        </w:tabs>
        <w:snapToGrid w:val="0"/>
        <w:spacing w:line="300" w:lineRule="auto"/>
        <w:contextualSpacing/>
        <w:jc w:val="center"/>
        <w:rPr>
          <w:rFonts w:ascii="宋体" w:hAnsi="宋体" w:cs="宋体"/>
          <w:b/>
          <w:color w:val="000000" w:themeColor="text1"/>
          <w:sz w:val="32"/>
          <w:szCs w:val="32"/>
        </w:rPr>
      </w:pPr>
    </w:p>
    <w:p w14:paraId="3078C620" w14:textId="77777777" w:rsidR="00724FE3" w:rsidRDefault="00724FE3">
      <w:pPr>
        <w:tabs>
          <w:tab w:val="left" w:pos="1260"/>
        </w:tabs>
        <w:snapToGrid w:val="0"/>
        <w:spacing w:line="300" w:lineRule="auto"/>
        <w:contextualSpacing/>
        <w:jc w:val="center"/>
        <w:rPr>
          <w:rFonts w:ascii="宋体" w:hAnsi="宋体" w:cs="宋体"/>
          <w:b/>
          <w:color w:val="000000" w:themeColor="text1"/>
          <w:sz w:val="32"/>
          <w:szCs w:val="32"/>
        </w:rPr>
      </w:pPr>
    </w:p>
    <w:p w14:paraId="3833BC95" w14:textId="77777777" w:rsidR="00724FE3" w:rsidRDefault="00724FE3">
      <w:pPr>
        <w:tabs>
          <w:tab w:val="left" w:pos="1260"/>
        </w:tabs>
        <w:snapToGrid w:val="0"/>
        <w:spacing w:line="300" w:lineRule="auto"/>
        <w:contextualSpacing/>
        <w:jc w:val="center"/>
        <w:rPr>
          <w:rFonts w:ascii="宋体" w:hAnsi="宋体" w:cs="宋体"/>
          <w:b/>
          <w:color w:val="000000" w:themeColor="text1"/>
          <w:sz w:val="32"/>
          <w:szCs w:val="32"/>
        </w:rPr>
      </w:pPr>
    </w:p>
    <w:p w14:paraId="1D0D64A7" w14:textId="77777777" w:rsidR="00724FE3" w:rsidRDefault="00724FE3">
      <w:pPr>
        <w:tabs>
          <w:tab w:val="left" w:pos="1260"/>
        </w:tabs>
        <w:snapToGrid w:val="0"/>
        <w:spacing w:line="300" w:lineRule="auto"/>
        <w:contextualSpacing/>
        <w:jc w:val="center"/>
        <w:rPr>
          <w:rFonts w:ascii="宋体" w:hAnsi="宋体" w:cs="宋体"/>
          <w:b/>
          <w:color w:val="000000" w:themeColor="text1"/>
          <w:sz w:val="32"/>
          <w:szCs w:val="32"/>
        </w:rPr>
      </w:pPr>
    </w:p>
    <w:p w14:paraId="79B9A174" w14:textId="77777777" w:rsidR="00724FE3" w:rsidRDefault="00724FE3">
      <w:pPr>
        <w:tabs>
          <w:tab w:val="left" w:pos="1260"/>
        </w:tabs>
        <w:snapToGrid w:val="0"/>
        <w:spacing w:line="300" w:lineRule="auto"/>
        <w:contextualSpacing/>
        <w:jc w:val="center"/>
        <w:rPr>
          <w:rFonts w:ascii="宋体" w:hAnsi="宋体" w:cs="宋体"/>
          <w:b/>
          <w:color w:val="000000" w:themeColor="text1"/>
          <w:sz w:val="32"/>
          <w:szCs w:val="32"/>
        </w:rPr>
      </w:pPr>
    </w:p>
    <w:p w14:paraId="0938B133" w14:textId="77777777" w:rsidR="00724FE3" w:rsidRDefault="00724FE3">
      <w:pPr>
        <w:tabs>
          <w:tab w:val="left" w:pos="1260"/>
        </w:tabs>
        <w:snapToGrid w:val="0"/>
        <w:spacing w:line="300" w:lineRule="auto"/>
        <w:contextualSpacing/>
        <w:jc w:val="center"/>
        <w:rPr>
          <w:rFonts w:ascii="宋体" w:hAnsi="宋体" w:cs="宋体"/>
          <w:b/>
          <w:color w:val="000000" w:themeColor="text1"/>
          <w:sz w:val="32"/>
          <w:szCs w:val="32"/>
        </w:rPr>
      </w:pPr>
    </w:p>
    <w:p w14:paraId="2F61F605" w14:textId="77777777" w:rsidR="00724FE3" w:rsidRDefault="00724FE3">
      <w:pPr>
        <w:tabs>
          <w:tab w:val="left" w:pos="1260"/>
        </w:tabs>
        <w:snapToGrid w:val="0"/>
        <w:spacing w:line="300" w:lineRule="auto"/>
        <w:contextualSpacing/>
        <w:jc w:val="center"/>
        <w:rPr>
          <w:rFonts w:ascii="宋体" w:hAnsi="宋体" w:cs="宋体"/>
          <w:b/>
          <w:color w:val="000000" w:themeColor="text1"/>
          <w:sz w:val="32"/>
          <w:szCs w:val="32"/>
        </w:rPr>
      </w:pPr>
    </w:p>
    <w:p w14:paraId="113E55A6" w14:textId="77777777" w:rsidR="00724FE3" w:rsidRDefault="00724FE3">
      <w:pPr>
        <w:tabs>
          <w:tab w:val="left" w:pos="1260"/>
        </w:tabs>
        <w:snapToGrid w:val="0"/>
        <w:spacing w:line="300" w:lineRule="auto"/>
        <w:contextualSpacing/>
        <w:jc w:val="center"/>
        <w:rPr>
          <w:rFonts w:ascii="宋体" w:hAnsi="宋体" w:cs="宋体"/>
          <w:b/>
          <w:color w:val="000000" w:themeColor="text1"/>
          <w:sz w:val="32"/>
          <w:szCs w:val="32"/>
        </w:rPr>
      </w:pPr>
    </w:p>
    <w:p w14:paraId="47EBEBB5" w14:textId="77777777" w:rsidR="00724FE3" w:rsidRDefault="00724FE3">
      <w:pPr>
        <w:tabs>
          <w:tab w:val="left" w:pos="1260"/>
        </w:tabs>
        <w:snapToGrid w:val="0"/>
        <w:spacing w:line="300" w:lineRule="auto"/>
        <w:contextualSpacing/>
        <w:jc w:val="center"/>
        <w:rPr>
          <w:rFonts w:ascii="宋体" w:hAnsi="宋体" w:cs="宋体"/>
          <w:b/>
          <w:color w:val="000000" w:themeColor="text1"/>
          <w:sz w:val="32"/>
          <w:szCs w:val="32"/>
        </w:rPr>
      </w:pPr>
    </w:p>
    <w:p w14:paraId="708AC312" w14:textId="77777777" w:rsidR="00724FE3" w:rsidRDefault="006676A3">
      <w:pPr>
        <w:tabs>
          <w:tab w:val="left" w:pos="1260"/>
        </w:tabs>
        <w:snapToGrid w:val="0"/>
        <w:spacing w:line="300" w:lineRule="auto"/>
        <w:contextualSpacing/>
        <w:jc w:val="center"/>
        <w:rPr>
          <w:rFonts w:ascii="宋体" w:hAnsi="宋体" w:cs="宋体"/>
          <w:b/>
          <w:color w:val="000000" w:themeColor="text1"/>
          <w:sz w:val="32"/>
          <w:szCs w:val="32"/>
        </w:rPr>
      </w:pPr>
      <w:r>
        <w:rPr>
          <w:rFonts w:ascii="宋体" w:hAnsi="宋体" w:cs="宋体" w:hint="eastAsia"/>
          <w:b/>
          <w:color w:val="000000" w:themeColor="text1"/>
          <w:sz w:val="32"/>
          <w:szCs w:val="32"/>
        </w:rPr>
        <w:t>供应</w:t>
      </w:r>
      <w:proofErr w:type="gramStart"/>
      <w:r>
        <w:rPr>
          <w:rFonts w:ascii="宋体" w:hAnsi="宋体" w:cs="宋体" w:hint="eastAsia"/>
          <w:b/>
          <w:color w:val="000000" w:themeColor="text1"/>
          <w:sz w:val="32"/>
          <w:szCs w:val="32"/>
        </w:rPr>
        <w:t>商情况</w:t>
      </w:r>
      <w:proofErr w:type="gramEnd"/>
      <w:r>
        <w:rPr>
          <w:rFonts w:ascii="宋体" w:hAnsi="宋体" w:cs="宋体" w:hint="eastAsia"/>
          <w:b/>
          <w:color w:val="000000" w:themeColor="text1"/>
          <w:sz w:val="32"/>
          <w:szCs w:val="32"/>
        </w:rPr>
        <w:t>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
        <w:gridCol w:w="851"/>
        <w:gridCol w:w="367"/>
        <w:gridCol w:w="1050"/>
        <w:gridCol w:w="567"/>
        <w:gridCol w:w="946"/>
        <w:gridCol w:w="1263"/>
        <w:gridCol w:w="151"/>
        <w:gridCol w:w="1122"/>
        <w:gridCol w:w="62"/>
        <w:gridCol w:w="1544"/>
      </w:tblGrid>
      <w:tr w:rsidR="00724FE3" w14:paraId="0D2763CC" w14:textId="77777777">
        <w:trPr>
          <w:trHeight w:val="397"/>
          <w:jc w:val="center"/>
        </w:trPr>
        <w:tc>
          <w:tcPr>
            <w:tcW w:w="1242" w:type="dxa"/>
            <w:gridSpan w:val="2"/>
            <w:tcBorders>
              <w:top w:val="double" w:sz="4" w:space="0" w:color="auto"/>
              <w:left w:val="double" w:sz="4" w:space="0" w:color="auto"/>
            </w:tcBorders>
            <w:vAlign w:val="center"/>
          </w:tcPr>
          <w:p w14:paraId="3509E7E5" w14:textId="77777777" w:rsidR="00724FE3" w:rsidRDefault="006676A3">
            <w:pPr>
              <w:tabs>
                <w:tab w:val="left" w:pos="4320"/>
              </w:tabs>
              <w:jc w:val="center"/>
              <w:rPr>
                <w:rFonts w:ascii="宋体" w:hAnsi="宋体" w:cs="宋体"/>
                <w:color w:val="000000" w:themeColor="text1"/>
                <w:sz w:val="24"/>
              </w:rPr>
            </w:pPr>
            <w:r>
              <w:rPr>
                <w:rFonts w:ascii="宋体" w:hAnsi="宋体" w:cs="宋体" w:hint="eastAsia"/>
                <w:color w:val="000000" w:themeColor="text1"/>
                <w:sz w:val="24"/>
              </w:rPr>
              <w:t>单位名称</w:t>
            </w:r>
          </w:p>
        </w:tc>
        <w:tc>
          <w:tcPr>
            <w:tcW w:w="7923" w:type="dxa"/>
            <w:gridSpan w:val="10"/>
            <w:tcBorders>
              <w:top w:val="double" w:sz="4" w:space="0" w:color="auto"/>
              <w:right w:val="double" w:sz="4" w:space="0" w:color="auto"/>
            </w:tcBorders>
            <w:vAlign w:val="center"/>
          </w:tcPr>
          <w:p w14:paraId="24977D17" w14:textId="77777777" w:rsidR="00724FE3" w:rsidRDefault="00724FE3">
            <w:pPr>
              <w:tabs>
                <w:tab w:val="left" w:pos="4320"/>
              </w:tabs>
              <w:rPr>
                <w:rFonts w:ascii="宋体" w:hAnsi="宋体" w:cs="宋体"/>
                <w:color w:val="000000" w:themeColor="text1"/>
                <w:sz w:val="24"/>
              </w:rPr>
            </w:pPr>
          </w:p>
        </w:tc>
      </w:tr>
      <w:tr w:rsidR="00724FE3" w14:paraId="4F2062B7" w14:textId="77777777">
        <w:trPr>
          <w:trHeight w:val="397"/>
          <w:jc w:val="center"/>
        </w:trPr>
        <w:tc>
          <w:tcPr>
            <w:tcW w:w="2093" w:type="dxa"/>
            <w:gridSpan w:val="3"/>
            <w:tcBorders>
              <w:left w:val="double" w:sz="4" w:space="0" w:color="auto"/>
              <w:right w:val="single" w:sz="4" w:space="0" w:color="auto"/>
            </w:tcBorders>
            <w:vAlign w:val="center"/>
          </w:tcPr>
          <w:p w14:paraId="114C3110" w14:textId="77777777" w:rsidR="00724FE3" w:rsidRDefault="006676A3">
            <w:pPr>
              <w:tabs>
                <w:tab w:val="left" w:pos="4320"/>
              </w:tabs>
              <w:rPr>
                <w:rFonts w:ascii="宋体" w:hAnsi="宋体" w:cs="宋体"/>
                <w:color w:val="000000" w:themeColor="text1"/>
                <w:sz w:val="24"/>
              </w:rPr>
            </w:pPr>
            <w:r>
              <w:rPr>
                <w:rFonts w:ascii="宋体" w:hAnsi="宋体" w:cs="宋体" w:hint="eastAsia"/>
                <w:color w:val="000000" w:themeColor="text1"/>
                <w:sz w:val="24"/>
              </w:rPr>
              <w:t>单位优势及特长</w:t>
            </w:r>
          </w:p>
        </w:tc>
        <w:tc>
          <w:tcPr>
            <w:tcW w:w="7072" w:type="dxa"/>
            <w:gridSpan w:val="9"/>
            <w:tcBorders>
              <w:left w:val="single" w:sz="4" w:space="0" w:color="auto"/>
              <w:right w:val="double" w:sz="4" w:space="0" w:color="auto"/>
            </w:tcBorders>
            <w:vAlign w:val="center"/>
          </w:tcPr>
          <w:p w14:paraId="1E6C121A" w14:textId="77777777" w:rsidR="00724FE3" w:rsidRDefault="00724FE3">
            <w:pPr>
              <w:tabs>
                <w:tab w:val="left" w:pos="4320"/>
              </w:tabs>
              <w:rPr>
                <w:rFonts w:ascii="宋体" w:hAnsi="宋体" w:cs="宋体"/>
                <w:color w:val="000000" w:themeColor="text1"/>
                <w:sz w:val="24"/>
              </w:rPr>
            </w:pPr>
          </w:p>
        </w:tc>
      </w:tr>
      <w:tr w:rsidR="00724FE3" w14:paraId="2526DC8F" w14:textId="77777777">
        <w:trPr>
          <w:cantSplit/>
          <w:trHeight w:val="397"/>
          <w:jc w:val="center"/>
        </w:trPr>
        <w:tc>
          <w:tcPr>
            <w:tcW w:w="817" w:type="dxa"/>
            <w:vMerge w:val="restart"/>
            <w:tcBorders>
              <w:left w:val="double" w:sz="4" w:space="0" w:color="auto"/>
            </w:tcBorders>
            <w:vAlign w:val="center"/>
          </w:tcPr>
          <w:p w14:paraId="52487282" w14:textId="77777777" w:rsidR="00724FE3" w:rsidRDefault="006676A3">
            <w:pPr>
              <w:tabs>
                <w:tab w:val="left" w:pos="4320"/>
              </w:tabs>
              <w:ind w:left="266" w:hangingChars="111" w:hanging="266"/>
              <w:rPr>
                <w:rFonts w:ascii="宋体" w:hAnsi="宋体" w:cs="宋体"/>
                <w:color w:val="000000" w:themeColor="text1"/>
                <w:sz w:val="24"/>
              </w:rPr>
            </w:pPr>
            <w:r>
              <w:rPr>
                <w:rFonts w:ascii="宋体" w:hAnsi="宋体" w:cs="宋体" w:hint="eastAsia"/>
                <w:color w:val="000000" w:themeColor="text1"/>
                <w:sz w:val="24"/>
              </w:rPr>
              <w:t>单位</w:t>
            </w:r>
          </w:p>
          <w:p w14:paraId="5C0F8DBF" w14:textId="77777777" w:rsidR="00724FE3" w:rsidRDefault="006676A3">
            <w:pPr>
              <w:tabs>
                <w:tab w:val="left" w:pos="4320"/>
              </w:tabs>
              <w:ind w:left="266" w:hangingChars="111" w:hanging="266"/>
              <w:rPr>
                <w:rFonts w:ascii="宋体" w:hAnsi="宋体" w:cs="宋体"/>
                <w:color w:val="000000" w:themeColor="text1"/>
                <w:sz w:val="24"/>
              </w:rPr>
            </w:pPr>
            <w:r>
              <w:rPr>
                <w:rFonts w:ascii="宋体" w:hAnsi="宋体" w:cs="宋体" w:hint="eastAsia"/>
                <w:color w:val="000000" w:themeColor="text1"/>
                <w:sz w:val="24"/>
              </w:rPr>
              <w:t>概况</w:t>
            </w:r>
          </w:p>
        </w:tc>
        <w:tc>
          <w:tcPr>
            <w:tcW w:w="1276" w:type="dxa"/>
            <w:gridSpan w:val="2"/>
            <w:vAlign w:val="center"/>
          </w:tcPr>
          <w:p w14:paraId="67F9D56C" w14:textId="77777777" w:rsidR="00724FE3" w:rsidRDefault="006676A3">
            <w:pPr>
              <w:tabs>
                <w:tab w:val="left" w:pos="4320"/>
              </w:tabs>
              <w:jc w:val="center"/>
              <w:rPr>
                <w:rFonts w:ascii="宋体" w:hAnsi="宋体" w:cs="宋体"/>
                <w:color w:val="000000" w:themeColor="text1"/>
                <w:sz w:val="24"/>
              </w:rPr>
            </w:pPr>
            <w:r>
              <w:rPr>
                <w:rFonts w:ascii="宋体" w:hAnsi="宋体" w:cs="宋体" w:hint="eastAsia"/>
                <w:color w:val="000000" w:themeColor="text1"/>
                <w:sz w:val="24"/>
              </w:rPr>
              <w:t>职工总数</w:t>
            </w:r>
          </w:p>
        </w:tc>
        <w:tc>
          <w:tcPr>
            <w:tcW w:w="1417" w:type="dxa"/>
            <w:gridSpan w:val="2"/>
            <w:vAlign w:val="center"/>
          </w:tcPr>
          <w:p w14:paraId="1150198C" w14:textId="77777777" w:rsidR="00724FE3" w:rsidRDefault="006676A3">
            <w:pPr>
              <w:tabs>
                <w:tab w:val="left" w:pos="4320"/>
              </w:tabs>
              <w:jc w:val="right"/>
              <w:rPr>
                <w:rFonts w:ascii="宋体" w:hAnsi="宋体" w:cs="宋体"/>
                <w:color w:val="000000" w:themeColor="text1"/>
                <w:sz w:val="24"/>
              </w:rPr>
            </w:pPr>
            <w:r>
              <w:rPr>
                <w:rFonts w:ascii="宋体" w:hAnsi="宋体" w:cs="宋体" w:hint="eastAsia"/>
                <w:color w:val="000000" w:themeColor="text1"/>
                <w:sz w:val="24"/>
              </w:rPr>
              <w:t>人</w:t>
            </w:r>
          </w:p>
        </w:tc>
        <w:tc>
          <w:tcPr>
            <w:tcW w:w="567" w:type="dxa"/>
            <w:vMerge w:val="restart"/>
            <w:vAlign w:val="center"/>
          </w:tcPr>
          <w:p w14:paraId="76412F79" w14:textId="77777777" w:rsidR="00724FE3" w:rsidRDefault="006676A3">
            <w:pPr>
              <w:tabs>
                <w:tab w:val="left" w:pos="4320"/>
              </w:tabs>
              <w:rPr>
                <w:rFonts w:ascii="宋体" w:hAnsi="宋体" w:cs="宋体"/>
                <w:color w:val="000000" w:themeColor="text1"/>
                <w:sz w:val="24"/>
              </w:rPr>
            </w:pPr>
            <w:r>
              <w:rPr>
                <w:rFonts w:ascii="宋体" w:hAnsi="宋体" w:cs="宋体" w:hint="eastAsia"/>
                <w:color w:val="000000" w:themeColor="text1"/>
                <w:sz w:val="24"/>
              </w:rPr>
              <w:t>上一年主要经济指标</w:t>
            </w:r>
          </w:p>
        </w:tc>
        <w:tc>
          <w:tcPr>
            <w:tcW w:w="946" w:type="dxa"/>
            <w:vAlign w:val="center"/>
          </w:tcPr>
          <w:p w14:paraId="081C06AC" w14:textId="77777777" w:rsidR="00724FE3" w:rsidRDefault="006676A3">
            <w:pPr>
              <w:tabs>
                <w:tab w:val="left" w:pos="4320"/>
              </w:tabs>
              <w:jc w:val="center"/>
              <w:rPr>
                <w:rFonts w:ascii="宋体" w:hAnsi="宋体" w:cs="宋体"/>
                <w:color w:val="000000" w:themeColor="text1"/>
                <w:sz w:val="24"/>
              </w:rPr>
            </w:pPr>
            <w:r>
              <w:rPr>
                <w:rFonts w:ascii="宋体" w:hAnsi="宋体" w:cs="宋体" w:hint="eastAsia"/>
                <w:color w:val="000000" w:themeColor="text1"/>
                <w:sz w:val="24"/>
              </w:rPr>
              <w:t>营业额</w:t>
            </w:r>
          </w:p>
        </w:tc>
        <w:tc>
          <w:tcPr>
            <w:tcW w:w="1414" w:type="dxa"/>
            <w:gridSpan w:val="2"/>
            <w:vAlign w:val="center"/>
          </w:tcPr>
          <w:p w14:paraId="0A0FFAE3" w14:textId="77777777" w:rsidR="00724FE3" w:rsidRDefault="00724FE3">
            <w:pPr>
              <w:tabs>
                <w:tab w:val="left" w:pos="4320"/>
              </w:tabs>
              <w:rPr>
                <w:rFonts w:ascii="宋体" w:hAnsi="宋体" w:cs="宋体"/>
                <w:color w:val="000000" w:themeColor="text1"/>
                <w:sz w:val="24"/>
              </w:rPr>
            </w:pPr>
          </w:p>
        </w:tc>
        <w:tc>
          <w:tcPr>
            <w:tcW w:w="1184" w:type="dxa"/>
            <w:gridSpan w:val="2"/>
            <w:vAlign w:val="center"/>
          </w:tcPr>
          <w:p w14:paraId="1A61109E" w14:textId="77777777" w:rsidR="00724FE3" w:rsidRDefault="006676A3">
            <w:pPr>
              <w:tabs>
                <w:tab w:val="left" w:pos="4320"/>
              </w:tabs>
              <w:jc w:val="center"/>
              <w:rPr>
                <w:rFonts w:ascii="宋体" w:hAnsi="宋体" w:cs="宋体"/>
                <w:color w:val="000000" w:themeColor="text1"/>
                <w:sz w:val="24"/>
              </w:rPr>
            </w:pPr>
            <w:r>
              <w:rPr>
                <w:rFonts w:ascii="宋体" w:hAnsi="宋体" w:cs="宋体" w:hint="eastAsia"/>
                <w:color w:val="000000" w:themeColor="text1"/>
                <w:sz w:val="24"/>
              </w:rPr>
              <w:t>实现利润</w:t>
            </w:r>
          </w:p>
        </w:tc>
        <w:tc>
          <w:tcPr>
            <w:tcW w:w="1544" w:type="dxa"/>
            <w:tcBorders>
              <w:right w:val="double" w:sz="4" w:space="0" w:color="auto"/>
            </w:tcBorders>
            <w:vAlign w:val="center"/>
          </w:tcPr>
          <w:p w14:paraId="61579F3A" w14:textId="77777777" w:rsidR="00724FE3" w:rsidRDefault="00724FE3">
            <w:pPr>
              <w:tabs>
                <w:tab w:val="left" w:pos="4320"/>
              </w:tabs>
              <w:rPr>
                <w:rFonts w:ascii="宋体" w:hAnsi="宋体" w:cs="宋体"/>
                <w:color w:val="000000" w:themeColor="text1"/>
                <w:sz w:val="24"/>
              </w:rPr>
            </w:pPr>
          </w:p>
        </w:tc>
      </w:tr>
      <w:tr w:rsidR="00724FE3" w14:paraId="198DED39" w14:textId="77777777">
        <w:trPr>
          <w:cantSplit/>
          <w:trHeight w:val="397"/>
          <w:jc w:val="center"/>
        </w:trPr>
        <w:tc>
          <w:tcPr>
            <w:tcW w:w="817" w:type="dxa"/>
            <w:vMerge/>
            <w:tcBorders>
              <w:left w:val="double" w:sz="4" w:space="0" w:color="auto"/>
            </w:tcBorders>
            <w:vAlign w:val="center"/>
          </w:tcPr>
          <w:p w14:paraId="5DB85510" w14:textId="77777777" w:rsidR="00724FE3" w:rsidRDefault="00724FE3">
            <w:pPr>
              <w:tabs>
                <w:tab w:val="left" w:pos="4320"/>
              </w:tabs>
              <w:ind w:left="266" w:hangingChars="111" w:hanging="266"/>
              <w:rPr>
                <w:rFonts w:ascii="宋体" w:hAnsi="宋体" w:cs="宋体"/>
                <w:color w:val="000000" w:themeColor="text1"/>
                <w:sz w:val="24"/>
              </w:rPr>
            </w:pPr>
          </w:p>
        </w:tc>
        <w:tc>
          <w:tcPr>
            <w:tcW w:w="1276" w:type="dxa"/>
            <w:gridSpan w:val="2"/>
            <w:vAlign w:val="center"/>
          </w:tcPr>
          <w:p w14:paraId="31C6D050" w14:textId="77777777" w:rsidR="00724FE3" w:rsidRDefault="006676A3">
            <w:pPr>
              <w:tabs>
                <w:tab w:val="left" w:pos="4320"/>
              </w:tabs>
              <w:jc w:val="center"/>
              <w:rPr>
                <w:rFonts w:ascii="宋体" w:hAnsi="宋体" w:cs="宋体"/>
                <w:color w:val="000000" w:themeColor="text1"/>
                <w:sz w:val="24"/>
              </w:rPr>
            </w:pPr>
            <w:r>
              <w:rPr>
                <w:rFonts w:ascii="宋体" w:hAnsi="宋体" w:cs="宋体" w:hint="eastAsia"/>
                <w:color w:val="000000" w:themeColor="text1"/>
                <w:sz w:val="24"/>
              </w:rPr>
              <w:t>流动资金</w:t>
            </w:r>
          </w:p>
        </w:tc>
        <w:tc>
          <w:tcPr>
            <w:tcW w:w="1417" w:type="dxa"/>
            <w:gridSpan w:val="2"/>
            <w:vAlign w:val="center"/>
          </w:tcPr>
          <w:p w14:paraId="07B2D90A" w14:textId="77777777" w:rsidR="00724FE3" w:rsidRDefault="006676A3">
            <w:pPr>
              <w:tabs>
                <w:tab w:val="left" w:pos="4320"/>
              </w:tabs>
              <w:jc w:val="right"/>
              <w:rPr>
                <w:rFonts w:ascii="宋体" w:hAnsi="宋体" w:cs="宋体"/>
                <w:color w:val="000000" w:themeColor="text1"/>
                <w:sz w:val="24"/>
              </w:rPr>
            </w:pPr>
            <w:r>
              <w:rPr>
                <w:rFonts w:ascii="宋体" w:hAnsi="宋体" w:cs="宋体" w:hint="eastAsia"/>
                <w:color w:val="000000" w:themeColor="text1"/>
                <w:sz w:val="24"/>
              </w:rPr>
              <w:t>万元</w:t>
            </w:r>
          </w:p>
        </w:tc>
        <w:tc>
          <w:tcPr>
            <w:tcW w:w="567" w:type="dxa"/>
            <w:vMerge/>
            <w:vAlign w:val="center"/>
          </w:tcPr>
          <w:p w14:paraId="02FD0D4F" w14:textId="77777777" w:rsidR="00724FE3" w:rsidRDefault="00724FE3">
            <w:pPr>
              <w:tabs>
                <w:tab w:val="left" w:pos="4320"/>
              </w:tabs>
              <w:rPr>
                <w:rFonts w:ascii="宋体" w:hAnsi="宋体" w:cs="宋体"/>
                <w:color w:val="000000" w:themeColor="text1"/>
                <w:sz w:val="24"/>
              </w:rPr>
            </w:pPr>
          </w:p>
        </w:tc>
        <w:tc>
          <w:tcPr>
            <w:tcW w:w="946" w:type="dxa"/>
            <w:vMerge w:val="restart"/>
            <w:vAlign w:val="center"/>
          </w:tcPr>
          <w:p w14:paraId="4A113F61" w14:textId="77777777" w:rsidR="00724FE3" w:rsidRDefault="006676A3">
            <w:pPr>
              <w:tabs>
                <w:tab w:val="left" w:pos="4320"/>
              </w:tabs>
              <w:jc w:val="center"/>
              <w:rPr>
                <w:rFonts w:ascii="宋体" w:hAnsi="宋体" w:cs="宋体"/>
                <w:color w:val="000000" w:themeColor="text1"/>
                <w:sz w:val="24"/>
              </w:rPr>
            </w:pPr>
            <w:r>
              <w:rPr>
                <w:rFonts w:ascii="宋体" w:hAnsi="宋体" w:cs="宋体" w:hint="eastAsia"/>
                <w:color w:val="000000" w:themeColor="text1"/>
                <w:sz w:val="24"/>
              </w:rPr>
              <w:t>主要</w:t>
            </w:r>
          </w:p>
          <w:p w14:paraId="4A7005BE" w14:textId="77777777" w:rsidR="00724FE3" w:rsidRDefault="006676A3">
            <w:pPr>
              <w:tabs>
                <w:tab w:val="left" w:pos="4320"/>
              </w:tabs>
              <w:jc w:val="center"/>
              <w:rPr>
                <w:rFonts w:ascii="宋体" w:hAnsi="宋体" w:cs="宋体"/>
                <w:color w:val="000000" w:themeColor="text1"/>
                <w:sz w:val="24"/>
              </w:rPr>
            </w:pPr>
            <w:r>
              <w:rPr>
                <w:rFonts w:ascii="宋体" w:hAnsi="宋体" w:cs="宋体" w:hint="eastAsia"/>
                <w:color w:val="000000" w:themeColor="text1"/>
                <w:sz w:val="24"/>
              </w:rPr>
              <w:t>产品</w:t>
            </w:r>
          </w:p>
        </w:tc>
        <w:tc>
          <w:tcPr>
            <w:tcW w:w="4142" w:type="dxa"/>
            <w:gridSpan w:val="5"/>
            <w:tcBorders>
              <w:right w:val="double" w:sz="4" w:space="0" w:color="auto"/>
            </w:tcBorders>
            <w:vAlign w:val="center"/>
          </w:tcPr>
          <w:p w14:paraId="727B0D78" w14:textId="77777777" w:rsidR="00724FE3" w:rsidRDefault="006676A3">
            <w:pPr>
              <w:tabs>
                <w:tab w:val="left" w:pos="4320"/>
              </w:tabs>
              <w:spacing w:before="120" w:after="120"/>
              <w:rPr>
                <w:rFonts w:ascii="宋体" w:hAnsi="宋体" w:cs="宋体"/>
                <w:color w:val="000000" w:themeColor="text1"/>
                <w:sz w:val="24"/>
              </w:rPr>
            </w:pPr>
            <w:r>
              <w:rPr>
                <w:rFonts w:ascii="宋体" w:hAnsi="宋体" w:cs="宋体" w:hint="eastAsia"/>
                <w:color w:val="000000" w:themeColor="text1"/>
                <w:sz w:val="24"/>
              </w:rPr>
              <w:t>1.</w:t>
            </w:r>
          </w:p>
        </w:tc>
      </w:tr>
      <w:tr w:rsidR="00724FE3" w14:paraId="5E6D9744" w14:textId="77777777">
        <w:trPr>
          <w:cantSplit/>
          <w:trHeight w:val="1116"/>
          <w:jc w:val="center"/>
        </w:trPr>
        <w:tc>
          <w:tcPr>
            <w:tcW w:w="817" w:type="dxa"/>
            <w:vMerge/>
            <w:tcBorders>
              <w:left w:val="double" w:sz="4" w:space="0" w:color="auto"/>
            </w:tcBorders>
            <w:vAlign w:val="center"/>
          </w:tcPr>
          <w:p w14:paraId="4D9F966B" w14:textId="77777777" w:rsidR="00724FE3" w:rsidRDefault="00724FE3">
            <w:pPr>
              <w:tabs>
                <w:tab w:val="left" w:pos="4320"/>
              </w:tabs>
              <w:ind w:left="266" w:hangingChars="111" w:hanging="266"/>
              <w:rPr>
                <w:rFonts w:ascii="宋体" w:hAnsi="宋体" w:cs="宋体"/>
                <w:color w:val="000000" w:themeColor="text1"/>
                <w:sz w:val="24"/>
              </w:rPr>
            </w:pPr>
          </w:p>
        </w:tc>
        <w:tc>
          <w:tcPr>
            <w:tcW w:w="1276" w:type="dxa"/>
            <w:gridSpan w:val="2"/>
            <w:vAlign w:val="center"/>
          </w:tcPr>
          <w:p w14:paraId="56BF8D33" w14:textId="77777777" w:rsidR="00724FE3" w:rsidRDefault="006676A3">
            <w:pPr>
              <w:tabs>
                <w:tab w:val="left" w:pos="4320"/>
              </w:tabs>
              <w:jc w:val="center"/>
              <w:rPr>
                <w:rFonts w:ascii="宋体" w:hAnsi="宋体" w:cs="宋体"/>
                <w:color w:val="000000" w:themeColor="text1"/>
                <w:sz w:val="24"/>
              </w:rPr>
            </w:pPr>
            <w:r>
              <w:rPr>
                <w:rFonts w:ascii="宋体" w:hAnsi="宋体" w:cs="宋体" w:hint="eastAsia"/>
                <w:color w:val="000000" w:themeColor="text1"/>
                <w:sz w:val="24"/>
              </w:rPr>
              <w:t>固定资产</w:t>
            </w:r>
          </w:p>
          <w:p w14:paraId="7616C8E9" w14:textId="77777777" w:rsidR="00724FE3" w:rsidRDefault="006676A3">
            <w:pPr>
              <w:tabs>
                <w:tab w:val="left" w:pos="4320"/>
              </w:tabs>
              <w:jc w:val="center"/>
              <w:rPr>
                <w:rFonts w:ascii="宋体" w:hAnsi="宋体" w:cs="宋体"/>
                <w:color w:val="000000" w:themeColor="text1"/>
                <w:sz w:val="24"/>
              </w:rPr>
            </w:pPr>
            <w:r>
              <w:rPr>
                <w:rFonts w:ascii="宋体" w:hAnsi="宋体" w:cs="宋体" w:hint="eastAsia"/>
                <w:color w:val="000000" w:themeColor="text1"/>
                <w:sz w:val="24"/>
              </w:rPr>
              <w:t>（万元）</w:t>
            </w:r>
          </w:p>
        </w:tc>
        <w:tc>
          <w:tcPr>
            <w:tcW w:w="1417" w:type="dxa"/>
            <w:gridSpan w:val="2"/>
            <w:vAlign w:val="center"/>
          </w:tcPr>
          <w:p w14:paraId="1615B06C" w14:textId="77777777" w:rsidR="00724FE3" w:rsidRDefault="006676A3">
            <w:pPr>
              <w:tabs>
                <w:tab w:val="left" w:pos="-48"/>
                <w:tab w:val="left" w:pos="4320"/>
              </w:tabs>
              <w:ind w:right="-133" w:hanging="48"/>
              <w:rPr>
                <w:rFonts w:ascii="宋体" w:hAnsi="宋体" w:cs="宋体"/>
                <w:color w:val="000000" w:themeColor="text1"/>
                <w:sz w:val="24"/>
              </w:rPr>
            </w:pPr>
            <w:r>
              <w:rPr>
                <w:rFonts w:ascii="宋体" w:hAnsi="宋体" w:cs="宋体" w:hint="eastAsia"/>
                <w:color w:val="000000" w:themeColor="text1"/>
                <w:sz w:val="24"/>
              </w:rPr>
              <w:t>原值：</w:t>
            </w:r>
          </w:p>
          <w:p w14:paraId="02C9E13B" w14:textId="77777777" w:rsidR="00724FE3" w:rsidRDefault="00724FE3">
            <w:pPr>
              <w:tabs>
                <w:tab w:val="left" w:pos="-48"/>
                <w:tab w:val="left" w:pos="4320"/>
              </w:tabs>
              <w:ind w:hanging="48"/>
              <w:jc w:val="right"/>
              <w:rPr>
                <w:rFonts w:ascii="宋体" w:hAnsi="宋体" w:cs="宋体"/>
                <w:color w:val="000000" w:themeColor="text1"/>
                <w:sz w:val="24"/>
              </w:rPr>
            </w:pPr>
          </w:p>
          <w:p w14:paraId="144BB07D" w14:textId="77777777" w:rsidR="00724FE3" w:rsidRDefault="006676A3">
            <w:pPr>
              <w:tabs>
                <w:tab w:val="left" w:pos="-48"/>
                <w:tab w:val="left" w:pos="4320"/>
              </w:tabs>
              <w:ind w:right="-133" w:hanging="48"/>
              <w:rPr>
                <w:rFonts w:ascii="宋体" w:hAnsi="宋体" w:cs="宋体"/>
                <w:color w:val="000000" w:themeColor="text1"/>
                <w:sz w:val="24"/>
              </w:rPr>
            </w:pPr>
            <w:r>
              <w:rPr>
                <w:rFonts w:ascii="宋体" w:hAnsi="宋体" w:cs="宋体" w:hint="eastAsia"/>
                <w:color w:val="000000" w:themeColor="text1"/>
                <w:sz w:val="24"/>
              </w:rPr>
              <w:t>净值：</w:t>
            </w:r>
          </w:p>
          <w:p w14:paraId="7967B021" w14:textId="77777777" w:rsidR="00724FE3" w:rsidRDefault="00724FE3">
            <w:pPr>
              <w:tabs>
                <w:tab w:val="left" w:pos="-48"/>
                <w:tab w:val="left" w:pos="4320"/>
              </w:tabs>
              <w:ind w:hanging="48"/>
              <w:jc w:val="right"/>
              <w:rPr>
                <w:rFonts w:ascii="宋体" w:hAnsi="宋体" w:cs="宋体"/>
                <w:color w:val="000000" w:themeColor="text1"/>
                <w:sz w:val="24"/>
              </w:rPr>
            </w:pPr>
          </w:p>
        </w:tc>
        <w:tc>
          <w:tcPr>
            <w:tcW w:w="567" w:type="dxa"/>
            <w:vMerge/>
            <w:vAlign w:val="center"/>
          </w:tcPr>
          <w:p w14:paraId="616C9485" w14:textId="77777777" w:rsidR="00724FE3" w:rsidRDefault="00724FE3">
            <w:pPr>
              <w:tabs>
                <w:tab w:val="left" w:pos="4320"/>
              </w:tabs>
              <w:rPr>
                <w:rFonts w:ascii="宋体" w:hAnsi="宋体" w:cs="宋体"/>
                <w:color w:val="000000" w:themeColor="text1"/>
                <w:sz w:val="24"/>
              </w:rPr>
            </w:pPr>
          </w:p>
        </w:tc>
        <w:tc>
          <w:tcPr>
            <w:tcW w:w="946" w:type="dxa"/>
            <w:vMerge/>
            <w:vAlign w:val="center"/>
          </w:tcPr>
          <w:p w14:paraId="5D0AABB2" w14:textId="77777777" w:rsidR="00724FE3" w:rsidRDefault="00724FE3">
            <w:pPr>
              <w:tabs>
                <w:tab w:val="left" w:pos="4320"/>
              </w:tabs>
              <w:jc w:val="center"/>
              <w:rPr>
                <w:rFonts w:ascii="宋体" w:hAnsi="宋体" w:cs="宋体"/>
                <w:color w:val="000000" w:themeColor="text1"/>
                <w:sz w:val="24"/>
              </w:rPr>
            </w:pPr>
          </w:p>
        </w:tc>
        <w:tc>
          <w:tcPr>
            <w:tcW w:w="4142" w:type="dxa"/>
            <w:gridSpan w:val="5"/>
            <w:tcBorders>
              <w:right w:val="double" w:sz="4" w:space="0" w:color="auto"/>
            </w:tcBorders>
            <w:vAlign w:val="center"/>
          </w:tcPr>
          <w:p w14:paraId="4E8E11C5" w14:textId="77777777" w:rsidR="00724FE3" w:rsidRDefault="006676A3">
            <w:pPr>
              <w:tabs>
                <w:tab w:val="left" w:pos="4320"/>
              </w:tabs>
              <w:rPr>
                <w:rFonts w:ascii="宋体" w:hAnsi="宋体" w:cs="宋体"/>
                <w:color w:val="000000" w:themeColor="text1"/>
                <w:sz w:val="24"/>
              </w:rPr>
            </w:pPr>
            <w:r>
              <w:rPr>
                <w:rFonts w:ascii="宋体" w:hAnsi="宋体" w:cs="宋体" w:hint="eastAsia"/>
                <w:color w:val="000000" w:themeColor="text1"/>
                <w:sz w:val="24"/>
              </w:rPr>
              <w:t>2.</w:t>
            </w:r>
          </w:p>
        </w:tc>
      </w:tr>
      <w:tr w:rsidR="00724FE3" w14:paraId="361AF0D8" w14:textId="77777777">
        <w:trPr>
          <w:cantSplit/>
          <w:trHeight w:val="397"/>
          <w:jc w:val="center"/>
        </w:trPr>
        <w:tc>
          <w:tcPr>
            <w:tcW w:w="817" w:type="dxa"/>
            <w:vMerge/>
            <w:tcBorders>
              <w:left w:val="double" w:sz="4" w:space="0" w:color="auto"/>
            </w:tcBorders>
            <w:vAlign w:val="center"/>
          </w:tcPr>
          <w:p w14:paraId="7F00DE7D" w14:textId="77777777" w:rsidR="00724FE3" w:rsidRDefault="00724FE3">
            <w:pPr>
              <w:tabs>
                <w:tab w:val="left" w:pos="4320"/>
              </w:tabs>
              <w:ind w:left="266" w:hangingChars="111" w:hanging="266"/>
              <w:rPr>
                <w:rFonts w:ascii="宋体" w:hAnsi="宋体" w:cs="宋体"/>
                <w:color w:val="000000" w:themeColor="text1"/>
                <w:sz w:val="24"/>
              </w:rPr>
            </w:pPr>
          </w:p>
        </w:tc>
        <w:tc>
          <w:tcPr>
            <w:tcW w:w="1276" w:type="dxa"/>
            <w:gridSpan w:val="2"/>
            <w:vAlign w:val="center"/>
          </w:tcPr>
          <w:p w14:paraId="6EA2F64E" w14:textId="77777777" w:rsidR="00724FE3" w:rsidRDefault="006676A3">
            <w:pPr>
              <w:tabs>
                <w:tab w:val="left" w:pos="4320"/>
              </w:tabs>
              <w:jc w:val="center"/>
              <w:rPr>
                <w:rFonts w:ascii="宋体" w:hAnsi="宋体" w:cs="宋体"/>
                <w:color w:val="000000" w:themeColor="text1"/>
                <w:sz w:val="24"/>
              </w:rPr>
            </w:pPr>
            <w:r>
              <w:rPr>
                <w:rFonts w:ascii="宋体" w:hAnsi="宋体" w:cs="宋体" w:hint="eastAsia"/>
                <w:color w:val="000000" w:themeColor="text1"/>
                <w:sz w:val="24"/>
              </w:rPr>
              <w:t>占地面积</w:t>
            </w:r>
          </w:p>
        </w:tc>
        <w:tc>
          <w:tcPr>
            <w:tcW w:w="1417" w:type="dxa"/>
            <w:gridSpan w:val="2"/>
            <w:vAlign w:val="center"/>
          </w:tcPr>
          <w:p w14:paraId="71D4E18E" w14:textId="77777777" w:rsidR="00724FE3" w:rsidRDefault="006676A3">
            <w:pPr>
              <w:tabs>
                <w:tab w:val="left" w:pos="4320"/>
              </w:tabs>
              <w:jc w:val="right"/>
              <w:rPr>
                <w:rFonts w:ascii="宋体" w:hAnsi="宋体" w:cs="宋体"/>
                <w:color w:val="000000" w:themeColor="text1"/>
                <w:sz w:val="24"/>
              </w:rPr>
            </w:pPr>
            <w:r>
              <w:rPr>
                <w:rFonts w:ascii="宋体" w:hAnsi="宋体" w:cs="宋体" w:hint="eastAsia"/>
                <w:color w:val="000000" w:themeColor="text1"/>
                <w:sz w:val="24"/>
              </w:rPr>
              <w:t>M</w:t>
            </w:r>
            <w:r>
              <w:rPr>
                <w:rFonts w:ascii="宋体" w:hAnsi="宋体" w:cs="宋体" w:hint="eastAsia"/>
                <w:color w:val="000000" w:themeColor="text1"/>
                <w:sz w:val="24"/>
                <w:vertAlign w:val="superscript"/>
              </w:rPr>
              <w:t>2</w:t>
            </w:r>
          </w:p>
        </w:tc>
        <w:tc>
          <w:tcPr>
            <w:tcW w:w="567" w:type="dxa"/>
            <w:vMerge/>
            <w:vAlign w:val="center"/>
          </w:tcPr>
          <w:p w14:paraId="75FCBDFB" w14:textId="77777777" w:rsidR="00724FE3" w:rsidRDefault="00724FE3">
            <w:pPr>
              <w:tabs>
                <w:tab w:val="left" w:pos="4320"/>
              </w:tabs>
              <w:rPr>
                <w:rFonts w:ascii="宋体" w:hAnsi="宋体" w:cs="宋体"/>
                <w:color w:val="000000" w:themeColor="text1"/>
                <w:sz w:val="24"/>
              </w:rPr>
            </w:pPr>
          </w:p>
        </w:tc>
        <w:tc>
          <w:tcPr>
            <w:tcW w:w="946" w:type="dxa"/>
            <w:vMerge/>
            <w:vAlign w:val="center"/>
          </w:tcPr>
          <w:p w14:paraId="63FCD45C" w14:textId="77777777" w:rsidR="00724FE3" w:rsidRDefault="00724FE3">
            <w:pPr>
              <w:tabs>
                <w:tab w:val="left" w:pos="4320"/>
              </w:tabs>
              <w:jc w:val="center"/>
              <w:rPr>
                <w:rFonts w:ascii="宋体" w:hAnsi="宋体" w:cs="宋体"/>
                <w:color w:val="000000" w:themeColor="text1"/>
                <w:sz w:val="24"/>
              </w:rPr>
            </w:pPr>
          </w:p>
        </w:tc>
        <w:tc>
          <w:tcPr>
            <w:tcW w:w="4142" w:type="dxa"/>
            <w:gridSpan w:val="5"/>
            <w:tcBorders>
              <w:right w:val="double" w:sz="4" w:space="0" w:color="auto"/>
            </w:tcBorders>
            <w:vAlign w:val="center"/>
          </w:tcPr>
          <w:p w14:paraId="41805566" w14:textId="77777777" w:rsidR="00724FE3" w:rsidRDefault="006676A3">
            <w:pPr>
              <w:tabs>
                <w:tab w:val="left" w:pos="4320"/>
              </w:tabs>
              <w:spacing w:before="120" w:after="120"/>
              <w:rPr>
                <w:rFonts w:ascii="宋体" w:hAnsi="宋体" w:cs="宋体"/>
                <w:color w:val="000000" w:themeColor="text1"/>
                <w:sz w:val="24"/>
              </w:rPr>
            </w:pPr>
            <w:r>
              <w:rPr>
                <w:rFonts w:ascii="宋体" w:hAnsi="宋体" w:cs="宋体" w:hint="eastAsia"/>
                <w:color w:val="000000" w:themeColor="text1"/>
                <w:sz w:val="24"/>
              </w:rPr>
              <w:t>3.</w:t>
            </w:r>
          </w:p>
        </w:tc>
      </w:tr>
      <w:tr w:rsidR="00724FE3" w14:paraId="42B7D983" w14:textId="77777777">
        <w:trPr>
          <w:cantSplit/>
          <w:trHeight w:val="397"/>
          <w:jc w:val="center"/>
        </w:trPr>
        <w:tc>
          <w:tcPr>
            <w:tcW w:w="817" w:type="dxa"/>
            <w:vMerge w:val="restart"/>
            <w:tcBorders>
              <w:left w:val="double" w:sz="4" w:space="0" w:color="auto"/>
            </w:tcBorders>
            <w:vAlign w:val="center"/>
          </w:tcPr>
          <w:p w14:paraId="7312B3F3" w14:textId="77777777" w:rsidR="00724FE3" w:rsidRDefault="006676A3">
            <w:pPr>
              <w:tabs>
                <w:tab w:val="left" w:pos="4320"/>
              </w:tabs>
              <w:ind w:left="266" w:hangingChars="111" w:hanging="266"/>
              <w:rPr>
                <w:rFonts w:ascii="宋体" w:hAnsi="宋体" w:cs="宋体"/>
                <w:color w:val="000000" w:themeColor="text1"/>
                <w:sz w:val="24"/>
              </w:rPr>
            </w:pPr>
            <w:r>
              <w:rPr>
                <w:rFonts w:ascii="宋体" w:hAnsi="宋体" w:cs="宋体" w:hint="eastAsia"/>
                <w:color w:val="000000" w:themeColor="text1"/>
                <w:sz w:val="24"/>
              </w:rPr>
              <w:t>本次</w:t>
            </w:r>
          </w:p>
          <w:p w14:paraId="0914A5CD" w14:textId="77777777" w:rsidR="00724FE3" w:rsidRDefault="006676A3">
            <w:pPr>
              <w:tabs>
                <w:tab w:val="left" w:pos="4320"/>
              </w:tabs>
              <w:ind w:left="266" w:hangingChars="111" w:hanging="266"/>
              <w:rPr>
                <w:rFonts w:ascii="宋体" w:hAnsi="宋体" w:cs="宋体"/>
                <w:color w:val="000000" w:themeColor="text1"/>
                <w:sz w:val="24"/>
              </w:rPr>
            </w:pPr>
            <w:r>
              <w:rPr>
                <w:rFonts w:ascii="宋体" w:hAnsi="宋体" w:cs="宋体" w:hint="eastAsia"/>
                <w:color w:val="000000" w:themeColor="text1"/>
                <w:sz w:val="24"/>
              </w:rPr>
              <w:t>投标</w:t>
            </w:r>
          </w:p>
          <w:p w14:paraId="04662E45" w14:textId="77777777" w:rsidR="00724FE3" w:rsidRDefault="006676A3">
            <w:pPr>
              <w:tabs>
                <w:tab w:val="left" w:pos="4320"/>
              </w:tabs>
              <w:ind w:left="266" w:hangingChars="111" w:hanging="266"/>
              <w:rPr>
                <w:rFonts w:ascii="宋体" w:hAnsi="宋体" w:cs="宋体"/>
                <w:color w:val="000000" w:themeColor="text1"/>
                <w:sz w:val="24"/>
              </w:rPr>
            </w:pPr>
            <w:r>
              <w:rPr>
                <w:rFonts w:ascii="宋体" w:hAnsi="宋体" w:cs="宋体" w:hint="eastAsia"/>
                <w:color w:val="000000" w:themeColor="text1"/>
                <w:sz w:val="24"/>
              </w:rPr>
              <w:t>产品</w:t>
            </w:r>
          </w:p>
          <w:p w14:paraId="2FFF7EC9" w14:textId="77777777" w:rsidR="00724FE3" w:rsidRDefault="006676A3">
            <w:pPr>
              <w:tabs>
                <w:tab w:val="left" w:pos="4320"/>
              </w:tabs>
              <w:ind w:left="266" w:hangingChars="111" w:hanging="266"/>
              <w:rPr>
                <w:rFonts w:ascii="宋体" w:hAnsi="宋体" w:cs="宋体"/>
                <w:color w:val="000000" w:themeColor="text1"/>
                <w:sz w:val="24"/>
              </w:rPr>
            </w:pPr>
            <w:r>
              <w:rPr>
                <w:rFonts w:ascii="宋体" w:hAnsi="宋体" w:cs="宋体" w:hint="eastAsia"/>
                <w:color w:val="000000" w:themeColor="text1"/>
                <w:sz w:val="24"/>
              </w:rPr>
              <w:t>情况</w:t>
            </w:r>
          </w:p>
        </w:tc>
        <w:tc>
          <w:tcPr>
            <w:tcW w:w="1643" w:type="dxa"/>
            <w:gridSpan w:val="3"/>
            <w:vAlign w:val="center"/>
          </w:tcPr>
          <w:p w14:paraId="24D147A9" w14:textId="77777777" w:rsidR="00724FE3" w:rsidRDefault="006676A3">
            <w:pPr>
              <w:tabs>
                <w:tab w:val="left" w:pos="4320"/>
              </w:tabs>
              <w:spacing w:before="60" w:after="60"/>
              <w:jc w:val="center"/>
              <w:rPr>
                <w:rFonts w:ascii="宋体" w:hAnsi="宋体" w:cs="宋体"/>
                <w:color w:val="000000" w:themeColor="text1"/>
                <w:sz w:val="24"/>
              </w:rPr>
            </w:pPr>
            <w:r>
              <w:rPr>
                <w:rFonts w:ascii="宋体" w:hAnsi="宋体" w:cs="宋体" w:hint="eastAsia"/>
                <w:color w:val="000000" w:themeColor="text1"/>
                <w:sz w:val="24"/>
              </w:rPr>
              <w:t>本次投标</w:t>
            </w:r>
            <w:r>
              <w:rPr>
                <w:rFonts w:ascii="宋体" w:hAnsi="宋体" w:cs="宋体" w:hint="eastAsia"/>
                <w:color w:val="000000" w:themeColor="text1"/>
                <w:sz w:val="24"/>
              </w:rPr>
              <w:br/>
              <w:t>产品名称</w:t>
            </w:r>
          </w:p>
        </w:tc>
        <w:tc>
          <w:tcPr>
            <w:tcW w:w="1617" w:type="dxa"/>
            <w:gridSpan w:val="2"/>
            <w:vAlign w:val="center"/>
          </w:tcPr>
          <w:p w14:paraId="7BBC9ED1" w14:textId="77777777" w:rsidR="00724FE3" w:rsidRDefault="006676A3">
            <w:pPr>
              <w:tabs>
                <w:tab w:val="left" w:pos="4320"/>
              </w:tabs>
              <w:spacing w:before="60" w:after="60"/>
              <w:jc w:val="center"/>
              <w:rPr>
                <w:rFonts w:ascii="宋体" w:hAnsi="宋体" w:cs="宋体"/>
                <w:color w:val="000000" w:themeColor="text1"/>
                <w:sz w:val="24"/>
              </w:rPr>
            </w:pPr>
            <w:r>
              <w:rPr>
                <w:rFonts w:ascii="宋体" w:hAnsi="宋体" w:cs="宋体" w:hint="eastAsia"/>
                <w:color w:val="000000" w:themeColor="text1"/>
                <w:sz w:val="24"/>
              </w:rPr>
              <w:t>型    号</w:t>
            </w:r>
          </w:p>
        </w:tc>
        <w:tc>
          <w:tcPr>
            <w:tcW w:w="946" w:type="dxa"/>
            <w:vAlign w:val="center"/>
          </w:tcPr>
          <w:p w14:paraId="05FEBE01" w14:textId="77777777" w:rsidR="00724FE3" w:rsidRDefault="006676A3">
            <w:pPr>
              <w:tabs>
                <w:tab w:val="left" w:pos="4320"/>
              </w:tabs>
              <w:spacing w:before="60" w:after="60"/>
              <w:jc w:val="center"/>
              <w:rPr>
                <w:rFonts w:ascii="宋体" w:hAnsi="宋体" w:cs="宋体"/>
                <w:color w:val="000000" w:themeColor="text1"/>
                <w:sz w:val="24"/>
              </w:rPr>
            </w:pPr>
            <w:r>
              <w:rPr>
                <w:rFonts w:ascii="宋体" w:hAnsi="宋体" w:cs="宋体" w:hint="eastAsia"/>
                <w:color w:val="000000" w:themeColor="text1"/>
                <w:sz w:val="24"/>
              </w:rPr>
              <w:t>上年</w:t>
            </w:r>
            <w:r>
              <w:rPr>
                <w:rFonts w:ascii="宋体" w:hAnsi="宋体" w:cs="宋体" w:hint="eastAsia"/>
                <w:color w:val="000000" w:themeColor="text1"/>
                <w:sz w:val="24"/>
              </w:rPr>
              <w:br/>
              <w:t>产销量</w:t>
            </w:r>
          </w:p>
        </w:tc>
        <w:tc>
          <w:tcPr>
            <w:tcW w:w="1263" w:type="dxa"/>
            <w:vAlign w:val="center"/>
          </w:tcPr>
          <w:p w14:paraId="6A7CDB1C" w14:textId="77777777" w:rsidR="00724FE3" w:rsidRDefault="006676A3">
            <w:pPr>
              <w:tabs>
                <w:tab w:val="left" w:pos="4320"/>
              </w:tabs>
              <w:spacing w:before="60" w:after="60"/>
              <w:jc w:val="center"/>
              <w:rPr>
                <w:rFonts w:ascii="宋体" w:hAnsi="宋体" w:cs="宋体"/>
                <w:color w:val="000000" w:themeColor="text1"/>
                <w:sz w:val="24"/>
              </w:rPr>
            </w:pPr>
            <w:r>
              <w:rPr>
                <w:rFonts w:ascii="宋体" w:hAnsi="宋体" w:cs="宋体" w:hint="eastAsia"/>
                <w:color w:val="000000" w:themeColor="text1"/>
                <w:sz w:val="24"/>
              </w:rPr>
              <w:t>产品技术</w:t>
            </w:r>
          </w:p>
          <w:p w14:paraId="3EFFDE01" w14:textId="77777777" w:rsidR="00724FE3" w:rsidRDefault="006676A3">
            <w:pPr>
              <w:tabs>
                <w:tab w:val="left" w:pos="4320"/>
              </w:tabs>
              <w:spacing w:before="60" w:after="60"/>
              <w:jc w:val="center"/>
              <w:rPr>
                <w:rFonts w:ascii="宋体" w:hAnsi="宋体" w:cs="宋体"/>
                <w:color w:val="000000" w:themeColor="text1"/>
                <w:sz w:val="24"/>
              </w:rPr>
            </w:pPr>
            <w:r>
              <w:rPr>
                <w:rFonts w:ascii="宋体" w:hAnsi="宋体" w:cs="宋体" w:hint="eastAsia"/>
                <w:color w:val="000000" w:themeColor="text1"/>
                <w:sz w:val="24"/>
              </w:rPr>
              <w:t>先进水平</w:t>
            </w:r>
          </w:p>
        </w:tc>
        <w:tc>
          <w:tcPr>
            <w:tcW w:w="1273" w:type="dxa"/>
            <w:gridSpan w:val="2"/>
            <w:vAlign w:val="center"/>
          </w:tcPr>
          <w:p w14:paraId="00EB0D9F" w14:textId="77777777" w:rsidR="00724FE3" w:rsidRDefault="006676A3">
            <w:pPr>
              <w:tabs>
                <w:tab w:val="left" w:pos="4320"/>
              </w:tabs>
              <w:spacing w:before="60" w:after="60"/>
              <w:jc w:val="center"/>
              <w:rPr>
                <w:rFonts w:ascii="宋体" w:hAnsi="宋体" w:cs="宋体"/>
                <w:color w:val="000000" w:themeColor="text1"/>
                <w:sz w:val="24"/>
              </w:rPr>
            </w:pPr>
            <w:r>
              <w:rPr>
                <w:rFonts w:ascii="宋体" w:hAnsi="宋体" w:cs="宋体" w:hint="eastAsia"/>
                <w:color w:val="000000" w:themeColor="text1"/>
                <w:sz w:val="24"/>
              </w:rPr>
              <w:t>曾</w:t>
            </w:r>
            <w:proofErr w:type="gramStart"/>
            <w:r>
              <w:rPr>
                <w:rFonts w:ascii="宋体" w:hAnsi="宋体" w:cs="宋体" w:hint="eastAsia"/>
                <w:color w:val="000000" w:themeColor="text1"/>
                <w:sz w:val="24"/>
              </w:rPr>
              <w:t>获何级</w:t>
            </w:r>
            <w:proofErr w:type="gramEnd"/>
          </w:p>
          <w:p w14:paraId="3477F138" w14:textId="77777777" w:rsidR="00724FE3" w:rsidRDefault="006676A3">
            <w:pPr>
              <w:tabs>
                <w:tab w:val="left" w:pos="4320"/>
              </w:tabs>
              <w:spacing w:before="60" w:after="60"/>
              <w:jc w:val="center"/>
              <w:rPr>
                <w:rFonts w:ascii="宋体" w:hAnsi="宋体" w:cs="宋体"/>
                <w:color w:val="000000" w:themeColor="text1"/>
                <w:sz w:val="24"/>
              </w:rPr>
            </w:pPr>
            <w:r>
              <w:rPr>
                <w:rFonts w:ascii="宋体" w:hAnsi="宋体" w:cs="宋体" w:hint="eastAsia"/>
                <w:color w:val="000000" w:themeColor="text1"/>
                <w:sz w:val="24"/>
              </w:rPr>
              <w:t>何种奖励</w:t>
            </w:r>
          </w:p>
        </w:tc>
        <w:tc>
          <w:tcPr>
            <w:tcW w:w="1606" w:type="dxa"/>
            <w:gridSpan w:val="2"/>
            <w:tcBorders>
              <w:right w:val="double" w:sz="4" w:space="0" w:color="auto"/>
            </w:tcBorders>
            <w:vAlign w:val="center"/>
          </w:tcPr>
          <w:p w14:paraId="786BEC0B" w14:textId="77777777" w:rsidR="00724FE3" w:rsidRDefault="006676A3">
            <w:pPr>
              <w:tabs>
                <w:tab w:val="left" w:pos="4320"/>
              </w:tabs>
              <w:spacing w:before="60" w:after="60"/>
              <w:jc w:val="center"/>
              <w:rPr>
                <w:rFonts w:ascii="宋体" w:hAnsi="宋体" w:cs="宋体"/>
                <w:color w:val="000000" w:themeColor="text1"/>
                <w:sz w:val="24"/>
              </w:rPr>
            </w:pPr>
            <w:r>
              <w:rPr>
                <w:rFonts w:ascii="宋体" w:hAnsi="宋体" w:cs="宋体" w:hint="eastAsia"/>
                <w:color w:val="000000" w:themeColor="text1"/>
                <w:sz w:val="24"/>
              </w:rPr>
              <w:t>主要用户</w:t>
            </w:r>
            <w:r>
              <w:rPr>
                <w:rFonts w:ascii="宋体" w:hAnsi="宋体" w:cs="宋体" w:hint="eastAsia"/>
                <w:color w:val="000000" w:themeColor="text1"/>
                <w:sz w:val="24"/>
              </w:rPr>
              <w:br/>
              <w:t>名称</w:t>
            </w:r>
          </w:p>
        </w:tc>
      </w:tr>
      <w:tr w:rsidR="00724FE3" w14:paraId="2BF3F46D" w14:textId="77777777">
        <w:trPr>
          <w:cantSplit/>
          <w:trHeight w:val="397"/>
          <w:jc w:val="center"/>
        </w:trPr>
        <w:tc>
          <w:tcPr>
            <w:tcW w:w="817" w:type="dxa"/>
            <w:vMerge/>
            <w:tcBorders>
              <w:left w:val="double" w:sz="4" w:space="0" w:color="auto"/>
            </w:tcBorders>
            <w:vAlign w:val="center"/>
          </w:tcPr>
          <w:p w14:paraId="33B5409A" w14:textId="77777777" w:rsidR="00724FE3" w:rsidRDefault="00724FE3">
            <w:pPr>
              <w:tabs>
                <w:tab w:val="left" w:pos="4320"/>
              </w:tabs>
              <w:rPr>
                <w:rFonts w:ascii="宋体" w:hAnsi="宋体" w:cs="宋体"/>
                <w:color w:val="000000" w:themeColor="text1"/>
                <w:sz w:val="24"/>
              </w:rPr>
            </w:pPr>
          </w:p>
        </w:tc>
        <w:tc>
          <w:tcPr>
            <w:tcW w:w="1643" w:type="dxa"/>
            <w:gridSpan w:val="3"/>
            <w:vAlign w:val="center"/>
          </w:tcPr>
          <w:p w14:paraId="732E572B" w14:textId="77777777" w:rsidR="00724FE3" w:rsidRDefault="00724FE3">
            <w:pPr>
              <w:tabs>
                <w:tab w:val="left" w:pos="4320"/>
              </w:tabs>
              <w:rPr>
                <w:rFonts w:ascii="宋体" w:hAnsi="宋体" w:cs="宋体"/>
                <w:color w:val="000000" w:themeColor="text1"/>
                <w:sz w:val="24"/>
              </w:rPr>
            </w:pPr>
          </w:p>
        </w:tc>
        <w:tc>
          <w:tcPr>
            <w:tcW w:w="1617" w:type="dxa"/>
            <w:gridSpan w:val="2"/>
            <w:vAlign w:val="center"/>
          </w:tcPr>
          <w:p w14:paraId="53BC8502" w14:textId="77777777" w:rsidR="00724FE3" w:rsidRDefault="00724FE3">
            <w:pPr>
              <w:tabs>
                <w:tab w:val="left" w:pos="4320"/>
              </w:tabs>
              <w:rPr>
                <w:rFonts w:ascii="宋体" w:hAnsi="宋体" w:cs="宋体"/>
                <w:color w:val="000000" w:themeColor="text1"/>
                <w:sz w:val="24"/>
              </w:rPr>
            </w:pPr>
          </w:p>
        </w:tc>
        <w:tc>
          <w:tcPr>
            <w:tcW w:w="946" w:type="dxa"/>
            <w:vAlign w:val="center"/>
          </w:tcPr>
          <w:p w14:paraId="1E7001F7" w14:textId="77777777" w:rsidR="00724FE3" w:rsidRDefault="00724FE3">
            <w:pPr>
              <w:tabs>
                <w:tab w:val="left" w:pos="4320"/>
              </w:tabs>
              <w:rPr>
                <w:rFonts w:ascii="宋体" w:hAnsi="宋体" w:cs="宋体"/>
                <w:color w:val="000000" w:themeColor="text1"/>
                <w:sz w:val="24"/>
              </w:rPr>
            </w:pPr>
          </w:p>
        </w:tc>
        <w:tc>
          <w:tcPr>
            <w:tcW w:w="1263" w:type="dxa"/>
            <w:vAlign w:val="center"/>
          </w:tcPr>
          <w:p w14:paraId="477A9755" w14:textId="77777777" w:rsidR="00724FE3" w:rsidRDefault="00724FE3">
            <w:pPr>
              <w:tabs>
                <w:tab w:val="left" w:pos="4320"/>
              </w:tabs>
              <w:rPr>
                <w:rFonts w:ascii="宋体" w:hAnsi="宋体" w:cs="宋体"/>
                <w:color w:val="000000" w:themeColor="text1"/>
                <w:sz w:val="24"/>
              </w:rPr>
            </w:pPr>
          </w:p>
        </w:tc>
        <w:tc>
          <w:tcPr>
            <w:tcW w:w="1273" w:type="dxa"/>
            <w:gridSpan w:val="2"/>
            <w:vAlign w:val="center"/>
          </w:tcPr>
          <w:p w14:paraId="0A490C4F" w14:textId="77777777" w:rsidR="00724FE3" w:rsidRDefault="00724FE3">
            <w:pPr>
              <w:tabs>
                <w:tab w:val="left" w:pos="4320"/>
              </w:tabs>
              <w:rPr>
                <w:rFonts w:ascii="宋体" w:hAnsi="宋体" w:cs="宋体"/>
                <w:color w:val="000000" w:themeColor="text1"/>
                <w:sz w:val="24"/>
              </w:rPr>
            </w:pPr>
          </w:p>
        </w:tc>
        <w:tc>
          <w:tcPr>
            <w:tcW w:w="1606" w:type="dxa"/>
            <w:gridSpan w:val="2"/>
            <w:tcBorders>
              <w:right w:val="double" w:sz="4" w:space="0" w:color="auto"/>
            </w:tcBorders>
            <w:vAlign w:val="center"/>
          </w:tcPr>
          <w:p w14:paraId="35BA36CA" w14:textId="77777777" w:rsidR="00724FE3" w:rsidRDefault="00724FE3">
            <w:pPr>
              <w:tabs>
                <w:tab w:val="left" w:pos="4320"/>
              </w:tabs>
              <w:rPr>
                <w:rFonts w:ascii="宋体" w:hAnsi="宋体" w:cs="宋体"/>
                <w:color w:val="000000" w:themeColor="text1"/>
                <w:sz w:val="24"/>
              </w:rPr>
            </w:pPr>
          </w:p>
        </w:tc>
      </w:tr>
      <w:tr w:rsidR="00724FE3" w14:paraId="1A40BF43" w14:textId="77777777">
        <w:trPr>
          <w:cantSplit/>
          <w:trHeight w:val="397"/>
          <w:jc w:val="center"/>
        </w:trPr>
        <w:tc>
          <w:tcPr>
            <w:tcW w:w="817" w:type="dxa"/>
            <w:vMerge/>
            <w:tcBorders>
              <w:left w:val="double" w:sz="4" w:space="0" w:color="auto"/>
            </w:tcBorders>
            <w:vAlign w:val="center"/>
          </w:tcPr>
          <w:p w14:paraId="7F3FC319" w14:textId="77777777" w:rsidR="00724FE3" w:rsidRDefault="00724FE3">
            <w:pPr>
              <w:tabs>
                <w:tab w:val="left" w:pos="4320"/>
              </w:tabs>
              <w:rPr>
                <w:rFonts w:ascii="宋体" w:hAnsi="宋体" w:cs="宋体"/>
                <w:color w:val="000000" w:themeColor="text1"/>
                <w:sz w:val="24"/>
              </w:rPr>
            </w:pPr>
          </w:p>
        </w:tc>
        <w:tc>
          <w:tcPr>
            <w:tcW w:w="1643" w:type="dxa"/>
            <w:gridSpan w:val="3"/>
            <w:vAlign w:val="center"/>
          </w:tcPr>
          <w:p w14:paraId="59B6D228" w14:textId="77777777" w:rsidR="00724FE3" w:rsidRDefault="00724FE3">
            <w:pPr>
              <w:tabs>
                <w:tab w:val="left" w:pos="4320"/>
              </w:tabs>
              <w:rPr>
                <w:rFonts w:ascii="宋体" w:hAnsi="宋体" w:cs="宋体"/>
                <w:color w:val="000000" w:themeColor="text1"/>
                <w:sz w:val="24"/>
              </w:rPr>
            </w:pPr>
          </w:p>
        </w:tc>
        <w:tc>
          <w:tcPr>
            <w:tcW w:w="1617" w:type="dxa"/>
            <w:gridSpan w:val="2"/>
            <w:vAlign w:val="center"/>
          </w:tcPr>
          <w:p w14:paraId="23787FBF" w14:textId="77777777" w:rsidR="00724FE3" w:rsidRDefault="00724FE3">
            <w:pPr>
              <w:tabs>
                <w:tab w:val="left" w:pos="4320"/>
              </w:tabs>
              <w:rPr>
                <w:rFonts w:ascii="宋体" w:hAnsi="宋体" w:cs="宋体"/>
                <w:color w:val="000000" w:themeColor="text1"/>
                <w:sz w:val="24"/>
              </w:rPr>
            </w:pPr>
          </w:p>
        </w:tc>
        <w:tc>
          <w:tcPr>
            <w:tcW w:w="946" w:type="dxa"/>
            <w:vAlign w:val="center"/>
          </w:tcPr>
          <w:p w14:paraId="1BCB6E39" w14:textId="77777777" w:rsidR="00724FE3" w:rsidRDefault="00724FE3">
            <w:pPr>
              <w:tabs>
                <w:tab w:val="left" w:pos="4320"/>
              </w:tabs>
              <w:rPr>
                <w:rFonts w:ascii="宋体" w:hAnsi="宋体" w:cs="宋体"/>
                <w:color w:val="000000" w:themeColor="text1"/>
                <w:sz w:val="24"/>
              </w:rPr>
            </w:pPr>
          </w:p>
        </w:tc>
        <w:tc>
          <w:tcPr>
            <w:tcW w:w="1263" w:type="dxa"/>
            <w:vAlign w:val="center"/>
          </w:tcPr>
          <w:p w14:paraId="087CF81D" w14:textId="77777777" w:rsidR="00724FE3" w:rsidRDefault="00724FE3">
            <w:pPr>
              <w:tabs>
                <w:tab w:val="left" w:pos="4320"/>
              </w:tabs>
              <w:rPr>
                <w:rFonts w:ascii="宋体" w:hAnsi="宋体" w:cs="宋体"/>
                <w:color w:val="000000" w:themeColor="text1"/>
                <w:sz w:val="24"/>
              </w:rPr>
            </w:pPr>
          </w:p>
        </w:tc>
        <w:tc>
          <w:tcPr>
            <w:tcW w:w="1273" w:type="dxa"/>
            <w:gridSpan w:val="2"/>
            <w:vAlign w:val="center"/>
          </w:tcPr>
          <w:p w14:paraId="67B099FD" w14:textId="77777777" w:rsidR="00724FE3" w:rsidRDefault="00724FE3">
            <w:pPr>
              <w:tabs>
                <w:tab w:val="left" w:pos="4320"/>
              </w:tabs>
              <w:rPr>
                <w:rFonts w:ascii="宋体" w:hAnsi="宋体" w:cs="宋体"/>
                <w:color w:val="000000" w:themeColor="text1"/>
                <w:sz w:val="24"/>
              </w:rPr>
            </w:pPr>
          </w:p>
        </w:tc>
        <w:tc>
          <w:tcPr>
            <w:tcW w:w="1606" w:type="dxa"/>
            <w:gridSpan w:val="2"/>
            <w:tcBorders>
              <w:right w:val="double" w:sz="4" w:space="0" w:color="auto"/>
            </w:tcBorders>
            <w:vAlign w:val="center"/>
          </w:tcPr>
          <w:p w14:paraId="24A33E59" w14:textId="77777777" w:rsidR="00724FE3" w:rsidRDefault="00724FE3">
            <w:pPr>
              <w:tabs>
                <w:tab w:val="left" w:pos="4320"/>
              </w:tabs>
              <w:rPr>
                <w:rFonts w:ascii="宋体" w:hAnsi="宋体" w:cs="宋体"/>
                <w:color w:val="000000" w:themeColor="text1"/>
                <w:sz w:val="24"/>
              </w:rPr>
            </w:pPr>
          </w:p>
        </w:tc>
      </w:tr>
      <w:tr w:rsidR="00724FE3" w14:paraId="7F657A74" w14:textId="77777777">
        <w:trPr>
          <w:cantSplit/>
          <w:trHeight w:val="397"/>
          <w:jc w:val="center"/>
        </w:trPr>
        <w:tc>
          <w:tcPr>
            <w:tcW w:w="817" w:type="dxa"/>
            <w:vMerge/>
            <w:tcBorders>
              <w:left w:val="double" w:sz="4" w:space="0" w:color="auto"/>
            </w:tcBorders>
            <w:vAlign w:val="center"/>
          </w:tcPr>
          <w:p w14:paraId="63E9E1F6" w14:textId="77777777" w:rsidR="00724FE3" w:rsidRDefault="00724FE3">
            <w:pPr>
              <w:tabs>
                <w:tab w:val="left" w:pos="4320"/>
              </w:tabs>
              <w:rPr>
                <w:rFonts w:ascii="宋体" w:hAnsi="宋体" w:cs="宋体"/>
                <w:color w:val="000000" w:themeColor="text1"/>
                <w:sz w:val="24"/>
              </w:rPr>
            </w:pPr>
          </w:p>
        </w:tc>
        <w:tc>
          <w:tcPr>
            <w:tcW w:w="1643" w:type="dxa"/>
            <w:gridSpan w:val="3"/>
            <w:vAlign w:val="center"/>
          </w:tcPr>
          <w:p w14:paraId="1C9D211B" w14:textId="77777777" w:rsidR="00724FE3" w:rsidRDefault="00724FE3">
            <w:pPr>
              <w:tabs>
                <w:tab w:val="left" w:pos="4320"/>
              </w:tabs>
              <w:rPr>
                <w:rFonts w:ascii="宋体" w:hAnsi="宋体" w:cs="宋体"/>
                <w:color w:val="000000" w:themeColor="text1"/>
                <w:sz w:val="24"/>
              </w:rPr>
            </w:pPr>
          </w:p>
        </w:tc>
        <w:tc>
          <w:tcPr>
            <w:tcW w:w="1617" w:type="dxa"/>
            <w:gridSpan w:val="2"/>
            <w:vAlign w:val="center"/>
          </w:tcPr>
          <w:p w14:paraId="6BB881EA" w14:textId="77777777" w:rsidR="00724FE3" w:rsidRDefault="00724FE3">
            <w:pPr>
              <w:tabs>
                <w:tab w:val="left" w:pos="4320"/>
              </w:tabs>
              <w:rPr>
                <w:rFonts w:ascii="宋体" w:hAnsi="宋体" w:cs="宋体"/>
                <w:color w:val="000000" w:themeColor="text1"/>
                <w:sz w:val="24"/>
              </w:rPr>
            </w:pPr>
          </w:p>
        </w:tc>
        <w:tc>
          <w:tcPr>
            <w:tcW w:w="946" w:type="dxa"/>
            <w:vAlign w:val="center"/>
          </w:tcPr>
          <w:p w14:paraId="3F0EFF01" w14:textId="77777777" w:rsidR="00724FE3" w:rsidRDefault="00724FE3">
            <w:pPr>
              <w:tabs>
                <w:tab w:val="left" w:pos="4320"/>
              </w:tabs>
              <w:rPr>
                <w:rFonts w:ascii="宋体" w:hAnsi="宋体" w:cs="宋体"/>
                <w:color w:val="000000" w:themeColor="text1"/>
                <w:sz w:val="24"/>
              </w:rPr>
            </w:pPr>
          </w:p>
        </w:tc>
        <w:tc>
          <w:tcPr>
            <w:tcW w:w="1263" w:type="dxa"/>
            <w:vAlign w:val="center"/>
          </w:tcPr>
          <w:p w14:paraId="3815BC75" w14:textId="77777777" w:rsidR="00724FE3" w:rsidRDefault="00724FE3">
            <w:pPr>
              <w:tabs>
                <w:tab w:val="left" w:pos="4320"/>
              </w:tabs>
              <w:rPr>
                <w:rFonts w:ascii="宋体" w:hAnsi="宋体" w:cs="宋体"/>
                <w:color w:val="000000" w:themeColor="text1"/>
                <w:sz w:val="24"/>
              </w:rPr>
            </w:pPr>
          </w:p>
        </w:tc>
        <w:tc>
          <w:tcPr>
            <w:tcW w:w="1273" w:type="dxa"/>
            <w:gridSpan w:val="2"/>
            <w:vAlign w:val="center"/>
          </w:tcPr>
          <w:p w14:paraId="614E691F" w14:textId="77777777" w:rsidR="00724FE3" w:rsidRDefault="00724FE3">
            <w:pPr>
              <w:tabs>
                <w:tab w:val="left" w:pos="4320"/>
              </w:tabs>
              <w:rPr>
                <w:rFonts w:ascii="宋体" w:hAnsi="宋体" w:cs="宋体"/>
                <w:color w:val="000000" w:themeColor="text1"/>
                <w:sz w:val="24"/>
              </w:rPr>
            </w:pPr>
          </w:p>
        </w:tc>
        <w:tc>
          <w:tcPr>
            <w:tcW w:w="1606" w:type="dxa"/>
            <w:gridSpan w:val="2"/>
            <w:tcBorders>
              <w:right w:val="double" w:sz="4" w:space="0" w:color="auto"/>
            </w:tcBorders>
            <w:vAlign w:val="center"/>
          </w:tcPr>
          <w:p w14:paraId="621E6192" w14:textId="77777777" w:rsidR="00724FE3" w:rsidRDefault="00724FE3">
            <w:pPr>
              <w:tabs>
                <w:tab w:val="left" w:pos="4320"/>
              </w:tabs>
              <w:rPr>
                <w:rFonts w:ascii="宋体" w:hAnsi="宋体" w:cs="宋体"/>
                <w:color w:val="000000" w:themeColor="text1"/>
                <w:sz w:val="24"/>
              </w:rPr>
            </w:pPr>
          </w:p>
        </w:tc>
      </w:tr>
      <w:tr w:rsidR="00724FE3" w14:paraId="7A841670" w14:textId="77777777">
        <w:trPr>
          <w:cantSplit/>
          <w:trHeight w:val="397"/>
          <w:jc w:val="center"/>
        </w:trPr>
        <w:tc>
          <w:tcPr>
            <w:tcW w:w="817" w:type="dxa"/>
            <w:vMerge/>
            <w:tcBorders>
              <w:left w:val="double" w:sz="4" w:space="0" w:color="auto"/>
            </w:tcBorders>
            <w:vAlign w:val="center"/>
          </w:tcPr>
          <w:p w14:paraId="0AD7165E" w14:textId="77777777" w:rsidR="00724FE3" w:rsidRDefault="00724FE3">
            <w:pPr>
              <w:tabs>
                <w:tab w:val="left" w:pos="4320"/>
              </w:tabs>
              <w:rPr>
                <w:rFonts w:ascii="宋体" w:hAnsi="宋体" w:cs="宋体"/>
                <w:color w:val="000000" w:themeColor="text1"/>
                <w:sz w:val="24"/>
              </w:rPr>
            </w:pPr>
          </w:p>
        </w:tc>
        <w:tc>
          <w:tcPr>
            <w:tcW w:w="1643" w:type="dxa"/>
            <w:gridSpan w:val="3"/>
            <w:vAlign w:val="center"/>
          </w:tcPr>
          <w:p w14:paraId="511D9393" w14:textId="77777777" w:rsidR="00724FE3" w:rsidRDefault="00724FE3">
            <w:pPr>
              <w:tabs>
                <w:tab w:val="left" w:pos="4320"/>
              </w:tabs>
              <w:rPr>
                <w:rFonts w:ascii="宋体" w:hAnsi="宋体" w:cs="宋体"/>
                <w:color w:val="000000" w:themeColor="text1"/>
                <w:sz w:val="24"/>
              </w:rPr>
            </w:pPr>
          </w:p>
        </w:tc>
        <w:tc>
          <w:tcPr>
            <w:tcW w:w="1617" w:type="dxa"/>
            <w:gridSpan w:val="2"/>
            <w:vAlign w:val="center"/>
          </w:tcPr>
          <w:p w14:paraId="64E3153A" w14:textId="77777777" w:rsidR="00724FE3" w:rsidRDefault="00724FE3">
            <w:pPr>
              <w:tabs>
                <w:tab w:val="left" w:pos="4320"/>
              </w:tabs>
              <w:rPr>
                <w:rFonts w:ascii="宋体" w:hAnsi="宋体" w:cs="宋体"/>
                <w:color w:val="000000" w:themeColor="text1"/>
                <w:sz w:val="24"/>
              </w:rPr>
            </w:pPr>
          </w:p>
        </w:tc>
        <w:tc>
          <w:tcPr>
            <w:tcW w:w="946" w:type="dxa"/>
            <w:vAlign w:val="center"/>
          </w:tcPr>
          <w:p w14:paraId="15212E47" w14:textId="77777777" w:rsidR="00724FE3" w:rsidRDefault="00724FE3">
            <w:pPr>
              <w:tabs>
                <w:tab w:val="left" w:pos="4320"/>
              </w:tabs>
              <w:rPr>
                <w:rFonts w:ascii="宋体" w:hAnsi="宋体" w:cs="宋体"/>
                <w:color w:val="000000" w:themeColor="text1"/>
                <w:sz w:val="24"/>
              </w:rPr>
            </w:pPr>
          </w:p>
        </w:tc>
        <w:tc>
          <w:tcPr>
            <w:tcW w:w="1263" w:type="dxa"/>
            <w:vAlign w:val="center"/>
          </w:tcPr>
          <w:p w14:paraId="242238D3" w14:textId="77777777" w:rsidR="00724FE3" w:rsidRDefault="00724FE3">
            <w:pPr>
              <w:tabs>
                <w:tab w:val="left" w:pos="4320"/>
              </w:tabs>
              <w:rPr>
                <w:rFonts w:ascii="宋体" w:hAnsi="宋体" w:cs="宋体"/>
                <w:color w:val="000000" w:themeColor="text1"/>
                <w:sz w:val="24"/>
              </w:rPr>
            </w:pPr>
          </w:p>
        </w:tc>
        <w:tc>
          <w:tcPr>
            <w:tcW w:w="1273" w:type="dxa"/>
            <w:gridSpan w:val="2"/>
            <w:vAlign w:val="center"/>
          </w:tcPr>
          <w:p w14:paraId="769CC2DF" w14:textId="77777777" w:rsidR="00724FE3" w:rsidRDefault="00724FE3">
            <w:pPr>
              <w:tabs>
                <w:tab w:val="left" w:pos="4320"/>
              </w:tabs>
              <w:rPr>
                <w:rFonts w:ascii="宋体" w:hAnsi="宋体" w:cs="宋体"/>
                <w:color w:val="000000" w:themeColor="text1"/>
                <w:sz w:val="24"/>
              </w:rPr>
            </w:pPr>
          </w:p>
        </w:tc>
        <w:tc>
          <w:tcPr>
            <w:tcW w:w="1606" w:type="dxa"/>
            <w:gridSpan w:val="2"/>
            <w:tcBorders>
              <w:right w:val="double" w:sz="4" w:space="0" w:color="auto"/>
            </w:tcBorders>
            <w:vAlign w:val="center"/>
          </w:tcPr>
          <w:p w14:paraId="0C46043F" w14:textId="77777777" w:rsidR="00724FE3" w:rsidRDefault="00724FE3">
            <w:pPr>
              <w:tabs>
                <w:tab w:val="left" w:pos="4320"/>
              </w:tabs>
              <w:rPr>
                <w:rFonts w:ascii="宋体" w:hAnsi="宋体" w:cs="宋体"/>
                <w:color w:val="000000" w:themeColor="text1"/>
                <w:sz w:val="24"/>
              </w:rPr>
            </w:pPr>
          </w:p>
        </w:tc>
      </w:tr>
      <w:tr w:rsidR="00724FE3" w14:paraId="7BEDD32C" w14:textId="77777777">
        <w:trPr>
          <w:cantSplit/>
          <w:trHeight w:val="397"/>
          <w:jc w:val="center"/>
        </w:trPr>
        <w:tc>
          <w:tcPr>
            <w:tcW w:w="817" w:type="dxa"/>
            <w:vMerge w:val="restart"/>
            <w:tcBorders>
              <w:left w:val="double" w:sz="4" w:space="0" w:color="auto"/>
            </w:tcBorders>
            <w:vAlign w:val="center"/>
          </w:tcPr>
          <w:p w14:paraId="50BD0FEE" w14:textId="77777777" w:rsidR="00724FE3" w:rsidRDefault="006676A3">
            <w:pPr>
              <w:tabs>
                <w:tab w:val="left" w:pos="4320"/>
              </w:tabs>
              <w:rPr>
                <w:rFonts w:ascii="宋体" w:hAnsi="宋体" w:cs="宋体"/>
                <w:color w:val="000000" w:themeColor="text1"/>
                <w:sz w:val="24"/>
              </w:rPr>
            </w:pPr>
            <w:r>
              <w:rPr>
                <w:rFonts w:ascii="宋体" w:hAnsi="宋体" w:cs="宋体" w:hint="eastAsia"/>
                <w:color w:val="000000" w:themeColor="text1"/>
                <w:sz w:val="24"/>
              </w:rPr>
              <w:t>其它</w:t>
            </w:r>
          </w:p>
        </w:tc>
        <w:tc>
          <w:tcPr>
            <w:tcW w:w="4206" w:type="dxa"/>
            <w:gridSpan w:val="6"/>
            <w:vAlign w:val="center"/>
          </w:tcPr>
          <w:p w14:paraId="2F612E27" w14:textId="77777777" w:rsidR="00724FE3" w:rsidRDefault="006676A3">
            <w:pPr>
              <w:tabs>
                <w:tab w:val="left" w:pos="4320"/>
              </w:tabs>
              <w:spacing w:before="60" w:after="60"/>
              <w:rPr>
                <w:rFonts w:ascii="宋体" w:hAnsi="宋体" w:cs="宋体"/>
                <w:color w:val="000000" w:themeColor="text1"/>
                <w:sz w:val="24"/>
              </w:rPr>
            </w:pPr>
            <w:r>
              <w:rPr>
                <w:rFonts w:ascii="宋体" w:hAnsi="宋体" w:cs="宋体" w:hint="eastAsia"/>
                <w:color w:val="000000" w:themeColor="text1"/>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sz="4" w:space="0" w:color="auto"/>
            </w:tcBorders>
            <w:vAlign w:val="center"/>
          </w:tcPr>
          <w:p w14:paraId="239ABD3E" w14:textId="77777777" w:rsidR="00724FE3" w:rsidRDefault="006676A3">
            <w:pPr>
              <w:tabs>
                <w:tab w:val="left" w:pos="4320"/>
              </w:tabs>
              <w:spacing w:before="60" w:after="60"/>
              <w:rPr>
                <w:rFonts w:ascii="宋体" w:hAnsi="宋体" w:cs="宋体"/>
                <w:color w:val="000000" w:themeColor="text1"/>
                <w:sz w:val="24"/>
              </w:rPr>
            </w:pPr>
            <w:r>
              <w:rPr>
                <w:rFonts w:ascii="宋体" w:hAnsi="宋体" w:cs="宋体" w:hint="eastAsia"/>
                <w:color w:val="000000" w:themeColor="text1"/>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724FE3" w14:paraId="05D64D2A" w14:textId="77777777">
        <w:trPr>
          <w:cantSplit/>
          <w:trHeight w:val="3747"/>
          <w:jc w:val="center"/>
        </w:trPr>
        <w:tc>
          <w:tcPr>
            <w:tcW w:w="817" w:type="dxa"/>
            <w:vMerge/>
            <w:tcBorders>
              <w:left w:val="double" w:sz="4" w:space="0" w:color="auto"/>
              <w:bottom w:val="double" w:sz="4" w:space="0" w:color="auto"/>
            </w:tcBorders>
            <w:vAlign w:val="center"/>
          </w:tcPr>
          <w:p w14:paraId="14FBE6BF" w14:textId="77777777" w:rsidR="00724FE3" w:rsidRDefault="00724FE3">
            <w:pPr>
              <w:tabs>
                <w:tab w:val="left" w:pos="4320"/>
              </w:tabs>
              <w:rPr>
                <w:rFonts w:ascii="宋体" w:hAnsi="宋体" w:cs="宋体"/>
                <w:color w:val="000000" w:themeColor="text1"/>
                <w:sz w:val="24"/>
              </w:rPr>
            </w:pPr>
          </w:p>
        </w:tc>
        <w:tc>
          <w:tcPr>
            <w:tcW w:w="4206" w:type="dxa"/>
            <w:gridSpan w:val="6"/>
            <w:tcBorders>
              <w:bottom w:val="double" w:sz="4" w:space="0" w:color="auto"/>
            </w:tcBorders>
            <w:vAlign w:val="center"/>
          </w:tcPr>
          <w:p w14:paraId="5DBF2EAA" w14:textId="77777777" w:rsidR="00724FE3" w:rsidRDefault="00724FE3">
            <w:pPr>
              <w:tabs>
                <w:tab w:val="left" w:pos="4320"/>
              </w:tabs>
              <w:rPr>
                <w:rFonts w:ascii="宋体" w:hAnsi="宋体" w:cs="宋体"/>
                <w:color w:val="000000" w:themeColor="text1"/>
                <w:sz w:val="24"/>
              </w:rPr>
            </w:pPr>
          </w:p>
        </w:tc>
        <w:tc>
          <w:tcPr>
            <w:tcW w:w="4142" w:type="dxa"/>
            <w:gridSpan w:val="5"/>
            <w:tcBorders>
              <w:bottom w:val="double" w:sz="4" w:space="0" w:color="auto"/>
              <w:right w:val="double" w:sz="4" w:space="0" w:color="auto"/>
            </w:tcBorders>
            <w:vAlign w:val="center"/>
          </w:tcPr>
          <w:p w14:paraId="01D44FCA" w14:textId="77777777" w:rsidR="00724FE3" w:rsidRDefault="00724FE3">
            <w:pPr>
              <w:tabs>
                <w:tab w:val="left" w:pos="4320"/>
              </w:tabs>
              <w:rPr>
                <w:rFonts w:ascii="宋体" w:hAnsi="宋体" w:cs="宋体"/>
                <w:color w:val="000000" w:themeColor="text1"/>
                <w:sz w:val="24"/>
              </w:rPr>
            </w:pPr>
          </w:p>
        </w:tc>
      </w:tr>
    </w:tbl>
    <w:p w14:paraId="46824D87" w14:textId="77777777" w:rsidR="00724FE3" w:rsidRDefault="00724FE3">
      <w:pPr>
        <w:snapToGrid w:val="0"/>
        <w:spacing w:line="300" w:lineRule="auto"/>
        <w:contextualSpacing/>
        <w:rPr>
          <w:rFonts w:ascii="宋体" w:hAnsi="宋体" w:cs="宋体"/>
          <w:color w:val="000000" w:themeColor="text1"/>
          <w:sz w:val="28"/>
          <w:szCs w:val="28"/>
        </w:rPr>
      </w:pPr>
    </w:p>
    <w:p w14:paraId="6163FE74" w14:textId="77777777" w:rsidR="00724FE3" w:rsidRDefault="00724FE3">
      <w:pPr>
        <w:ind w:firstLine="200"/>
        <w:rPr>
          <w:rFonts w:asciiTheme="majorEastAsia" w:eastAsiaTheme="majorEastAsia" w:hAnsiTheme="majorEastAsia" w:cs="宋体"/>
          <w:color w:val="000000" w:themeColor="text1"/>
          <w:kern w:val="0"/>
          <w:sz w:val="24"/>
          <w:szCs w:val="24"/>
        </w:rPr>
      </w:pPr>
    </w:p>
    <w:p w14:paraId="10D31302" w14:textId="77777777" w:rsidR="00724FE3" w:rsidRDefault="006676A3">
      <w:pPr>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1CB900E7" w14:textId="77777777" w:rsidR="00724FE3" w:rsidRDefault="006676A3">
      <w:pPr>
        <w:snapToGrid w:val="0"/>
        <w:spacing w:line="300" w:lineRule="auto"/>
        <w:contextualSpacing/>
        <w:jc w:val="center"/>
        <w:rPr>
          <w:rFonts w:ascii="宋体" w:hAnsi="宋体" w:cs="宋体"/>
          <w:b/>
          <w:color w:val="000000" w:themeColor="text1"/>
          <w:sz w:val="32"/>
          <w:szCs w:val="32"/>
        </w:rPr>
      </w:pPr>
      <w:r>
        <w:rPr>
          <w:rFonts w:asciiTheme="majorEastAsia" w:eastAsiaTheme="majorEastAsia" w:hAnsiTheme="majorEastAsia" w:cs="宋体"/>
          <w:color w:val="000000" w:themeColor="text1"/>
          <w:kern w:val="0"/>
          <w:sz w:val="24"/>
          <w:szCs w:val="24"/>
        </w:rPr>
        <w:t> </w:t>
      </w:r>
      <w:r>
        <w:rPr>
          <w:rFonts w:ascii="宋体" w:hAnsi="宋体" w:cs="宋体" w:hint="eastAsia"/>
          <w:b/>
          <w:color w:val="000000" w:themeColor="text1"/>
          <w:sz w:val="32"/>
          <w:szCs w:val="32"/>
        </w:rPr>
        <w:t>技术部分正负偏离表</w:t>
      </w:r>
    </w:p>
    <w:p w14:paraId="0A21BD91" w14:textId="77777777" w:rsidR="00724FE3" w:rsidRDefault="006676A3">
      <w:pPr>
        <w:ind w:firstLineChars="200" w:firstLine="560"/>
        <w:jc w:val="center"/>
        <w:rPr>
          <w:rFonts w:ascii="宋体" w:hAnsi="宋体" w:cs="宋体"/>
          <w:color w:val="000000" w:themeColor="text1"/>
          <w:sz w:val="28"/>
          <w:szCs w:val="28"/>
        </w:rPr>
      </w:pPr>
      <w:r>
        <w:rPr>
          <w:rFonts w:ascii="宋体" w:hAnsi="宋体" w:cs="宋体" w:hint="eastAsia"/>
          <w:color w:val="000000" w:themeColor="text1"/>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5"/>
        <w:gridCol w:w="2137"/>
        <w:gridCol w:w="1866"/>
        <w:gridCol w:w="2408"/>
        <w:gridCol w:w="1326"/>
      </w:tblGrid>
      <w:tr w:rsidR="00724FE3" w14:paraId="0F81DD3D" w14:textId="77777777">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14:paraId="39D3BE6C" w14:textId="77777777" w:rsidR="00724FE3" w:rsidRDefault="006676A3">
            <w:pPr>
              <w:spacing w:line="340" w:lineRule="exact"/>
              <w:jc w:val="center"/>
              <w:rPr>
                <w:rFonts w:ascii="宋体" w:hAnsi="宋体" w:cs="宋体"/>
                <w:color w:val="000000" w:themeColor="text1"/>
                <w:sz w:val="24"/>
              </w:rPr>
            </w:pPr>
            <w:r>
              <w:rPr>
                <w:rFonts w:ascii="宋体" w:hAnsi="宋体" w:cs="宋体" w:hint="eastAsia"/>
                <w:color w:val="000000" w:themeColor="text1"/>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3B52DF5C" w14:textId="77777777" w:rsidR="00724FE3" w:rsidRDefault="006676A3">
            <w:pPr>
              <w:spacing w:line="340" w:lineRule="exact"/>
              <w:jc w:val="center"/>
              <w:rPr>
                <w:rFonts w:ascii="宋体" w:hAnsi="宋体" w:cs="宋体"/>
                <w:color w:val="000000" w:themeColor="text1"/>
                <w:sz w:val="24"/>
              </w:rPr>
            </w:pPr>
            <w:r>
              <w:rPr>
                <w:rFonts w:ascii="宋体" w:hAnsi="宋体" w:cs="宋体" w:hint="eastAsia"/>
                <w:color w:val="000000" w:themeColor="text1"/>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34C7F277" w14:textId="77777777" w:rsidR="00724FE3" w:rsidRDefault="006676A3">
            <w:pPr>
              <w:spacing w:line="340" w:lineRule="exact"/>
              <w:jc w:val="center"/>
              <w:rPr>
                <w:rFonts w:ascii="宋体" w:hAnsi="宋体" w:cs="宋体"/>
                <w:color w:val="000000" w:themeColor="text1"/>
                <w:sz w:val="24"/>
              </w:rPr>
            </w:pPr>
            <w:r>
              <w:rPr>
                <w:rFonts w:ascii="宋体" w:hAnsi="宋体" w:cs="宋体" w:hint="eastAsia"/>
                <w:color w:val="000000" w:themeColor="text1"/>
                <w:sz w:val="24"/>
              </w:rPr>
              <w:t>磋商文件要求的技术要求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14:paraId="03D1DC13" w14:textId="77777777" w:rsidR="00724FE3" w:rsidRDefault="006676A3">
            <w:pPr>
              <w:spacing w:line="340" w:lineRule="exact"/>
              <w:jc w:val="center"/>
              <w:rPr>
                <w:rFonts w:ascii="宋体" w:hAnsi="宋体" w:cs="宋体"/>
                <w:color w:val="000000" w:themeColor="text1"/>
                <w:sz w:val="24"/>
              </w:rPr>
            </w:pPr>
            <w:r>
              <w:rPr>
                <w:rFonts w:ascii="宋体" w:hAnsi="宋体" w:cs="宋体" w:hint="eastAsia"/>
                <w:color w:val="000000" w:themeColor="text1"/>
                <w:sz w:val="24"/>
              </w:rPr>
              <w:t>磋商文件响应情况</w:t>
            </w:r>
          </w:p>
        </w:tc>
        <w:tc>
          <w:tcPr>
            <w:tcW w:w="778" w:type="pct"/>
            <w:tcBorders>
              <w:top w:val="single" w:sz="12" w:space="0" w:color="auto"/>
              <w:left w:val="single" w:sz="6" w:space="0" w:color="auto"/>
              <w:bottom w:val="single" w:sz="6" w:space="0" w:color="auto"/>
              <w:right w:val="single" w:sz="12" w:space="0" w:color="auto"/>
            </w:tcBorders>
          </w:tcPr>
          <w:p w14:paraId="7FE2572D" w14:textId="77777777" w:rsidR="00724FE3" w:rsidRDefault="00724FE3">
            <w:pPr>
              <w:spacing w:line="340" w:lineRule="exact"/>
              <w:jc w:val="center"/>
              <w:rPr>
                <w:rFonts w:ascii="宋体" w:hAnsi="宋体" w:cs="宋体"/>
                <w:color w:val="000000" w:themeColor="text1"/>
                <w:sz w:val="24"/>
              </w:rPr>
            </w:pPr>
          </w:p>
          <w:p w14:paraId="2086B6A0" w14:textId="77777777" w:rsidR="00724FE3" w:rsidRDefault="006676A3">
            <w:pPr>
              <w:spacing w:line="340" w:lineRule="exact"/>
              <w:jc w:val="center"/>
              <w:rPr>
                <w:rFonts w:ascii="宋体" w:hAnsi="宋体" w:cs="宋体"/>
                <w:color w:val="000000" w:themeColor="text1"/>
                <w:sz w:val="24"/>
              </w:rPr>
            </w:pPr>
            <w:r>
              <w:rPr>
                <w:rFonts w:ascii="宋体" w:hAnsi="宋体" w:cs="宋体" w:hint="eastAsia"/>
                <w:color w:val="000000" w:themeColor="text1"/>
                <w:sz w:val="24"/>
              </w:rPr>
              <w:t>偏离说明</w:t>
            </w:r>
          </w:p>
        </w:tc>
      </w:tr>
      <w:tr w:rsidR="00724FE3" w14:paraId="3B03956F" w14:textId="77777777">
        <w:trPr>
          <w:trHeight w:val="414"/>
        </w:trPr>
        <w:tc>
          <w:tcPr>
            <w:tcW w:w="460" w:type="pct"/>
            <w:tcBorders>
              <w:top w:val="single" w:sz="6" w:space="0" w:color="auto"/>
              <w:left w:val="single" w:sz="12" w:space="0" w:color="auto"/>
              <w:bottom w:val="single" w:sz="6" w:space="0" w:color="auto"/>
              <w:right w:val="single" w:sz="6" w:space="0" w:color="auto"/>
            </w:tcBorders>
          </w:tcPr>
          <w:p w14:paraId="4520861E" w14:textId="77777777" w:rsidR="00724FE3" w:rsidRDefault="006676A3">
            <w:pPr>
              <w:spacing w:line="340" w:lineRule="exact"/>
              <w:jc w:val="center"/>
              <w:rPr>
                <w:rFonts w:ascii="宋体" w:hAnsi="宋体" w:cs="宋体"/>
                <w:color w:val="000000" w:themeColor="text1"/>
                <w:sz w:val="24"/>
              </w:rPr>
            </w:pPr>
            <w:r>
              <w:rPr>
                <w:rFonts w:ascii="宋体" w:hAnsi="宋体" w:cs="宋体" w:hint="eastAsia"/>
                <w:color w:val="000000" w:themeColor="text1"/>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14:paraId="3D57C948" w14:textId="77777777" w:rsidR="00724FE3" w:rsidRDefault="00724FE3">
            <w:pPr>
              <w:spacing w:line="340" w:lineRule="exact"/>
              <w:jc w:val="left"/>
              <w:rPr>
                <w:rFonts w:ascii="宋体" w:hAnsi="宋体" w:cs="宋体"/>
                <w:color w:val="000000" w:themeColor="text1"/>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1812E4B3" w14:textId="77777777" w:rsidR="00724FE3" w:rsidRDefault="00724FE3">
            <w:pPr>
              <w:spacing w:line="340" w:lineRule="exact"/>
              <w:jc w:val="left"/>
              <w:rPr>
                <w:rFonts w:ascii="宋体" w:hAnsi="宋体" w:cs="宋体"/>
                <w:color w:val="000000" w:themeColor="text1"/>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23C31CE7" w14:textId="77777777" w:rsidR="00724FE3" w:rsidRDefault="00724FE3">
            <w:pPr>
              <w:spacing w:line="340" w:lineRule="exact"/>
              <w:jc w:val="left"/>
              <w:rPr>
                <w:rFonts w:ascii="宋体" w:hAnsi="宋体" w:cs="宋体"/>
                <w:color w:val="000000" w:themeColor="text1"/>
                <w:sz w:val="24"/>
              </w:rPr>
            </w:pPr>
          </w:p>
        </w:tc>
        <w:tc>
          <w:tcPr>
            <w:tcW w:w="778" w:type="pct"/>
            <w:tcBorders>
              <w:top w:val="single" w:sz="6" w:space="0" w:color="auto"/>
              <w:left w:val="single" w:sz="6" w:space="0" w:color="auto"/>
              <w:bottom w:val="single" w:sz="6" w:space="0" w:color="auto"/>
              <w:right w:val="single" w:sz="12" w:space="0" w:color="auto"/>
            </w:tcBorders>
          </w:tcPr>
          <w:p w14:paraId="22FDAE8D" w14:textId="77777777" w:rsidR="00724FE3" w:rsidRDefault="00724FE3">
            <w:pPr>
              <w:spacing w:line="340" w:lineRule="exact"/>
              <w:jc w:val="left"/>
              <w:rPr>
                <w:rFonts w:ascii="宋体" w:hAnsi="宋体" w:cs="宋体"/>
                <w:color w:val="000000" w:themeColor="text1"/>
                <w:sz w:val="24"/>
              </w:rPr>
            </w:pPr>
          </w:p>
        </w:tc>
      </w:tr>
      <w:tr w:rsidR="00724FE3" w14:paraId="769823D4" w14:textId="77777777">
        <w:trPr>
          <w:trHeight w:val="548"/>
        </w:trPr>
        <w:tc>
          <w:tcPr>
            <w:tcW w:w="460" w:type="pct"/>
            <w:tcBorders>
              <w:top w:val="single" w:sz="6" w:space="0" w:color="auto"/>
              <w:left w:val="single" w:sz="12" w:space="0" w:color="auto"/>
              <w:bottom w:val="single" w:sz="6" w:space="0" w:color="auto"/>
              <w:right w:val="single" w:sz="6" w:space="0" w:color="auto"/>
            </w:tcBorders>
          </w:tcPr>
          <w:p w14:paraId="11D91D17" w14:textId="77777777" w:rsidR="00724FE3" w:rsidRDefault="006676A3">
            <w:pPr>
              <w:spacing w:line="340" w:lineRule="exact"/>
              <w:jc w:val="center"/>
              <w:rPr>
                <w:rFonts w:ascii="宋体" w:hAnsi="宋体" w:cs="宋体"/>
                <w:color w:val="000000" w:themeColor="text1"/>
                <w:sz w:val="24"/>
              </w:rPr>
            </w:pPr>
            <w:r>
              <w:rPr>
                <w:rFonts w:ascii="宋体" w:hAnsi="宋体" w:cs="宋体" w:hint="eastAsia"/>
                <w:color w:val="000000" w:themeColor="text1"/>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14:paraId="39E325CA" w14:textId="77777777" w:rsidR="00724FE3" w:rsidRDefault="00724FE3">
            <w:pPr>
              <w:spacing w:line="340" w:lineRule="exact"/>
              <w:jc w:val="left"/>
              <w:rPr>
                <w:rFonts w:ascii="宋体" w:hAnsi="宋体" w:cs="宋体"/>
                <w:color w:val="000000" w:themeColor="text1"/>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63469180" w14:textId="77777777" w:rsidR="00724FE3" w:rsidRDefault="00724FE3">
            <w:pPr>
              <w:spacing w:line="340" w:lineRule="exact"/>
              <w:jc w:val="left"/>
              <w:rPr>
                <w:rFonts w:ascii="宋体" w:hAnsi="宋体" w:cs="宋体"/>
                <w:color w:val="000000" w:themeColor="text1"/>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533C1CEB" w14:textId="77777777" w:rsidR="00724FE3" w:rsidRDefault="00724FE3">
            <w:pPr>
              <w:spacing w:line="340" w:lineRule="exact"/>
              <w:jc w:val="left"/>
              <w:rPr>
                <w:rFonts w:ascii="宋体" w:hAnsi="宋体" w:cs="宋体"/>
                <w:color w:val="000000" w:themeColor="text1"/>
                <w:sz w:val="24"/>
              </w:rPr>
            </w:pPr>
          </w:p>
        </w:tc>
        <w:tc>
          <w:tcPr>
            <w:tcW w:w="778" w:type="pct"/>
            <w:tcBorders>
              <w:top w:val="single" w:sz="6" w:space="0" w:color="auto"/>
              <w:left w:val="single" w:sz="6" w:space="0" w:color="auto"/>
              <w:bottom w:val="single" w:sz="6" w:space="0" w:color="auto"/>
              <w:right w:val="single" w:sz="12" w:space="0" w:color="auto"/>
            </w:tcBorders>
          </w:tcPr>
          <w:p w14:paraId="24D2F69E" w14:textId="77777777" w:rsidR="00724FE3" w:rsidRDefault="00724FE3">
            <w:pPr>
              <w:spacing w:line="340" w:lineRule="exact"/>
              <w:jc w:val="left"/>
              <w:rPr>
                <w:rFonts w:ascii="宋体" w:hAnsi="宋体" w:cs="宋体"/>
                <w:color w:val="000000" w:themeColor="text1"/>
                <w:sz w:val="24"/>
              </w:rPr>
            </w:pPr>
          </w:p>
        </w:tc>
      </w:tr>
      <w:tr w:rsidR="00724FE3" w14:paraId="49BEB2E6" w14:textId="77777777">
        <w:trPr>
          <w:trHeight w:val="400"/>
        </w:trPr>
        <w:tc>
          <w:tcPr>
            <w:tcW w:w="460" w:type="pct"/>
            <w:tcBorders>
              <w:top w:val="single" w:sz="6" w:space="0" w:color="auto"/>
              <w:left w:val="single" w:sz="12" w:space="0" w:color="auto"/>
              <w:bottom w:val="single" w:sz="6" w:space="0" w:color="auto"/>
              <w:right w:val="single" w:sz="6" w:space="0" w:color="auto"/>
            </w:tcBorders>
          </w:tcPr>
          <w:p w14:paraId="4E5792CD" w14:textId="77777777" w:rsidR="00724FE3" w:rsidRDefault="006676A3">
            <w:pPr>
              <w:spacing w:line="340" w:lineRule="exact"/>
              <w:jc w:val="center"/>
              <w:rPr>
                <w:rFonts w:ascii="宋体" w:hAnsi="宋体" w:cs="宋体"/>
                <w:color w:val="000000" w:themeColor="text1"/>
                <w:sz w:val="24"/>
              </w:rPr>
            </w:pPr>
            <w:r>
              <w:rPr>
                <w:rFonts w:ascii="宋体" w:hAnsi="宋体" w:cs="宋体" w:hint="eastAsia"/>
                <w:color w:val="000000" w:themeColor="text1"/>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14:paraId="7C7135E2" w14:textId="77777777" w:rsidR="00724FE3" w:rsidRDefault="00724FE3">
            <w:pPr>
              <w:spacing w:line="340" w:lineRule="exact"/>
              <w:jc w:val="left"/>
              <w:rPr>
                <w:rFonts w:ascii="宋体" w:hAnsi="宋体" w:cs="宋体"/>
                <w:color w:val="000000" w:themeColor="text1"/>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31F71ADD" w14:textId="77777777" w:rsidR="00724FE3" w:rsidRDefault="00724FE3">
            <w:pPr>
              <w:spacing w:line="340" w:lineRule="exact"/>
              <w:jc w:val="left"/>
              <w:rPr>
                <w:rFonts w:ascii="宋体" w:hAnsi="宋体" w:cs="宋体"/>
                <w:color w:val="000000" w:themeColor="text1"/>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41BE424C" w14:textId="77777777" w:rsidR="00724FE3" w:rsidRDefault="00724FE3">
            <w:pPr>
              <w:spacing w:line="340" w:lineRule="exact"/>
              <w:jc w:val="left"/>
              <w:rPr>
                <w:rFonts w:ascii="宋体" w:hAnsi="宋体" w:cs="宋体"/>
                <w:color w:val="000000" w:themeColor="text1"/>
                <w:sz w:val="24"/>
              </w:rPr>
            </w:pPr>
          </w:p>
        </w:tc>
        <w:tc>
          <w:tcPr>
            <w:tcW w:w="778" w:type="pct"/>
            <w:tcBorders>
              <w:top w:val="single" w:sz="6" w:space="0" w:color="auto"/>
              <w:left w:val="single" w:sz="6" w:space="0" w:color="auto"/>
              <w:bottom w:val="single" w:sz="6" w:space="0" w:color="auto"/>
              <w:right w:val="single" w:sz="12" w:space="0" w:color="auto"/>
            </w:tcBorders>
          </w:tcPr>
          <w:p w14:paraId="2FEE4ED5" w14:textId="77777777" w:rsidR="00724FE3" w:rsidRDefault="00724FE3">
            <w:pPr>
              <w:spacing w:line="340" w:lineRule="exact"/>
              <w:jc w:val="left"/>
              <w:rPr>
                <w:rFonts w:ascii="宋体" w:hAnsi="宋体" w:cs="宋体"/>
                <w:color w:val="000000" w:themeColor="text1"/>
                <w:sz w:val="24"/>
              </w:rPr>
            </w:pPr>
          </w:p>
        </w:tc>
      </w:tr>
      <w:tr w:rsidR="00724FE3" w14:paraId="3D9A8C4A" w14:textId="77777777">
        <w:trPr>
          <w:trHeight w:val="419"/>
        </w:trPr>
        <w:tc>
          <w:tcPr>
            <w:tcW w:w="460" w:type="pct"/>
            <w:tcBorders>
              <w:top w:val="single" w:sz="6" w:space="0" w:color="auto"/>
              <w:left w:val="single" w:sz="12" w:space="0" w:color="auto"/>
              <w:bottom w:val="single" w:sz="6" w:space="0" w:color="auto"/>
              <w:right w:val="single" w:sz="6" w:space="0" w:color="auto"/>
            </w:tcBorders>
          </w:tcPr>
          <w:p w14:paraId="4596F7E7" w14:textId="77777777" w:rsidR="00724FE3" w:rsidRDefault="006676A3">
            <w:pPr>
              <w:spacing w:line="340" w:lineRule="exact"/>
              <w:jc w:val="center"/>
              <w:rPr>
                <w:rFonts w:ascii="宋体" w:hAnsi="宋体" w:cs="宋体"/>
                <w:color w:val="000000" w:themeColor="text1"/>
                <w:sz w:val="24"/>
              </w:rPr>
            </w:pPr>
            <w:r>
              <w:rPr>
                <w:rFonts w:ascii="宋体" w:hAnsi="宋体" w:cs="宋体" w:hint="eastAsia"/>
                <w:color w:val="000000" w:themeColor="text1"/>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14:paraId="5AEA62D2" w14:textId="77777777" w:rsidR="00724FE3" w:rsidRDefault="00724FE3">
            <w:pPr>
              <w:spacing w:line="340" w:lineRule="exact"/>
              <w:jc w:val="left"/>
              <w:rPr>
                <w:rFonts w:ascii="宋体" w:hAnsi="宋体" w:cs="宋体"/>
                <w:color w:val="000000" w:themeColor="text1"/>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57571C5B" w14:textId="77777777" w:rsidR="00724FE3" w:rsidRDefault="00724FE3">
            <w:pPr>
              <w:spacing w:line="340" w:lineRule="exact"/>
              <w:jc w:val="left"/>
              <w:rPr>
                <w:rFonts w:ascii="宋体" w:hAnsi="宋体" w:cs="宋体"/>
                <w:color w:val="000000" w:themeColor="text1"/>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6EAC2528" w14:textId="77777777" w:rsidR="00724FE3" w:rsidRDefault="00724FE3">
            <w:pPr>
              <w:spacing w:line="340" w:lineRule="exact"/>
              <w:jc w:val="left"/>
              <w:rPr>
                <w:rFonts w:ascii="宋体" w:hAnsi="宋体" w:cs="宋体"/>
                <w:color w:val="000000" w:themeColor="text1"/>
                <w:sz w:val="24"/>
              </w:rPr>
            </w:pPr>
          </w:p>
        </w:tc>
        <w:tc>
          <w:tcPr>
            <w:tcW w:w="778" w:type="pct"/>
            <w:tcBorders>
              <w:top w:val="single" w:sz="6" w:space="0" w:color="auto"/>
              <w:left w:val="single" w:sz="6" w:space="0" w:color="auto"/>
              <w:bottom w:val="single" w:sz="6" w:space="0" w:color="auto"/>
              <w:right w:val="single" w:sz="12" w:space="0" w:color="auto"/>
            </w:tcBorders>
          </w:tcPr>
          <w:p w14:paraId="67349715" w14:textId="77777777" w:rsidR="00724FE3" w:rsidRDefault="00724FE3">
            <w:pPr>
              <w:spacing w:line="340" w:lineRule="exact"/>
              <w:jc w:val="left"/>
              <w:rPr>
                <w:rFonts w:ascii="宋体" w:hAnsi="宋体" w:cs="宋体"/>
                <w:color w:val="000000" w:themeColor="text1"/>
                <w:sz w:val="24"/>
              </w:rPr>
            </w:pPr>
          </w:p>
        </w:tc>
      </w:tr>
    </w:tbl>
    <w:p w14:paraId="7BD2B9F6" w14:textId="77777777" w:rsidR="00724FE3" w:rsidRDefault="006676A3">
      <w:pPr>
        <w:snapToGrid w:val="0"/>
        <w:spacing w:line="300" w:lineRule="auto"/>
        <w:contextualSpacing/>
        <w:rPr>
          <w:rFonts w:ascii="宋体" w:hAnsi="宋体" w:cs="宋体"/>
          <w:b/>
          <w:color w:val="000000" w:themeColor="text1"/>
          <w:sz w:val="24"/>
        </w:rPr>
      </w:pPr>
      <w:r>
        <w:rPr>
          <w:rFonts w:ascii="宋体" w:hAnsi="宋体" w:cs="宋体" w:hint="eastAsia"/>
          <w:b/>
          <w:color w:val="000000" w:themeColor="text1"/>
          <w:sz w:val="24"/>
        </w:rPr>
        <w:t>注：</w:t>
      </w:r>
    </w:p>
    <w:p w14:paraId="7A94EEA7" w14:textId="77777777" w:rsidR="00724FE3" w:rsidRDefault="006676A3">
      <w:pPr>
        <w:snapToGrid w:val="0"/>
        <w:spacing w:line="300" w:lineRule="auto"/>
        <w:ind w:firstLineChars="200" w:firstLine="480"/>
        <w:contextualSpacing/>
        <w:rPr>
          <w:rFonts w:ascii="宋体" w:hAnsi="宋体"/>
          <w:color w:val="000000" w:themeColor="text1"/>
          <w:sz w:val="24"/>
        </w:rPr>
      </w:pPr>
      <w:r>
        <w:rPr>
          <w:rFonts w:ascii="宋体" w:hAnsi="宋体" w:hint="eastAsia"/>
          <w:color w:val="000000" w:themeColor="text1"/>
          <w:sz w:val="24"/>
        </w:rPr>
        <w:t>1.供应商提交的磋商文件中与磋商文件第三部分“项目需求”中的技术部分的要求，应逐条填列在偏离表中。</w:t>
      </w:r>
    </w:p>
    <w:p w14:paraId="2DB64B96" w14:textId="77777777" w:rsidR="00724FE3" w:rsidRDefault="006676A3">
      <w:pPr>
        <w:snapToGrid w:val="0"/>
        <w:spacing w:line="300" w:lineRule="auto"/>
        <w:ind w:firstLineChars="200" w:firstLine="480"/>
        <w:contextualSpacing/>
        <w:rPr>
          <w:rFonts w:ascii="宋体" w:hAnsi="宋体"/>
          <w:color w:val="000000" w:themeColor="text1"/>
          <w:sz w:val="24"/>
        </w:rPr>
      </w:pPr>
      <w:r>
        <w:rPr>
          <w:rFonts w:ascii="宋体" w:hAnsi="宋体" w:hint="eastAsia"/>
          <w:color w:val="000000" w:themeColor="text1"/>
          <w:sz w:val="24"/>
        </w:rPr>
        <w:t>2. “偏离说明”一</w:t>
      </w:r>
      <w:proofErr w:type="gramStart"/>
      <w:r>
        <w:rPr>
          <w:rFonts w:ascii="宋体" w:hAnsi="宋体" w:hint="eastAsia"/>
          <w:color w:val="000000" w:themeColor="text1"/>
          <w:sz w:val="24"/>
        </w:rPr>
        <w:t>栏选择</w:t>
      </w:r>
      <w:proofErr w:type="gramEnd"/>
      <w:r>
        <w:rPr>
          <w:rFonts w:ascii="宋体" w:hAnsi="宋体" w:hint="eastAsia"/>
          <w:color w:val="000000" w:themeColor="text1"/>
          <w:sz w:val="24"/>
        </w:rPr>
        <w:t>“正偏离”、“无偏离”、“负偏离”进行填写。正偏离、无偏离的确认和负偏离的是否响应磋商文件，由评委认定。</w:t>
      </w:r>
    </w:p>
    <w:p w14:paraId="1B9315CC" w14:textId="77777777" w:rsidR="00724FE3" w:rsidRDefault="006676A3">
      <w:pPr>
        <w:snapToGrid w:val="0"/>
        <w:spacing w:line="300" w:lineRule="auto"/>
        <w:ind w:firstLineChars="200" w:firstLine="480"/>
        <w:contextualSpacing/>
        <w:rPr>
          <w:rFonts w:ascii="宋体" w:hAnsi="宋体"/>
          <w:color w:val="000000" w:themeColor="text1"/>
          <w:sz w:val="24"/>
        </w:rPr>
      </w:pPr>
      <w:r>
        <w:rPr>
          <w:rFonts w:ascii="宋体" w:hAnsi="宋体" w:hint="eastAsia"/>
          <w:color w:val="000000" w:themeColor="text1"/>
          <w:sz w:val="24"/>
        </w:rPr>
        <w:t>3.供应商如果虚假响应，将被暂停参加南通市政府采购中心组织政府采购活动。</w:t>
      </w:r>
    </w:p>
    <w:p w14:paraId="5C20A553" w14:textId="77777777" w:rsidR="00724FE3" w:rsidRDefault="006676A3">
      <w:pPr>
        <w:snapToGrid w:val="0"/>
        <w:spacing w:line="30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4.供应商若提供其他增值服务，可以在表中自行据实填写。</w:t>
      </w:r>
    </w:p>
    <w:p w14:paraId="5C7510E6" w14:textId="77777777" w:rsidR="00724FE3" w:rsidRDefault="00724FE3">
      <w:pPr>
        <w:snapToGrid w:val="0"/>
        <w:spacing w:line="400" w:lineRule="exact"/>
        <w:contextualSpacing/>
        <w:rPr>
          <w:rFonts w:ascii="宋体" w:hAnsi="宋体" w:cs="宋体"/>
          <w:color w:val="000000" w:themeColor="text1"/>
          <w:kern w:val="0"/>
          <w:sz w:val="32"/>
          <w:szCs w:val="32"/>
        </w:rPr>
      </w:pPr>
    </w:p>
    <w:p w14:paraId="65145DE5" w14:textId="77777777" w:rsidR="00724FE3" w:rsidRDefault="00724FE3">
      <w:pPr>
        <w:snapToGrid w:val="0"/>
        <w:spacing w:line="300" w:lineRule="auto"/>
        <w:contextualSpacing/>
        <w:jc w:val="center"/>
        <w:rPr>
          <w:rFonts w:ascii="宋体" w:hAnsi="宋体" w:cs="宋体"/>
          <w:b/>
          <w:color w:val="000000" w:themeColor="text1"/>
          <w:sz w:val="32"/>
          <w:szCs w:val="32"/>
        </w:rPr>
      </w:pPr>
    </w:p>
    <w:p w14:paraId="48962F1B" w14:textId="77777777" w:rsidR="00724FE3" w:rsidRDefault="00724FE3">
      <w:pPr>
        <w:snapToGrid w:val="0"/>
        <w:spacing w:line="300" w:lineRule="auto"/>
        <w:contextualSpacing/>
        <w:jc w:val="center"/>
        <w:rPr>
          <w:rFonts w:ascii="宋体" w:hAnsi="宋体" w:cs="宋体"/>
          <w:b/>
          <w:color w:val="000000" w:themeColor="text1"/>
          <w:sz w:val="32"/>
          <w:szCs w:val="32"/>
        </w:rPr>
      </w:pPr>
    </w:p>
    <w:p w14:paraId="752426A9" w14:textId="77777777" w:rsidR="00724FE3" w:rsidRDefault="00724FE3">
      <w:pPr>
        <w:snapToGrid w:val="0"/>
        <w:spacing w:line="300" w:lineRule="auto"/>
        <w:contextualSpacing/>
        <w:jc w:val="center"/>
        <w:rPr>
          <w:rFonts w:ascii="宋体" w:hAnsi="宋体" w:cs="宋体"/>
          <w:b/>
          <w:color w:val="000000" w:themeColor="text1"/>
          <w:sz w:val="32"/>
          <w:szCs w:val="32"/>
        </w:rPr>
      </w:pPr>
    </w:p>
    <w:p w14:paraId="4C335B56" w14:textId="77777777" w:rsidR="00724FE3" w:rsidRDefault="00724FE3">
      <w:pPr>
        <w:snapToGrid w:val="0"/>
        <w:spacing w:line="300" w:lineRule="auto"/>
        <w:contextualSpacing/>
        <w:jc w:val="center"/>
        <w:rPr>
          <w:rFonts w:ascii="宋体" w:hAnsi="宋体" w:cs="宋体"/>
          <w:b/>
          <w:color w:val="000000" w:themeColor="text1"/>
          <w:sz w:val="32"/>
          <w:szCs w:val="32"/>
        </w:rPr>
      </w:pPr>
    </w:p>
    <w:p w14:paraId="047A4F75" w14:textId="77777777" w:rsidR="00724FE3" w:rsidRDefault="00724FE3">
      <w:pPr>
        <w:snapToGrid w:val="0"/>
        <w:spacing w:line="300" w:lineRule="auto"/>
        <w:contextualSpacing/>
        <w:jc w:val="center"/>
        <w:rPr>
          <w:rFonts w:ascii="宋体" w:hAnsi="宋体" w:cs="宋体"/>
          <w:b/>
          <w:color w:val="000000" w:themeColor="text1"/>
          <w:sz w:val="32"/>
          <w:szCs w:val="32"/>
        </w:rPr>
      </w:pPr>
    </w:p>
    <w:p w14:paraId="2EFE9D10" w14:textId="77777777" w:rsidR="00724FE3" w:rsidRDefault="00724FE3">
      <w:pPr>
        <w:snapToGrid w:val="0"/>
        <w:spacing w:line="300" w:lineRule="auto"/>
        <w:contextualSpacing/>
        <w:jc w:val="center"/>
        <w:rPr>
          <w:rFonts w:ascii="宋体" w:hAnsi="宋体" w:cs="宋体"/>
          <w:b/>
          <w:color w:val="000000" w:themeColor="text1"/>
          <w:sz w:val="32"/>
          <w:szCs w:val="32"/>
        </w:rPr>
      </w:pPr>
    </w:p>
    <w:p w14:paraId="10FDC42D" w14:textId="77777777" w:rsidR="00724FE3" w:rsidRDefault="00724FE3">
      <w:pPr>
        <w:snapToGrid w:val="0"/>
        <w:spacing w:line="300" w:lineRule="auto"/>
        <w:contextualSpacing/>
        <w:jc w:val="center"/>
        <w:rPr>
          <w:rFonts w:ascii="宋体" w:hAnsi="宋体" w:cs="宋体"/>
          <w:b/>
          <w:color w:val="000000" w:themeColor="text1"/>
          <w:sz w:val="32"/>
          <w:szCs w:val="32"/>
        </w:rPr>
      </w:pPr>
    </w:p>
    <w:p w14:paraId="5C51B1A0" w14:textId="77777777" w:rsidR="00724FE3" w:rsidRDefault="00724FE3">
      <w:pPr>
        <w:snapToGrid w:val="0"/>
        <w:spacing w:line="300" w:lineRule="auto"/>
        <w:contextualSpacing/>
        <w:jc w:val="center"/>
        <w:rPr>
          <w:rFonts w:ascii="宋体" w:hAnsi="宋体" w:cs="宋体"/>
          <w:b/>
          <w:color w:val="000000" w:themeColor="text1"/>
          <w:sz w:val="32"/>
          <w:szCs w:val="32"/>
        </w:rPr>
      </w:pPr>
    </w:p>
    <w:p w14:paraId="2B019B36" w14:textId="77777777" w:rsidR="00724FE3" w:rsidRDefault="00724FE3">
      <w:pPr>
        <w:snapToGrid w:val="0"/>
        <w:spacing w:line="300" w:lineRule="auto"/>
        <w:contextualSpacing/>
        <w:jc w:val="center"/>
        <w:rPr>
          <w:rFonts w:ascii="宋体" w:hAnsi="宋体" w:cs="宋体"/>
          <w:b/>
          <w:color w:val="000000" w:themeColor="text1"/>
          <w:sz w:val="32"/>
          <w:szCs w:val="32"/>
        </w:rPr>
      </w:pPr>
    </w:p>
    <w:p w14:paraId="5AFD2962" w14:textId="77777777" w:rsidR="00724FE3" w:rsidRDefault="00724FE3">
      <w:pPr>
        <w:snapToGrid w:val="0"/>
        <w:spacing w:line="300" w:lineRule="auto"/>
        <w:contextualSpacing/>
        <w:jc w:val="center"/>
        <w:rPr>
          <w:rFonts w:ascii="宋体" w:hAnsi="宋体" w:cs="宋体"/>
          <w:b/>
          <w:color w:val="000000" w:themeColor="text1"/>
          <w:sz w:val="32"/>
          <w:szCs w:val="32"/>
        </w:rPr>
      </w:pPr>
    </w:p>
    <w:p w14:paraId="7DA5591E" w14:textId="77777777" w:rsidR="00724FE3" w:rsidRDefault="00724FE3">
      <w:pPr>
        <w:snapToGrid w:val="0"/>
        <w:spacing w:line="300" w:lineRule="auto"/>
        <w:contextualSpacing/>
        <w:jc w:val="center"/>
        <w:rPr>
          <w:rFonts w:ascii="宋体" w:hAnsi="宋体" w:cs="宋体"/>
          <w:b/>
          <w:color w:val="000000" w:themeColor="text1"/>
          <w:sz w:val="32"/>
          <w:szCs w:val="32"/>
        </w:rPr>
      </w:pPr>
    </w:p>
    <w:p w14:paraId="28CE5C8C" w14:textId="77777777" w:rsidR="00724FE3" w:rsidRDefault="006676A3">
      <w:pPr>
        <w:snapToGrid w:val="0"/>
        <w:spacing w:line="300" w:lineRule="auto"/>
        <w:contextualSpacing/>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商务部分正负偏离表</w:t>
      </w:r>
    </w:p>
    <w:p w14:paraId="1B81126D" w14:textId="77777777" w:rsidR="00724FE3" w:rsidRDefault="006676A3">
      <w:pPr>
        <w:ind w:firstLineChars="200" w:firstLine="560"/>
        <w:jc w:val="center"/>
        <w:rPr>
          <w:rFonts w:ascii="宋体" w:hAnsi="宋体" w:cs="宋体"/>
          <w:color w:val="000000" w:themeColor="text1"/>
          <w:sz w:val="28"/>
          <w:szCs w:val="28"/>
        </w:rPr>
      </w:pPr>
      <w:r>
        <w:rPr>
          <w:rFonts w:ascii="宋体" w:hAnsi="宋体" w:cs="宋体" w:hint="eastAsia"/>
          <w:color w:val="000000" w:themeColor="text1"/>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5"/>
        <w:gridCol w:w="2137"/>
        <w:gridCol w:w="1866"/>
        <w:gridCol w:w="2408"/>
        <w:gridCol w:w="1326"/>
      </w:tblGrid>
      <w:tr w:rsidR="00724FE3" w14:paraId="0DCE5145" w14:textId="77777777">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14:paraId="0E0601D7" w14:textId="77777777" w:rsidR="00724FE3" w:rsidRDefault="006676A3">
            <w:pPr>
              <w:spacing w:line="340" w:lineRule="exact"/>
              <w:jc w:val="center"/>
              <w:rPr>
                <w:rFonts w:ascii="宋体" w:hAnsi="宋体" w:cs="宋体"/>
                <w:color w:val="000000" w:themeColor="text1"/>
                <w:sz w:val="24"/>
              </w:rPr>
            </w:pPr>
            <w:r>
              <w:rPr>
                <w:rFonts w:ascii="宋体" w:hAnsi="宋体" w:cs="宋体" w:hint="eastAsia"/>
                <w:color w:val="000000" w:themeColor="text1"/>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1F7F543B" w14:textId="77777777" w:rsidR="00724FE3" w:rsidRDefault="006676A3">
            <w:pPr>
              <w:spacing w:line="340" w:lineRule="exact"/>
              <w:jc w:val="center"/>
              <w:rPr>
                <w:rFonts w:ascii="宋体" w:hAnsi="宋体" w:cs="宋体"/>
                <w:color w:val="000000" w:themeColor="text1"/>
                <w:sz w:val="24"/>
              </w:rPr>
            </w:pPr>
            <w:r>
              <w:rPr>
                <w:rFonts w:ascii="宋体" w:hAnsi="宋体" w:cs="宋体" w:hint="eastAsia"/>
                <w:color w:val="000000" w:themeColor="text1"/>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773F8703" w14:textId="77777777" w:rsidR="00724FE3" w:rsidRDefault="006676A3">
            <w:pPr>
              <w:spacing w:line="340" w:lineRule="exact"/>
              <w:jc w:val="center"/>
              <w:rPr>
                <w:rFonts w:ascii="宋体" w:hAnsi="宋体" w:cs="宋体"/>
                <w:color w:val="000000" w:themeColor="text1"/>
                <w:sz w:val="24"/>
              </w:rPr>
            </w:pPr>
            <w:r>
              <w:rPr>
                <w:rFonts w:ascii="宋体" w:hAnsi="宋体" w:cs="宋体" w:hint="eastAsia"/>
                <w:color w:val="000000" w:themeColor="text1"/>
                <w:sz w:val="24"/>
              </w:rPr>
              <w:t>磋商文件要求的商务条款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14:paraId="76C89A54" w14:textId="77777777" w:rsidR="00724FE3" w:rsidRDefault="006676A3">
            <w:pPr>
              <w:spacing w:line="340" w:lineRule="exact"/>
              <w:jc w:val="center"/>
              <w:rPr>
                <w:rFonts w:ascii="宋体" w:hAnsi="宋体" w:cs="宋体"/>
                <w:color w:val="000000" w:themeColor="text1"/>
                <w:sz w:val="24"/>
              </w:rPr>
            </w:pPr>
            <w:r>
              <w:rPr>
                <w:rFonts w:ascii="宋体" w:hAnsi="宋体" w:cs="宋体" w:hint="eastAsia"/>
                <w:color w:val="000000" w:themeColor="text1"/>
                <w:sz w:val="24"/>
              </w:rPr>
              <w:t>磋商文件响应情况</w:t>
            </w:r>
          </w:p>
        </w:tc>
        <w:tc>
          <w:tcPr>
            <w:tcW w:w="778" w:type="pct"/>
            <w:tcBorders>
              <w:top w:val="single" w:sz="12" w:space="0" w:color="auto"/>
              <w:left w:val="single" w:sz="6" w:space="0" w:color="auto"/>
              <w:bottom w:val="single" w:sz="6" w:space="0" w:color="auto"/>
              <w:right w:val="single" w:sz="12" w:space="0" w:color="auto"/>
            </w:tcBorders>
          </w:tcPr>
          <w:p w14:paraId="4A9FE1E0" w14:textId="77777777" w:rsidR="00724FE3" w:rsidRDefault="00724FE3">
            <w:pPr>
              <w:spacing w:line="340" w:lineRule="exact"/>
              <w:jc w:val="center"/>
              <w:rPr>
                <w:rFonts w:ascii="宋体" w:hAnsi="宋体" w:cs="宋体"/>
                <w:color w:val="000000" w:themeColor="text1"/>
                <w:sz w:val="24"/>
              </w:rPr>
            </w:pPr>
          </w:p>
          <w:p w14:paraId="61012A02" w14:textId="77777777" w:rsidR="00724FE3" w:rsidRDefault="006676A3">
            <w:pPr>
              <w:spacing w:line="340" w:lineRule="exact"/>
              <w:jc w:val="center"/>
              <w:rPr>
                <w:rFonts w:ascii="宋体" w:hAnsi="宋体" w:cs="宋体"/>
                <w:color w:val="000000" w:themeColor="text1"/>
                <w:sz w:val="24"/>
              </w:rPr>
            </w:pPr>
            <w:r>
              <w:rPr>
                <w:rFonts w:ascii="宋体" w:hAnsi="宋体" w:cs="宋体" w:hint="eastAsia"/>
                <w:color w:val="000000" w:themeColor="text1"/>
                <w:sz w:val="24"/>
              </w:rPr>
              <w:t>偏离说明</w:t>
            </w:r>
          </w:p>
        </w:tc>
      </w:tr>
      <w:tr w:rsidR="00724FE3" w14:paraId="77E8CC7B" w14:textId="77777777">
        <w:trPr>
          <w:trHeight w:val="414"/>
        </w:trPr>
        <w:tc>
          <w:tcPr>
            <w:tcW w:w="460" w:type="pct"/>
            <w:tcBorders>
              <w:top w:val="single" w:sz="6" w:space="0" w:color="auto"/>
              <w:left w:val="single" w:sz="12" w:space="0" w:color="auto"/>
              <w:bottom w:val="single" w:sz="6" w:space="0" w:color="auto"/>
              <w:right w:val="single" w:sz="6" w:space="0" w:color="auto"/>
            </w:tcBorders>
          </w:tcPr>
          <w:p w14:paraId="3A5EA11E" w14:textId="77777777" w:rsidR="00724FE3" w:rsidRDefault="006676A3">
            <w:pPr>
              <w:spacing w:line="340" w:lineRule="exact"/>
              <w:jc w:val="center"/>
              <w:rPr>
                <w:rFonts w:ascii="宋体" w:hAnsi="宋体" w:cs="宋体"/>
                <w:color w:val="000000" w:themeColor="text1"/>
                <w:sz w:val="24"/>
              </w:rPr>
            </w:pPr>
            <w:r>
              <w:rPr>
                <w:rFonts w:ascii="宋体" w:hAnsi="宋体" w:cs="宋体" w:hint="eastAsia"/>
                <w:color w:val="000000" w:themeColor="text1"/>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14:paraId="61ECF752" w14:textId="77777777" w:rsidR="00724FE3" w:rsidRDefault="00724FE3">
            <w:pPr>
              <w:spacing w:line="340" w:lineRule="exact"/>
              <w:jc w:val="left"/>
              <w:rPr>
                <w:rFonts w:ascii="宋体" w:hAnsi="宋体" w:cs="宋体"/>
                <w:color w:val="000000" w:themeColor="text1"/>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65FF9BA2" w14:textId="77777777" w:rsidR="00724FE3" w:rsidRDefault="00724FE3">
            <w:pPr>
              <w:spacing w:line="340" w:lineRule="exact"/>
              <w:jc w:val="left"/>
              <w:rPr>
                <w:rFonts w:ascii="宋体" w:hAnsi="宋体" w:cs="宋体"/>
                <w:color w:val="000000" w:themeColor="text1"/>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34996DE3" w14:textId="77777777" w:rsidR="00724FE3" w:rsidRDefault="00724FE3">
            <w:pPr>
              <w:spacing w:line="340" w:lineRule="exact"/>
              <w:jc w:val="left"/>
              <w:rPr>
                <w:rFonts w:ascii="宋体" w:hAnsi="宋体" w:cs="宋体"/>
                <w:color w:val="000000" w:themeColor="text1"/>
                <w:sz w:val="24"/>
              </w:rPr>
            </w:pPr>
          </w:p>
        </w:tc>
        <w:tc>
          <w:tcPr>
            <w:tcW w:w="778" w:type="pct"/>
            <w:tcBorders>
              <w:top w:val="single" w:sz="6" w:space="0" w:color="auto"/>
              <w:left w:val="single" w:sz="6" w:space="0" w:color="auto"/>
              <w:bottom w:val="single" w:sz="6" w:space="0" w:color="auto"/>
              <w:right w:val="single" w:sz="12" w:space="0" w:color="auto"/>
            </w:tcBorders>
          </w:tcPr>
          <w:p w14:paraId="5079A8FA" w14:textId="77777777" w:rsidR="00724FE3" w:rsidRDefault="00724FE3">
            <w:pPr>
              <w:spacing w:line="340" w:lineRule="exact"/>
              <w:jc w:val="left"/>
              <w:rPr>
                <w:rFonts w:ascii="宋体" w:hAnsi="宋体" w:cs="宋体"/>
                <w:color w:val="000000" w:themeColor="text1"/>
                <w:sz w:val="24"/>
              </w:rPr>
            </w:pPr>
          </w:p>
        </w:tc>
      </w:tr>
      <w:tr w:rsidR="00724FE3" w14:paraId="731BCE9E" w14:textId="77777777">
        <w:trPr>
          <w:trHeight w:val="548"/>
        </w:trPr>
        <w:tc>
          <w:tcPr>
            <w:tcW w:w="460" w:type="pct"/>
            <w:tcBorders>
              <w:top w:val="single" w:sz="6" w:space="0" w:color="auto"/>
              <w:left w:val="single" w:sz="12" w:space="0" w:color="auto"/>
              <w:bottom w:val="single" w:sz="6" w:space="0" w:color="auto"/>
              <w:right w:val="single" w:sz="6" w:space="0" w:color="auto"/>
            </w:tcBorders>
          </w:tcPr>
          <w:p w14:paraId="111825FD" w14:textId="77777777" w:rsidR="00724FE3" w:rsidRDefault="006676A3">
            <w:pPr>
              <w:spacing w:line="340" w:lineRule="exact"/>
              <w:jc w:val="center"/>
              <w:rPr>
                <w:rFonts w:ascii="宋体" w:hAnsi="宋体" w:cs="宋体"/>
                <w:color w:val="000000" w:themeColor="text1"/>
                <w:sz w:val="24"/>
              </w:rPr>
            </w:pPr>
            <w:r>
              <w:rPr>
                <w:rFonts w:ascii="宋体" w:hAnsi="宋体" w:cs="宋体" w:hint="eastAsia"/>
                <w:color w:val="000000" w:themeColor="text1"/>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14:paraId="2B5EBBE9" w14:textId="77777777" w:rsidR="00724FE3" w:rsidRDefault="00724FE3">
            <w:pPr>
              <w:spacing w:line="340" w:lineRule="exact"/>
              <w:jc w:val="left"/>
              <w:rPr>
                <w:rFonts w:ascii="宋体" w:hAnsi="宋体" w:cs="宋体"/>
                <w:color w:val="000000" w:themeColor="text1"/>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176BA945" w14:textId="77777777" w:rsidR="00724FE3" w:rsidRDefault="00724FE3">
            <w:pPr>
              <w:spacing w:line="340" w:lineRule="exact"/>
              <w:jc w:val="left"/>
              <w:rPr>
                <w:rFonts w:ascii="宋体" w:hAnsi="宋体" w:cs="宋体"/>
                <w:color w:val="000000" w:themeColor="text1"/>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164EC36A" w14:textId="77777777" w:rsidR="00724FE3" w:rsidRDefault="00724FE3">
            <w:pPr>
              <w:spacing w:line="340" w:lineRule="exact"/>
              <w:jc w:val="left"/>
              <w:rPr>
                <w:rFonts w:ascii="宋体" w:hAnsi="宋体" w:cs="宋体"/>
                <w:color w:val="000000" w:themeColor="text1"/>
                <w:sz w:val="24"/>
              </w:rPr>
            </w:pPr>
          </w:p>
        </w:tc>
        <w:tc>
          <w:tcPr>
            <w:tcW w:w="778" w:type="pct"/>
            <w:tcBorders>
              <w:top w:val="single" w:sz="6" w:space="0" w:color="auto"/>
              <w:left w:val="single" w:sz="6" w:space="0" w:color="auto"/>
              <w:bottom w:val="single" w:sz="6" w:space="0" w:color="auto"/>
              <w:right w:val="single" w:sz="12" w:space="0" w:color="auto"/>
            </w:tcBorders>
          </w:tcPr>
          <w:p w14:paraId="5B5D05EB" w14:textId="77777777" w:rsidR="00724FE3" w:rsidRDefault="00724FE3">
            <w:pPr>
              <w:spacing w:line="340" w:lineRule="exact"/>
              <w:jc w:val="left"/>
              <w:rPr>
                <w:rFonts w:ascii="宋体" w:hAnsi="宋体" w:cs="宋体"/>
                <w:color w:val="000000" w:themeColor="text1"/>
                <w:sz w:val="24"/>
              </w:rPr>
            </w:pPr>
          </w:p>
        </w:tc>
      </w:tr>
      <w:tr w:rsidR="00724FE3" w14:paraId="4FBDE544" w14:textId="77777777">
        <w:trPr>
          <w:trHeight w:val="400"/>
        </w:trPr>
        <w:tc>
          <w:tcPr>
            <w:tcW w:w="460" w:type="pct"/>
            <w:tcBorders>
              <w:top w:val="single" w:sz="6" w:space="0" w:color="auto"/>
              <w:left w:val="single" w:sz="12" w:space="0" w:color="auto"/>
              <w:bottom w:val="single" w:sz="6" w:space="0" w:color="auto"/>
              <w:right w:val="single" w:sz="6" w:space="0" w:color="auto"/>
            </w:tcBorders>
          </w:tcPr>
          <w:p w14:paraId="403F257E" w14:textId="77777777" w:rsidR="00724FE3" w:rsidRDefault="006676A3">
            <w:pPr>
              <w:spacing w:line="340" w:lineRule="exact"/>
              <w:jc w:val="center"/>
              <w:rPr>
                <w:rFonts w:ascii="宋体" w:hAnsi="宋体" w:cs="宋体"/>
                <w:color w:val="000000" w:themeColor="text1"/>
                <w:sz w:val="24"/>
              </w:rPr>
            </w:pPr>
            <w:r>
              <w:rPr>
                <w:rFonts w:ascii="宋体" w:hAnsi="宋体" w:cs="宋体" w:hint="eastAsia"/>
                <w:color w:val="000000" w:themeColor="text1"/>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14:paraId="3884EDB4" w14:textId="77777777" w:rsidR="00724FE3" w:rsidRDefault="00724FE3">
            <w:pPr>
              <w:spacing w:line="340" w:lineRule="exact"/>
              <w:jc w:val="left"/>
              <w:rPr>
                <w:rFonts w:ascii="宋体" w:hAnsi="宋体" w:cs="宋体"/>
                <w:color w:val="000000" w:themeColor="text1"/>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07B34CA4" w14:textId="77777777" w:rsidR="00724FE3" w:rsidRDefault="00724FE3">
            <w:pPr>
              <w:spacing w:line="340" w:lineRule="exact"/>
              <w:jc w:val="left"/>
              <w:rPr>
                <w:rFonts w:ascii="宋体" w:hAnsi="宋体" w:cs="宋体"/>
                <w:color w:val="000000" w:themeColor="text1"/>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43621747" w14:textId="77777777" w:rsidR="00724FE3" w:rsidRDefault="00724FE3">
            <w:pPr>
              <w:spacing w:line="340" w:lineRule="exact"/>
              <w:jc w:val="left"/>
              <w:rPr>
                <w:rFonts w:ascii="宋体" w:hAnsi="宋体" w:cs="宋体"/>
                <w:color w:val="000000" w:themeColor="text1"/>
                <w:sz w:val="24"/>
              </w:rPr>
            </w:pPr>
          </w:p>
        </w:tc>
        <w:tc>
          <w:tcPr>
            <w:tcW w:w="778" w:type="pct"/>
            <w:tcBorders>
              <w:top w:val="single" w:sz="6" w:space="0" w:color="auto"/>
              <w:left w:val="single" w:sz="6" w:space="0" w:color="auto"/>
              <w:bottom w:val="single" w:sz="6" w:space="0" w:color="auto"/>
              <w:right w:val="single" w:sz="12" w:space="0" w:color="auto"/>
            </w:tcBorders>
          </w:tcPr>
          <w:p w14:paraId="28AE0848" w14:textId="77777777" w:rsidR="00724FE3" w:rsidRDefault="00724FE3">
            <w:pPr>
              <w:spacing w:line="340" w:lineRule="exact"/>
              <w:jc w:val="left"/>
              <w:rPr>
                <w:rFonts w:ascii="宋体" w:hAnsi="宋体" w:cs="宋体"/>
                <w:color w:val="000000" w:themeColor="text1"/>
                <w:sz w:val="24"/>
              </w:rPr>
            </w:pPr>
          </w:p>
        </w:tc>
      </w:tr>
      <w:tr w:rsidR="00724FE3" w14:paraId="5EFB608A" w14:textId="77777777">
        <w:trPr>
          <w:trHeight w:val="419"/>
        </w:trPr>
        <w:tc>
          <w:tcPr>
            <w:tcW w:w="460" w:type="pct"/>
            <w:tcBorders>
              <w:top w:val="single" w:sz="6" w:space="0" w:color="auto"/>
              <w:left w:val="single" w:sz="12" w:space="0" w:color="auto"/>
              <w:bottom w:val="single" w:sz="6" w:space="0" w:color="auto"/>
              <w:right w:val="single" w:sz="6" w:space="0" w:color="auto"/>
            </w:tcBorders>
          </w:tcPr>
          <w:p w14:paraId="233C634B" w14:textId="77777777" w:rsidR="00724FE3" w:rsidRDefault="006676A3">
            <w:pPr>
              <w:spacing w:line="340" w:lineRule="exact"/>
              <w:jc w:val="center"/>
              <w:rPr>
                <w:rFonts w:ascii="宋体" w:hAnsi="宋体" w:cs="宋体"/>
                <w:color w:val="000000" w:themeColor="text1"/>
                <w:sz w:val="24"/>
              </w:rPr>
            </w:pPr>
            <w:r>
              <w:rPr>
                <w:rFonts w:ascii="宋体" w:hAnsi="宋体" w:cs="宋体" w:hint="eastAsia"/>
                <w:color w:val="000000" w:themeColor="text1"/>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14:paraId="293C7796" w14:textId="77777777" w:rsidR="00724FE3" w:rsidRDefault="00724FE3">
            <w:pPr>
              <w:spacing w:line="340" w:lineRule="exact"/>
              <w:jc w:val="left"/>
              <w:rPr>
                <w:rFonts w:ascii="宋体" w:hAnsi="宋体" w:cs="宋体"/>
                <w:color w:val="000000" w:themeColor="text1"/>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218A637E" w14:textId="77777777" w:rsidR="00724FE3" w:rsidRDefault="00724FE3">
            <w:pPr>
              <w:spacing w:line="340" w:lineRule="exact"/>
              <w:jc w:val="left"/>
              <w:rPr>
                <w:rFonts w:ascii="宋体" w:hAnsi="宋体" w:cs="宋体"/>
                <w:color w:val="000000" w:themeColor="text1"/>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01F39DBF" w14:textId="77777777" w:rsidR="00724FE3" w:rsidRDefault="00724FE3">
            <w:pPr>
              <w:spacing w:line="340" w:lineRule="exact"/>
              <w:jc w:val="left"/>
              <w:rPr>
                <w:rFonts w:ascii="宋体" w:hAnsi="宋体" w:cs="宋体"/>
                <w:color w:val="000000" w:themeColor="text1"/>
                <w:sz w:val="24"/>
              </w:rPr>
            </w:pPr>
          </w:p>
        </w:tc>
        <w:tc>
          <w:tcPr>
            <w:tcW w:w="778" w:type="pct"/>
            <w:tcBorders>
              <w:top w:val="single" w:sz="6" w:space="0" w:color="auto"/>
              <w:left w:val="single" w:sz="6" w:space="0" w:color="auto"/>
              <w:bottom w:val="single" w:sz="6" w:space="0" w:color="auto"/>
              <w:right w:val="single" w:sz="12" w:space="0" w:color="auto"/>
            </w:tcBorders>
          </w:tcPr>
          <w:p w14:paraId="569355C5" w14:textId="77777777" w:rsidR="00724FE3" w:rsidRDefault="00724FE3">
            <w:pPr>
              <w:spacing w:line="340" w:lineRule="exact"/>
              <w:jc w:val="left"/>
              <w:rPr>
                <w:rFonts w:ascii="宋体" w:hAnsi="宋体" w:cs="宋体"/>
                <w:color w:val="000000" w:themeColor="text1"/>
                <w:sz w:val="24"/>
              </w:rPr>
            </w:pPr>
          </w:p>
        </w:tc>
      </w:tr>
    </w:tbl>
    <w:p w14:paraId="32F1E597" w14:textId="77777777" w:rsidR="00724FE3" w:rsidRDefault="006676A3">
      <w:pPr>
        <w:snapToGrid w:val="0"/>
        <w:spacing w:line="300" w:lineRule="auto"/>
        <w:contextualSpacing/>
        <w:rPr>
          <w:rFonts w:ascii="宋体" w:hAnsi="宋体"/>
          <w:b/>
          <w:color w:val="000000" w:themeColor="text1"/>
          <w:sz w:val="24"/>
        </w:rPr>
      </w:pPr>
      <w:r>
        <w:rPr>
          <w:rFonts w:ascii="宋体" w:hAnsi="宋体" w:hint="eastAsia"/>
          <w:b/>
          <w:color w:val="000000" w:themeColor="text1"/>
          <w:sz w:val="24"/>
        </w:rPr>
        <w:t>注：</w:t>
      </w:r>
    </w:p>
    <w:p w14:paraId="55EDDDA1" w14:textId="77777777" w:rsidR="00724FE3" w:rsidRDefault="006676A3">
      <w:pPr>
        <w:snapToGrid w:val="0"/>
        <w:spacing w:line="300" w:lineRule="auto"/>
        <w:ind w:firstLineChars="200" w:firstLine="480"/>
        <w:contextualSpacing/>
        <w:rPr>
          <w:rFonts w:ascii="宋体" w:hAnsi="宋体"/>
          <w:color w:val="000000" w:themeColor="text1"/>
          <w:sz w:val="24"/>
        </w:rPr>
      </w:pPr>
      <w:r>
        <w:rPr>
          <w:rFonts w:ascii="宋体" w:hAnsi="宋体" w:hint="eastAsia"/>
          <w:color w:val="000000" w:themeColor="text1"/>
          <w:sz w:val="24"/>
        </w:rPr>
        <w:t>1.供应商提交的磋商文件中与磋商文件第三部分“项目需求”中的商务部分的要求，应逐条填列在偏离表中。</w:t>
      </w:r>
    </w:p>
    <w:p w14:paraId="208CBC60" w14:textId="77777777" w:rsidR="00724FE3" w:rsidRDefault="006676A3">
      <w:pPr>
        <w:snapToGrid w:val="0"/>
        <w:spacing w:line="300" w:lineRule="auto"/>
        <w:ind w:firstLineChars="200" w:firstLine="480"/>
        <w:contextualSpacing/>
        <w:rPr>
          <w:rFonts w:ascii="宋体" w:hAnsi="宋体"/>
          <w:color w:val="000000" w:themeColor="text1"/>
          <w:sz w:val="24"/>
        </w:rPr>
      </w:pPr>
      <w:r>
        <w:rPr>
          <w:rFonts w:ascii="宋体" w:hAnsi="宋体" w:hint="eastAsia"/>
          <w:color w:val="000000" w:themeColor="text1"/>
          <w:sz w:val="24"/>
        </w:rPr>
        <w:t>2.“偏离说明”一</w:t>
      </w:r>
      <w:proofErr w:type="gramStart"/>
      <w:r>
        <w:rPr>
          <w:rFonts w:ascii="宋体" w:hAnsi="宋体" w:hint="eastAsia"/>
          <w:color w:val="000000" w:themeColor="text1"/>
          <w:sz w:val="24"/>
        </w:rPr>
        <w:t>栏选择</w:t>
      </w:r>
      <w:proofErr w:type="gramEnd"/>
      <w:r>
        <w:rPr>
          <w:rFonts w:ascii="宋体" w:hAnsi="宋体" w:hint="eastAsia"/>
          <w:color w:val="000000" w:themeColor="text1"/>
          <w:sz w:val="24"/>
        </w:rPr>
        <w:t>“正偏离”、“无偏离”、“负偏离”进行填写。正偏离、无偏离的确认和负偏离的是否响应磋商文件，由评委认定。</w:t>
      </w:r>
    </w:p>
    <w:p w14:paraId="71EA0CB6" w14:textId="77777777" w:rsidR="00724FE3" w:rsidRDefault="006676A3">
      <w:pPr>
        <w:snapToGrid w:val="0"/>
        <w:spacing w:line="300" w:lineRule="auto"/>
        <w:ind w:firstLineChars="200" w:firstLine="480"/>
        <w:contextualSpacing/>
        <w:rPr>
          <w:rFonts w:ascii="宋体" w:hAnsi="宋体"/>
          <w:color w:val="000000" w:themeColor="text1"/>
          <w:sz w:val="24"/>
        </w:rPr>
      </w:pPr>
      <w:r>
        <w:rPr>
          <w:rFonts w:ascii="宋体" w:hAnsi="宋体" w:hint="eastAsia"/>
          <w:color w:val="000000" w:themeColor="text1"/>
          <w:sz w:val="24"/>
        </w:rPr>
        <w:t>3.供应商如果虚假响应，将被暂停参加南通市政府采购中心组织政府采购活动。</w:t>
      </w:r>
    </w:p>
    <w:p w14:paraId="6A8AE04A" w14:textId="77777777" w:rsidR="00724FE3" w:rsidRDefault="006676A3">
      <w:pPr>
        <w:snapToGrid w:val="0"/>
        <w:spacing w:line="30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4.供应商若提供其他增值服务，可以在表中自行据实填写。</w:t>
      </w:r>
    </w:p>
    <w:p w14:paraId="1EE7DFEB" w14:textId="77777777" w:rsidR="00724FE3" w:rsidRDefault="00724FE3">
      <w:pPr>
        <w:snapToGrid w:val="0"/>
        <w:spacing w:line="400" w:lineRule="exact"/>
        <w:ind w:firstLineChars="192" w:firstLine="540"/>
        <w:contextualSpacing/>
        <w:rPr>
          <w:rFonts w:ascii="宋体" w:hAnsi="宋体" w:cs="宋体"/>
          <w:b/>
          <w:color w:val="000000" w:themeColor="text1"/>
          <w:kern w:val="0"/>
          <w:sz w:val="28"/>
          <w:szCs w:val="28"/>
        </w:rPr>
      </w:pPr>
    </w:p>
    <w:p w14:paraId="0D56CC59" w14:textId="77777777" w:rsidR="00724FE3" w:rsidRDefault="00724FE3">
      <w:pPr>
        <w:ind w:firstLine="200"/>
        <w:rPr>
          <w:rFonts w:asciiTheme="majorEastAsia" w:eastAsiaTheme="majorEastAsia" w:hAnsiTheme="majorEastAsia" w:cs="宋体"/>
          <w:color w:val="000000" w:themeColor="text1"/>
          <w:kern w:val="0"/>
          <w:sz w:val="24"/>
          <w:szCs w:val="24"/>
        </w:rPr>
      </w:pPr>
    </w:p>
    <w:p w14:paraId="3227DC06" w14:textId="77777777" w:rsidR="00724FE3" w:rsidRDefault="006676A3">
      <w:pPr>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2FBD7D42" w14:textId="77777777" w:rsidR="00724FE3" w:rsidRDefault="006676A3">
      <w:pPr>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6070AD4B" w14:textId="77777777" w:rsidR="00724FE3" w:rsidRDefault="006676A3">
      <w:pPr>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2D87FB2F" w14:textId="77777777" w:rsidR="00724FE3" w:rsidRDefault="006676A3">
      <w:pPr>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05703289" w14:textId="77777777" w:rsidR="00724FE3" w:rsidRDefault="006676A3">
      <w:pPr>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77932C7A" w14:textId="77777777" w:rsidR="00724FE3" w:rsidRDefault="006676A3">
      <w:pPr>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019054FB" w14:textId="77777777" w:rsidR="00724FE3" w:rsidRDefault="00724FE3">
      <w:pPr>
        <w:jc w:val="center"/>
        <w:rPr>
          <w:rFonts w:asciiTheme="majorEastAsia" w:eastAsiaTheme="majorEastAsia" w:hAnsiTheme="majorEastAsia" w:cs="Times New Roman"/>
          <w:b/>
          <w:bCs/>
          <w:color w:val="000000" w:themeColor="text1"/>
          <w:kern w:val="0"/>
          <w:sz w:val="24"/>
          <w:szCs w:val="24"/>
        </w:rPr>
      </w:pPr>
    </w:p>
    <w:p w14:paraId="4285E962" w14:textId="77777777" w:rsidR="00724FE3" w:rsidRDefault="00724FE3">
      <w:pPr>
        <w:jc w:val="center"/>
        <w:rPr>
          <w:rFonts w:asciiTheme="majorEastAsia" w:eastAsiaTheme="majorEastAsia" w:hAnsiTheme="majorEastAsia" w:cs="Times New Roman"/>
          <w:b/>
          <w:bCs/>
          <w:color w:val="000000" w:themeColor="text1"/>
          <w:kern w:val="0"/>
          <w:sz w:val="24"/>
          <w:szCs w:val="24"/>
        </w:rPr>
      </w:pPr>
    </w:p>
    <w:p w14:paraId="7FB76612" w14:textId="77777777" w:rsidR="00724FE3" w:rsidRDefault="00724FE3">
      <w:pPr>
        <w:jc w:val="center"/>
        <w:rPr>
          <w:rFonts w:asciiTheme="majorEastAsia" w:eastAsiaTheme="majorEastAsia" w:hAnsiTheme="majorEastAsia" w:cs="Times New Roman"/>
          <w:b/>
          <w:bCs/>
          <w:color w:val="000000" w:themeColor="text1"/>
          <w:kern w:val="0"/>
          <w:sz w:val="24"/>
          <w:szCs w:val="24"/>
        </w:rPr>
      </w:pPr>
    </w:p>
    <w:p w14:paraId="37C704B4" w14:textId="77777777" w:rsidR="00724FE3" w:rsidRDefault="00724FE3">
      <w:pPr>
        <w:jc w:val="center"/>
        <w:rPr>
          <w:rFonts w:asciiTheme="majorEastAsia" w:eastAsiaTheme="majorEastAsia" w:hAnsiTheme="majorEastAsia" w:cs="Times New Roman"/>
          <w:b/>
          <w:bCs/>
          <w:color w:val="000000" w:themeColor="text1"/>
          <w:kern w:val="0"/>
          <w:sz w:val="24"/>
          <w:szCs w:val="24"/>
        </w:rPr>
      </w:pPr>
    </w:p>
    <w:p w14:paraId="7A054990" w14:textId="77777777" w:rsidR="00724FE3" w:rsidRDefault="00724FE3">
      <w:pPr>
        <w:jc w:val="center"/>
        <w:rPr>
          <w:rFonts w:asciiTheme="majorEastAsia" w:eastAsiaTheme="majorEastAsia" w:hAnsiTheme="majorEastAsia" w:cs="Times New Roman"/>
          <w:b/>
          <w:bCs/>
          <w:color w:val="000000" w:themeColor="text1"/>
          <w:kern w:val="0"/>
          <w:sz w:val="24"/>
          <w:szCs w:val="24"/>
        </w:rPr>
      </w:pPr>
    </w:p>
    <w:p w14:paraId="58754EB3" w14:textId="77777777" w:rsidR="00724FE3" w:rsidRDefault="00724FE3">
      <w:pPr>
        <w:jc w:val="center"/>
        <w:rPr>
          <w:rFonts w:asciiTheme="majorEastAsia" w:eastAsiaTheme="majorEastAsia" w:hAnsiTheme="majorEastAsia" w:cs="Times New Roman"/>
          <w:b/>
          <w:bCs/>
          <w:color w:val="000000" w:themeColor="text1"/>
          <w:kern w:val="0"/>
          <w:sz w:val="24"/>
          <w:szCs w:val="24"/>
        </w:rPr>
      </w:pPr>
    </w:p>
    <w:p w14:paraId="10CF39C5" w14:textId="77777777" w:rsidR="00724FE3" w:rsidRDefault="00724FE3">
      <w:pPr>
        <w:jc w:val="center"/>
        <w:rPr>
          <w:rFonts w:asciiTheme="majorEastAsia" w:eastAsiaTheme="majorEastAsia" w:hAnsiTheme="majorEastAsia" w:cs="Times New Roman"/>
          <w:b/>
          <w:bCs/>
          <w:color w:val="000000" w:themeColor="text1"/>
          <w:kern w:val="0"/>
          <w:sz w:val="24"/>
          <w:szCs w:val="24"/>
        </w:rPr>
      </w:pPr>
    </w:p>
    <w:p w14:paraId="2E8E31ED" w14:textId="77777777" w:rsidR="00724FE3" w:rsidRDefault="00724FE3">
      <w:pPr>
        <w:jc w:val="center"/>
        <w:rPr>
          <w:rFonts w:asciiTheme="majorEastAsia" w:eastAsiaTheme="majorEastAsia" w:hAnsiTheme="majorEastAsia" w:cs="Times New Roman"/>
          <w:b/>
          <w:bCs/>
          <w:color w:val="000000" w:themeColor="text1"/>
          <w:kern w:val="0"/>
          <w:sz w:val="24"/>
          <w:szCs w:val="24"/>
        </w:rPr>
      </w:pPr>
    </w:p>
    <w:p w14:paraId="4B28DD8F" w14:textId="77777777" w:rsidR="00724FE3" w:rsidRDefault="00724FE3">
      <w:pPr>
        <w:jc w:val="center"/>
        <w:rPr>
          <w:rFonts w:asciiTheme="majorEastAsia" w:eastAsiaTheme="majorEastAsia" w:hAnsiTheme="majorEastAsia" w:cs="Times New Roman"/>
          <w:b/>
          <w:bCs/>
          <w:color w:val="000000" w:themeColor="text1"/>
          <w:kern w:val="0"/>
          <w:sz w:val="24"/>
          <w:szCs w:val="24"/>
        </w:rPr>
      </w:pPr>
    </w:p>
    <w:p w14:paraId="1A1E4376" w14:textId="77777777" w:rsidR="00724FE3" w:rsidRDefault="00724FE3">
      <w:pPr>
        <w:jc w:val="center"/>
        <w:rPr>
          <w:rFonts w:asciiTheme="majorEastAsia" w:eastAsiaTheme="majorEastAsia" w:hAnsiTheme="majorEastAsia" w:cs="Times New Roman"/>
          <w:b/>
          <w:bCs/>
          <w:color w:val="000000" w:themeColor="text1"/>
          <w:kern w:val="0"/>
          <w:sz w:val="24"/>
          <w:szCs w:val="24"/>
        </w:rPr>
      </w:pPr>
    </w:p>
    <w:p w14:paraId="6DAD7FFA" w14:textId="77777777" w:rsidR="00724FE3" w:rsidRDefault="00724FE3">
      <w:pPr>
        <w:jc w:val="center"/>
        <w:rPr>
          <w:rFonts w:asciiTheme="majorEastAsia" w:eastAsiaTheme="majorEastAsia" w:hAnsiTheme="majorEastAsia" w:cs="Times New Roman"/>
          <w:b/>
          <w:bCs/>
          <w:color w:val="000000" w:themeColor="text1"/>
          <w:kern w:val="0"/>
          <w:sz w:val="24"/>
          <w:szCs w:val="24"/>
        </w:rPr>
      </w:pPr>
    </w:p>
    <w:p w14:paraId="4EEB00C2" w14:textId="77777777" w:rsidR="00724FE3" w:rsidRDefault="00724FE3">
      <w:pPr>
        <w:jc w:val="center"/>
        <w:rPr>
          <w:rFonts w:asciiTheme="majorEastAsia" w:eastAsiaTheme="majorEastAsia" w:hAnsiTheme="majorEastAsia" w:cs="Times New Roman"/>
          <w:b/>
          <w:bCs/>
          <w:color w:val="000000" w:themeColor="text1"/>
          <w:kern w:val="0"/>
          <w:sz w:val="24"/>
          <w:szCs w:val="24"/>
        </w:rPr>
      </w:pPr>
    </w:p>
    <w:p w14:paraId="20FB2239" w14:textId="77777777" w:rsidR="00724FE3" w:rsidRDefault="00724FE3">
      <w:pPr>
        <w:jc w:val="center"/>
        <w:rPr>
          <w:rFonts w:asciiTheme="majorEastAsia" w:eastAsiaTheme="majorEastAsia" w:hAnsiTheme="majorEastAsia" w:cs="Times New Roman"/>
          <w:b/>
          <w:bCs/>
          <w:color w:val="000000" w:themeColor="text1"/>
          <w:kern w:val="0"/>
          <w:sz w:val="24"/>
          <w:szCs w:val="24"/>
        </w:rPr>
      </w:pPr>
    </w:p>
    <w:p w14:paraId="7C6495FD" w14:textId="77777777" w:rsidR="00724FE3" w:rsidRDefault="006676A3">
      <w:pPr>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Times New Roman"/>
          <w:b/>
          <w:bCs/>
          <w:color w:val="000000" w:themeColor="text1"/>
          <w:kern w:val="0"/>
          <w:sz w:val="24"/>
          <w:szCs w:val="24"/>
        </w:rPr>
        <w:lastRenderedPageBreak/>
        <w:t>现场踏勘承诺书</w:t>
      </w:r>
    </w:p>
    <w:p w14:paraId="5F3FCC0D" w14:textId="77777777" w:rsidR="00724FE3" w:rsidRDefault="006676A3">
      <w:pPr>
        <w:ind w:firstLine="420"/>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Times New Roman"/>
          <w:color w:val="000000" w:themeColor="text1"/>
          <w:kern w:val="0"/>
          <w:sz w:val="24"/>
          <w:szCs w:val="24"/>
        </w:rPr>
        <w:t xml:space="preserve">   </w:t>
      </w:r>
    </w:p>
    <w:p w14:paraId="42827F50" w14:textId="77777777" w:rsidR="00724FE3" w:rsidRDefault="006676A3">
      <w:pPr>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致：</w:t>
      </w:r>
      <w:r>
        <w:rPr>
          <w:rFonts w:asciiTheme="majorEastAsia" w:eastAsiaTheme="majorEastAsia" w:hAnsiTheme="majorEastAsia" w:cs="宋体" w:hint="eastAsia"/>
          <w:color w:val="000000" w:themeColor="text1"/>
          <w:kern w:val="0"/>
          <w:sz w:val="24"/>
          <w:szCs w:val="24"/>
          <w:u w:val="single"/>
        </w:rPr>
        <w:t>南通市海门区三厂街道中心卫生院</w:t>
      </w:r>
      <w:r>
        <w:rPr>
          <w:rFonts w:asciiTheme="majorEastAsia" w:eastAsiaTheme="majorEastAsia" w:hAnsiTheme="majorEastAsia" w:cs="宋体" w:hint="eastAsia"/>
          <w:color w:val="000000" w:themeColor="text1"/>
          <w:kern w:val="0"/>
          <w:sz w:val="24"/>
          <w:szCs w:val="24"/>
        </w:rPr>
        <w:t>（采购人名称）</w:t>
      </w:r>
    </w:p>
    <w:p w14:paraId="61474A0E" w14:textId="77777777" w:rsidR="00724FE3" w:rsidRDefault="006676A3">
      <w:pPr>
        <w:ind w:firstLine="560"/>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u w:val="single"/>
        </w:rPr>
        <w:t xml:space="preserve">                       </w:t>
      </w:r>
      <w:r>
        <w:rPr>
          <w:rFonts w:asciiTheme="majorEastAsia" w:eastAsiaTheme="majorEastAsia" w:hAnsiTheme="majorEastAsia" w:cs="宋体" w:hint="eastAsia"/>
          <w:color w:val="000000" w:themeColor="text1"/>
          <w:kern w:val="0"/>
          <w:sz w:val="24"/>
          <w:szCs w:val="24"/>
        </w:rPr>
        <w:t>（供应商名称）参与</w:t>
      </w:r>
      <w:r>
        <w:rPr>
          <w:rFonts w:asciiTheme="majorEastAsia" w:eastAsiaTheme="majorEastAsia" w:hAnsiTheme="majorEastAsia" w:cs="宋体" w:hint="eastAsia"/>
          <w:color w:val="000000" w:themeColor="text1"/>
          <w:kern w:val="0"/>
          <w:sz w:val="24"/>
          <w:szCs w:val="24"/>
          <w:u w:val="single"/>
        </w:rPr>
        <w:t>南通市海门区三厂街道中心卫生院采购安保服务</w:t>
      </w:r>
      <w:r>
        <w:rPr>
          <w:rFonts w:asciiTheme="majorEastAsia" w:eastAsiaTheme="majorEastAsia" w:hAnsiTheme="majorEastAsia" w:cs="宋体" w:hint="eastAsia"/>
          <w:color w:val="000000" w:themeColor="text1"/>
          <w:kern w:val="0"/>
          <w:sz w:val="24"/>
          <w:szCs w:val="24"/>
        </w:rPr>
        <w:t>（项目名称及编号&lt;如有&gt;）磋商，我单位愿意</w:t>
      </w:r>
      <w:proofErr w:type="gramStart"/>
      <w:r>
        <w:rPr>
          <w:rFonts w:asciiTheme="majorEastAsia" w:eastAsiaTheme="majorEastAsia" w:hAnsiTheme="majorEastAsia" w:cs="宋体" w:hint="eastAsia"/>
          <w:color w:val="000000" w:themeColor="text1"/>
          <w:kern w:val="0"/>
          <w:sz w:val="24"/>
          <w:szCs w:val="24"/>
        </w:rPr>
        <w:t>作出</w:t>
      </w:r>
      <w:proofErr w:type="gramEnd"/>
      <w:r>
        <w:rPr>
          <w:rFonts w:asciiTheme="majorEastAsia" w:eastAsiaTheme="majorEastAsia" w:hAnsiTheme="majorEastAsia" w:cs="宋体" w:hint="eastAsia"/>
          <w:color w:val="000000" w:themeColor="text1"/>
          <w:kern w:val="0"/>
          <w:sz w:val="24"/>
          <w:szCs w:val="24"/>
        </w:rPr>
        <w:t>以下承诺：</w:t>
      </w:r>
    </w:p>
    <w:p w14:paraId="3D74380D"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1、我单位已充分重视和认真考察了现场，收集编制磋商文件和签订合同所需的有关信息，充分理解并掌握了本工程现场的全部有关情况。一旦成交，应被认为考察结果已充分体现在磋商文件中。</w:t>
      </w:r>
    </w:p>
    <w:p w14:paraId="78A63AA0"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若我单位违反以上承诺，愿意放弃</w:t>
      </w:r>
      <w:proofErr w:type="gramStart"/>
      <w:r>
        <w:rPr>
          <w:rFonts w:asciiTheme="majorEastAsia" w:eastAsiaTheme="majorEastAsia" w:hAnsiTheme="majorEastAsia" w:cs="宋体" w:hint="eastAsia"/>
          <w:color w:val="000000" w:themeColor="text1"/>
          <w:kern w:val="0"/>
          <w:sz w:val="24"/>
          <w:szCs w:val="24"/>
        </w:rPr>
        <w:t>收回磋商</w:t>
      </w:r>
      <w:proofErr w:type="gramEnd"/>
      <w:r>
        <w:rPr>
          <w:rFonts w:asciiTheme="majorEastAsia" w:eastAsiaTheme="majorEastAsia" w:hAnsiTheme="majorEastAsia" w:cs="宋体" w:hint="eastAsia"/>
          <w:color w:val="000000" w:themeColor="text1"/>
          <w:kern w:val="0"/>
          <w:sz w:val="24"/>
          <w:szCs w:val="24"/>
        </w:rPr>
        <w:t>保证金的权利，愿意接受业主和监管部门的处罚，并愿意承担因违反上述承诺内容所引发的一切责任与后果。</w:t>
      </w:r>
    </w:p>
    <w:p w14:paraId="469D18BE" w14:textId="77777777" w:rsidR="00724FE3" w:rsidRDefault="006676A3">
      <w:pPr>
        <w:ind w:firstLine="560"/>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5AC2C781" w14:textId="77777777" w:rsidR="00724FE3" w:rsidRDefault="006676A3">
      <w:pPr>
        <w:ind w:firstLine="560"/>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76083F56" w14:textId="77777777" w:rsidR="00724FE3" w:rsidRDefault="006676A3">
      <w:pPr>
        <w:jc w:val="left"/>
        <w:rPr>
          <w:rFonts w:asciiTheme="majorEastAsia" w:eastAsiaTheme="majorEastAsia" w:hAnsiTheme="majorEastAsia" w:cs="宋体"/>
          <w:color w:val="000000" w:themeColor="text1"/>
          <w:kern w:val="0"/>
          <w:sz w:val="24"/>
          <w:szCs w:val="24"/>
          <w:u w:val="single"/>
        </w:rPr>
      </w:pPr>
      <w:r>
        <w:rPr>
          <w:rFonts w:asciiTheme="majorEastAsia" w:eastAsiaTheme="majorEastAsia" w:hAnsiTheme="majorEastAsia" w:cs="宋体" w:hint="eastAsia"/>
          <w:color w:val="000000" w:themeColor="text1"/>
          <w:kern w:val="0"/>
          <w:sz w:val="24"/>
          <w:szCs w:val="24"/>
        </w:rPr>
        <w:t xml:space="preserve">供应商申请人（盖公章）： </w:t>
      </w:r>
      <w:r>
        <w:rPr>
          <w:rFonts w:asciiTheme="majorEastAsia" w:eastAsiaTheme="majorEastAsia" w:hAnsiTheme="majorEastAsia" w:cs="宋体" w:hint="eastAsia"/>
          <w:color w:val="000000" w:themeColor="text1"/>
          <w:kern w:val="0"/>
          <w:sz w:val="24"/>
          <w:szCs w:val="24"/>
          <w:u w:val="single"/>
        </w:rPr>
        <w:t xml:space="preserve">                     </w:t>
      </w:r>
    </w:p>
    <w:p w14:paraId="6DB2939A" w14:textId="77777777" w:rsidR="00724FE3" w:rsidRDefault="00724FE3">
      <w:pPr>
        <w:jc w:val="left"/>
        <w:rPr>
          <w:rFonts w:asciiTheme="majorEastAsia" w:eastAsiaTheme="majorEastAsia" w:hAnsiTheme="majorEastAsia" w:cs="宋体"/>
          <w:color w:val="000000" w:themeColor="text1"/>
          <w:kern w:val="0"/>
          <w:sz w:val="24"/>
          <w:szCs w:val="24"/>
        </w:rPr>
      </w:pPr>
    </w:p>
    <w:p w14:paraId="7B31DF3A" w14:textId="77777777" w:rsidR="00724FE3" w:rsidRDefault="006676A3">
      <w:pPr>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法定代表人（签字或盖章）：</w:t>
      </w:r>
      <w:r>
        <w:rPr>
          <w:rFonts w:asciiTheme="majorEastAsia" w:eastAsiaTheme="majorEastAsia" w:hAnsiTheme="majorEastAsia" w:cs="宋体" w:hint="eastAsia"/>
          <w:color w:val="000000" w:themeColor="text1"/>
          <w:kern w:val="0"/>
          <w:sz w:val="24"/>
          <w:szCs w:val="24"/>
          <w:u w:val="single"/>
        </w:rPr>
        <w:t xml:space="preserve">                  </w:t>
      </w:r>
    </w:p>
    <w:p w14:paraId="1F02B649" w14:textId="77777777" w:rsidR="00724FE3" w:rsidRDefault="006676A3">
      <w:pPr>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                                 </w:t>
      </w:r>
      <w:r>
        <w:rPr>
          <w:rFonts w:asciiTheme="majorEastAsia" w:eastAsiaTheme="majorEastAsia" w:hAnsiTheme="majorEastAsia" w:cs="宋体" w:hint="eastAsia"/>
          <w:color w:val="000000" w:themeColor="text1"/>
          <w:kern w:val="0"/>
          <w:sz w:val="24"/>
          <w:szCs w:val="24"/>
          <w:u w:val="single"/>
        </w:rPr>
        <w:t xml:space="preserve">       </w:t>
      </w:r>
      <w:r>
        <w:rPr>
          <w:rFonts w:asciiTheme="majorEastAsia" w:eastAsiaTheme="majorEastAsia" w:hAnsiTheme="majorEastAsia" w:cs="宋体" w:hint="eastAsia"/>
          <w:color w:val="000000" w:themeColor="text1"/>
          <w:kern w:val="0"/>
          <w:sz w:val="24"/>
          <w:szCs w:val="24"/>
        </w:rPr>
        <w:t>年</w:t>
      </w:r>
      <w:r>
        <w:rPr>
          <w:rFonts w:asciiTheme="majorEastAsia" w:eastAsiaTheme="majorEastAsia" w:hAnsiTheme="majorEastAsia" w:cs="宋体" w:hint="eastAsia"/>
          <w:color w:val="000000" w:themeColor="text1"/>
          <w:kern w:val="0"/>
          <w:sz w:val="24"/>
          <w:szCs w:val="24"/>
          <w:u w:val="single"/>
        </w:rPr>
        <w:t xml:space="preserve">    </w:t>
      </w:r>
      <w:r>
        <w:rPr>
          <w:rFonts w:asciiTheme="majorEastAsia" w:eastAsiaTheme="majorEastAsia" w:hAnsiTheme="majorEastAsia" w:cs="宋体" w:hint="eastAsia"/>
          <w:color w:val="000000" w:themeColor="text1"/>
          <w:kern w:val="0"/>
          <w:sz w:val="24"/>
          <w:szCs w:val="24"/>
        </w:rPr>
        <w:t>月</w:t>
      </w:r>
      <w:r>
        <w:rPr>
          <w:rFonts w:asciiTheme="majorEastAsia" w:eastAsiaTheme="majorEastAsia" w:hAnsiTheme="majorEastAsia" w:cs="宋体" w:hint="eastAsia"/>
          <w:color w:val="000000" w:themeColor="text1"/>
          <w:kern w:val="0"/>
          <w:sz w:val="24"/>
          <w:szCs w:val="24"/>
          <w:u w:val="single"/>
        </w:rPr>
        <w:t xml:space="preserve">    </w:t>
      </w:r>
      <w:r>
        <w:rPr>
          <w:rFonts w:asciiTheme="majorEastAsia" w:eastAsiaTheme="majorEastAsia" w:hAnsiTheme="majorEastAsia" w:cs="宋体" w:hint="eastAsia"/>
          <w:color w:val="000000" w:themeColor="text1"/>
          <w:kern w:val="0"/>
          <w:sz w:val="24"/>
          <w:szCs w:val="24"/>
        </w:rPr>
        <w:t>日</w:t>
      </w:r>
    </w:p>
    <w:p w14:paraId="7BE67BEC" w14:textId="77777777" w:rsidR="00724FE3" w:rsidRDefault="006676A3">
      <w:pPr>
        <w:spacing w:after="120"/>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68386A28" w14:textId="77777777" w:rsidR="00724FE3" w:rsidRDefault="006676A3">
      <w:pPr>
        <w:jc w:val="righ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1A90BD0C" w14:textId="77777777" w:rsidR="00724FE3" w:rsidRDefault="006676A3">
      <w:pPr>
        <w:ind w:firstLine="42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5056D4E5" w14:textId="77777777" w:rsidR="00724FE3" w:rsidRDefault="006676A3">
      <w:pPr>
        <w:ind w:firstLine="42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38FC310B" w14:textId="77777777" w:rsidR="00724FE3" w:rsidRDefault="006676A3">
      <w:pPr>
        <w:ind w:firstLine="42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65B095D0" w14:textId="77777777" w:rsidR="00724FE3" w:rsidRDefault="006676A3">
      <w:pPr>
        <w:ind w:firstLine="42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63E9F000" w14:textId="77777777" w:rsidR="00724FE3" w:rsidRDefault="006676A3">
      <w:pPr>
        <w:ind w:firstLine="42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58ADC34D" w14:textId="77777777" w:rsidR="00724FE3" w:rsidRDefault="006676A3">
      <w:pPr>
        <w:ind w:firstLine="42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7B1D9D77" w14:textId="77777777" w:rsidR="00724FE3" w:rsidRDefault="006676A3">
      <w:pPr>
        <w:ind w:firstLine="42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4222CD52" w14:textId="77777777" w:rsidR="00724FE3" w:rsidRDefault="006676A3">
      <w:pPr>
        <w:ind w:firstLine="42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6DA1E340" w14:textId="77777777" w:rsidR="00724FE3" w:rsidRDefault="006676A3">
      <w:pPr>
        <w:ind w:firstLine="42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647DFD3A" w14:textId="77777777" w:rsidR="00724FE3" w:rsidRDefault="006676A3">
      <w:pPr>
        <w:ind w:firstLine="42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1C649ED5" w14:textId="77777777" w:rsidR="00724FE3" w:rsidRDefault="006676A3">
      <w:pPr>
        <w:ind w:firstLine="42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27A37303" w14:textId="77777777" w:rsidR="00724FE3" w:rsidRDefault="006676A3">
      <w:pPr>
        <w:ind w:firstLine="42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65717CE9" w14:textId="77777777" w:rsidR="00724FE3" w:rsidRDefault="006676A3">
      <w:pPr>
        <w:ind w:firstLine="42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4483A33D" w14:textId="77777777" w:rsidR="00724FE3" w:rsidRDefault="006676A3">
      <w:pPr>
        <w:ind w:firstLine="42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5EFF5F94" w14:textId="77777777" w:rsidR="00724FE3" w:rsidRDefault="006676A3">
      <w:pPr>
        <w:ind w:firstLine="42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2EAA18FB" w14:textId="77777777" w:rsidR="00724FE3" w:rsidRDefault="006676A3">
      <w:pPr>
        <w:ind w:firstLine="42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0E956507" w14:textId="77777777" w:rsidR="00724FE3" w:rsidRDefault="006676A3">
      <w:pPr>
        <w:ind w:firstLine="42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200B9B91" w14:textId="77777777" w:rsidR="00724FE3" w:rsidRDefault="006676A3">
      <w:pPr>
        <w:ind w:firstLine="42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349F1994" w14:textId="77777777" w:rsidR="00724FE3" w:rsidRDefault="006676A3">
      <w:pPr>
        <w:ind w:firstLine="420"/>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2BEA04AE" w14:textId="77777777" w:rsidR="00724FE3" w:rsidRDefault="006676A3">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35C5EFF2" w14:textId="77777777" w:rsidR="00724FE3" w:rsidRDefault="00724FE3">
      <w:pPr>
        <w:widowControl/>
        <w:spacing w:line="360" w:lineRule="auto"/>
        <w:jc w:val="center"/>
        <w:rPr>
          <w:rFonts w:asciiTheme="majorEastAsia" w:eastAsiaTheme="majorEastAsia" w:hAnsiTheme="majorEastAsia" w:cs="宋体"/>
          <w:b/>
          <w:bCs/>
          <w:color w:val="000000"/>
          <w:kern w:val="0"/>
          <w:sz w:val="24"/>
          <w:szCs w:val="24"/>
        </w:rPr>
      </w:pPr>
    </w:p>
    <w:p w14:paraId="2E483BAF" w14:textId="77777777" w:rsidR="00724FE3" w:rsidRDefault="00724FE3">
      <w:pPr>
        <w:widowControl/>
        <w:spacing w:line="360" w:lineRule="auto"/>
        <w:jc w:val="center"/>
        <w:rPr>
          <w:rFonts w:asciiTheme="majorEastAsia" w:eastAsiaTheme="majorEastAsia" w:hAnsiTheme="majorEastAsia" w:cs="宋体"/>
          <w:b/>
          <w:bCs/>
          <w:color w:val="000000"/>
          <w:kern w:val="0"/>
          <w:sz w:val="24"/>
          <w:szCs w:val="24"/>
        </w:rPr>
      </w:pPr>
    </w:p>
    <w:p w14:paraId="2EE7D3E1" w14:textId="77777777" w:rsidR="00724FE3" w:rsidRDefault="00724FE3">
      <w:pPr>
        <w:widowControl/>
        <w:spacing w:line="360" w:lineRule="auto"/>
        <w:jc w:val="center"/>
        <w:rPr>
          <w:rFonts w:asciiTheme="majorEastAsia" w:eastAsiaTheme="majorEastAsia" w:hAnsiTheme="majorEastAsia" w:cs="宋体"/>
          <w:b/>
          <w:bCs/>
          <w:color w:val="000000"/>
          <w:kern w:val="0"/>
          <w:sz w:val="24"/>
          <w:szCs w:val="24"/>
        </w:rPr>
      </w:pPr>
    </w:p>
    <w:p w14:paraId="54BB5BDB" w14:textId="77777777" w:rsidR="00724FE3" w:rsidRDefault="00724FE3">
      <w:pPr>
        <w:widowControl/>
        <w:spacing w:line="360" w:lineRule="auto"/>
        <w:jc w:val="center"/>
        <w:rPr>
          <w:rFonts w:asciiTheme="majorEastAsia" w:eastAsiaTheme="majorEastAsia" w:hAnsiTheme="majorEastAsia" w:cs="宋体"/>
          <w:b/>
          <w:bCs/>
          <w:color w:val="000000"/>
          <w:kern w:val="0"/>
          <w:sz w:val="24"/>
          <w:szCs w:val="24"/>
        </w:rPr>
      </w:pPr>
    </w:p>
    <w:p w14:paraId="22AB9EB6" w14:textId="77777777" w:rsidR="00724FE3" w:rsidRDefault="006676A3">
      <w:pPr>
        <w:widowControl/>
        <w:spacing w:line="360" w:lineRule="auto"/>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南通市海门区三厂街道中心卫生院采购安保服务</w:t>
      </w:r>
    </w:p>
    <w:p w14:paraId="3008D016" w14:textId="77777777" w:rsidR="00724FE3" w:rsidRDefault="006676A3">
      <w:pPr>
        <w:widowControl/>
        <w:spacing w:line="360" w:lineRule="auto"/>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 xml:space="preserve">报价一览表   </w:t>
      </w:r>
    </w:p>
    <w:p w14:paraId="0CC5EAD4" w14:textId="77777777" w:rsidR="00724FE3" w:rsidRDefault="006676A3">
      <w:pPr>
        <w:widowControl/>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1697"/>
        <w:gridCol w:w="1767"/>
        <w:gridCol w:w="2378"/>
      </w:tblGrid>
      <w:tr w:rsidR="00724FE3" w14:paraId="605E2739" w14:textId="77777777">
        <w:trPr>
          <w:trHeight w:val="758"/>
          <w:tblCellSpacing w:w="0" w:type="dxa"/>
          <w:jc w:val="center"/>
        </w:trPr>
        <w:tc>
          <w:tcPr>
            <w:tcW w:w="2998" w:type="dxa"/>
            <w:tcBorders>
              <w:top w:val="single" w:sz="4" w:space="0" w:color="000000"/>
              <w:left w:val="single" w:sz="4" w:space="0" w:color="000000"/>
              <w:bottom w:val="single" w:sz="4" w:space="0" w:color="000000"/>
              <w:right w:val="single" w:sz="4" w:space="0" w:color="000000"/>
            </w:tcBorders>
            <w:vAlign w:val="center"/>
          </w:tcPr>
          <w:p w14:paraId="3DEA9B38" w14:textId="77777777" w:rsidR="00724FE3" w:rsidRDefault="006676A3">
            <w:pPr>
              <w:ind w:firstLine="643"/>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项目名称</w:t>
            </w:r>
          </w:p>
        </w:tc>
        <w:tc>
          <w:tcPr>
            <w:tcW w:w="1796" w:type="dxa"/>
            <w:tcBorders>
              <w:top w:val="single" w:sz="4" w:space="0" w:color="000000"/>
              <w:left w:val="single" w:sz="4" w:space="0" w:color="000000"/>
              <w:bottom w:val="single" w:sz="4" w:space="0" w:color="000000"/>
              <w:right w:val="single" w:sz="4" w:space="0" w:color="000000"/>
            </w:tcBorders>
            <w:vAlign w:val="center"/>
          </w:tcPr>
          <w:p w14:paraId="1617622F" w14:textId="77777777" w:rsidR="00724FE3" w:rsidRDefault="006676A3">
            <w:pPr>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最高限价（元）</w:t>
            </w:r>
          </w:p>
        </w:tc>
        <w:tc>
          <w:tcPr>
            <w:tcW w:w="1876" w:type="dxa"/>
            <w:tcBorders>
              <w:top w:val="single" w:sz="4" w:space="0" w:color="000000"/>
              <w:left w:val="single" w:sz="4" w:space="0" w:color="000000"/>
              <w:bottom w:val="single" w:sz="4" w:space="0" w:color="000000"/>
              <w:right w:val="single" w:sz="4" w:space="0" w:color="000000"/>
            </w:tcBorders>
            <w:vAlign w:val="center"/>
          </w:tcPr>
          <w:p w14:paraId="7529DF01" w14:textId="77777777" w:rsidR="00724FE3" w:rsidRDefault="006676A3">
            <w:pPr>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磋商报价（元）</w:t>
            </w:r>
          </w:p>
        </w:tc>
        <w:tc>
          <w:tcPr>
            <w:tcW w:w="2634" w:type="dxa"/>
            <w:tcBorders>
              <w:top w:val="single" w:sz="4" w:space="0" w:color="000000"/>
              <w:left w:val="single" w:sz="4" w:space="0" w:color="000000"/>
              <w:bottom w:val="single" w:sz="4" w:space="0" w:color="000000"/>
              <w:right w:val="single" w:sz="4" w:space="0" w:color="000000"/>
            </w:tcBorders>
            <w:vAlign w:val="center"/>
          </w:tcPr>
          <w:p w14:paraId="2FA6502C" w14:textId="77777777" w:rsidR="00724FE3" w:rsidRDefault="006676A3">
            <w:pPr>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备注</w:t>
            </w:r>
          </w:p>
        </w:tc>
      </w:tr>
      <w:tr w:rsidR="00724FE3" w14:paraId="577E057D" w14:textId="77777777">
        <w:trPr>
          <w:trHeight w:val="1174"/>
          <w:tblCellSpacing w:w="0" w:type="dxa"/>
          <w:jc w:val="center"/>
        </w:trPr>
        <w:tc>
          <w:tcPr>
            <w:tcW w:w="2998" w:type="dxa"/>
            <w:tcBorders>
              <w:top w:val="single" w:sz="4" w:space="0" w:color="000000"/>
              <w:left w:val="single" w:sz="4" w:space="0" w:color="000000"/>
              <w:bottom w:val="single" w:sz="4" w:space="0" w:color="000000"/>
              <w:right w:val="single" w:sz="4" w:space="0" w:color="000000"/>
            </w:tcBorders>
            <w:vAlign w:val="center"/>
          </w:tcPr>
          <w:p w14:paraId="210C0830" w14:textId="77777777" w:rsidR="00724FE3" w:rsidRDefault="006676A3">
            <w:pPr>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u w:val="single"/>
              </w:rPr>
              <w:t>南通市海门区三厂街道中心卫生院采购安保服务</w:t>
            </w:r>
          </w:p>
        </w:tc>
        <w:tc>
          <w:tcPr>
            <w:tcW w:w="1796" w:type="dxa"/>
            <w:tcBorders>
              <w:top w:val="single" w:sz="4" w:space="0" w:color="000000"/>
              <w:left w:val="single" w:sz="4" w:space="0" w:color="000000"/>
              <w:bottom w:val="single" w:sz="4" w:space="0" w:color="000000"/>
              <w:right w:val="single" w:sz="4" w:space="0" w:color="000000"/>
            </w:tcBorders>
            <w:vAlign w:val="center"/>
          </w:tcPr>
          <w:p w14:paraId="6130AE91" w14:textId="77777777" w:rsidR="00724FE3" w:rsidRDefault="00724FE3">
            <w:pPr>
              <w:jc w:val="center"/>
              <w:rPr>
                <w:rFonts w:asciiTheme="majorEastAsia" w:eastAsiaTheme="majorEastAsia" w:hAnsiTheme="majorEastAsia" w:cs="宋体"/>
                <w:color w:val="000000" w:themeColor="text1"/>
                <w:kern w:val="0"/>
                <w:sz w:val="24"/>
                <w:szCs w:val="24"/>
              </w:rPr>
            </w:pPr>
          </w:p>
        </w:tc>
        <w:tc>
          <w:tcPr>
            <w:tcW w:w="1876" w:type="dxa"/>
            <w:tcBorders>
              <w:top w:val="single" w:sz="4" w:space="0" w:color="000000"/>
              <w:left w:val="single" w:sz="4" w:space="0" w:color="000000"/>
              <w:bottom w:val="single" w:sz="4" w:space="0" w:color="000000"/>
              <w:right w:val="single" w:sz="4" w:space="0" w:color="000000"/>
            </w:tcBorders>
            <w:vAlign w:val="center"/>
          </w:tcPr>
          <w:p w14:paraId="2D7E2980" w14:textId="77777777" w:rsidR="00724FE3" w:rsidRDefault="006676A3">
            <w:pPr>
              <w:spacing w:line="360" w:lineRule="auto"/>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tc>
        <w:tc>
          <w:tcPr>
            <w:tcW w:w="2634" w:type="dxa"/>
            <w:tcBorders>
              <w:top w:val="single" w:sz="4" w:space="0" w:color="000000"/>
              <w:left w:val="single" w:sz="4" w:space="0" w:color="000000"/>
              <w:bottom w:val="single" w:sz="4" w:space="0" w:color="000000"/>
              <w:right w:val="single" w:sz="4" w:space="0" w:color="000000"/>
            </w:tcBorders>
            <w:vAlign w:val="center"/>
          </w:tcPr>
          <w:p w14:paraId="557F9F6F" w14:textId="77777777" w:rsidR="00724FE3" w:rsidRDefault="00724FE3">
            <w:pPr>
              <w:jc w:val="left"/>
              <w:rPr>
                <w:rFonts w:asciiTheme="majorEastAsia" w:eastAsiaTheme="majorEastAsia" w:hAnsiTheme="majorEastAsia" w:cs="宋体"/>
                <w:color w:val="000000" w:themeColor="text1"/>
                <w:kern w:val="0"/>
                <w:sz w:val="24"/>
                <w:szCs w:val="24"/>
              </w:rPr>
            </w:pPr>
          </w:p>
        </w:tc>
      </w:tr>
      <w:tr w:rsidR="00724FE3" w14:paraId="600CE20B" w14:textId="77777777">
        <w:trPr>
          <w:trHeight w:val="713"/>
          <w:tblCellSpacing w:w="0" w:type="dxa"/>
          <w:jc w:val="center"/>
        </w:trPr>
        <w:tc>
          <w:tcPr>
            <w:tcW w:w="9304" w:type="dxa"/>
            <w:gridSpan w:val="4"/>
            <w:tcBorders>
              <w:top w:val="single" w:sz="4" w:space="0" w:color="000000"/>
              <w:left w:val="single" w:sz="4" w:space="0" w:color="000000"/>
              <w:bottom w:val="single" w:sz="4" w:space="0" w:color="000000"/>
              <w:right w:val="single" w:sz="4" w:space="0" w:color="000000"/>
            </w:tcBorders>
            <w:vAlign w:val="center"/>
          </w:tcPr>
          <w:p w14:paraId="2A8BAD06" w14:textId="77777777" w:rsidR="00724FE3" w:rsidRDefault="006676A3">
            <w:pP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大写（人民币）：</w:t>
            </w:r>
          </w:p>
        </w:tc>
      </w:tr>
    </w:tbl>
    <w:p w14:paraId="1D3943A6" w14:textId="77777777" w:rsidR="00724FE3" w:rsidRDefault="006676A3">
      <w:pPr>
        <w:spacing w:line="360" w:lineRule="auto"/>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供应商单位：（公章）</w:t>
      </w:r>
    </w:p>
    <w:p w14:paraId="4AE6AAF1" w14:textId="77777777" w:rsidR="00724FE3" w:rsidRDefault="006676A3">
      <w:pPr>
        <w:spacing w:line="360" w:lineRule="auto"/>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法定代表人（授权代表）签名： </w:t>
      </w:r>
    </w:p>
    <w:p w14:paraId="18CC7CFD" w14:textId="77777777" w:rsidR="00724FE3" w:rsidRDefault="006676A3">
      <w:pPr>
        <w:spacing w:line="360" w:lineRule="auto"/>
        <w:ind w:firstLineChars="600" w:firstLine="144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年   月   日</w:t>
      </w:r>
    </w:p>
    <w:p w14:paraId="384E41B1" w14:textId="77777777" w:rsidR="00724FE3" w:rsidRDefault="006676A3">
      <w:pPr>
        <w:spacing w:line="360" w:lineRule="auto"/>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445BA711" w14:textId="77777777" w:rsidR="00724FE3" w:rsidRDefault="006676A3">
      <w:pPr>
        <w:spacing w:line="360" w:lineRule="auto"/>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以下内容为开标时填写：</w:t>
      </w:r>
    </w:p>
    <w:p w14:paraId="458DA5FF" w14:textId="77777777" w:rsidR="00724FE3" w:rsidRDefault="006676A3">
      <w:pPr>
        <w:spacing w:line="480" w:lineRule="auto"/>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现场最终报价(总价)为：（单位：元）</w:t>
      </w:r>
    </w:p>
    <w:p w14:paraId="1C30A946" w14:textId="77777777" w:rsidR="00724FE3" w:rsidRDefault="006676A3">
      <w:pPr>
        <w:spacing w:line="480" w:lineRule="auto"/>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大写：</w:t>
      </w:r>
    </w:p>
    <w:p w14:paraId="48D590DA" w14:textId="77777777" w:rsidR="00724FE3" w:rsidRDefault="006676A3">
      <w:pPr>
        <w:spacing w:line="480" w:lineRule="auto"/>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小写：</w:t>
      </w:r>
    </w:p>
    <w:p w14:paraId="5309ACBD" w14:textId="77777777" w:rsidR="00724FE3" w:rsidRDefault="006676A3">
      <w:pPr>
        <w:spacing w:line="480" w:lineRule="auto"/>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签字：</w:t>
      </w:r>
    </w:p>
    <w:p w14:paraId="31F13641" w14:textId="77777777" w:rsidR="00724FE3" w:rsidRDefault="006676A3">
      <w:pPr>
        <w:spacing w:line="480" w:lineRule="auto"/>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 xml:space="preserve">日期：   年   月   日              </w:t>
      </w:r>
    </w:p>
    <w:p w14:paraId="6839970E" w14:textId="77777777" w:rsidR="00724FE3" w:rsidRDefault="006676A3">
      <w:pPr>
        <w:spacing w:after="12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法定代表人或者授权代表（签字或盖章）：</w:t>
      </w:r>
    </w:p>
    <w:p w14:paraId="27448DE0" w14:textId="77777777" w:rsidR="00724FE3" w:rsidRDefault="006676A3">
      <w:pPr>
        <w:spacing w:before="291"/>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5BD7A9E3" w14:textId="77777777" w:rsidR="00724FE3" w:rsidRDefault="006676A3">
      <w:pP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3EB5C53B" w14:textId="77777777" w:rsidR="00724FE3" w:rsidRDefault="006676A3">
      <w:pPr>
        <w:spacing w:after="120"/>
        <w:ind w:left="420"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0A1ED916" w14:textId="77777777" w:rsidR="00724FE3" w:rsidRDefault="00724FE3">
      <w:pPr>
        <w:spacing w:after="146"/>
        <w:rPr>
          <w:rFonts w:asciiTheme="majorEastAsia" w:eastAsiaTheme="majorEastAsia" w:hAnsiTheme="majorEastAsia" w:cs="宋体"/>
          <w:color w:val="000000" w:themeColor="text1"/>
          <w:kern w:val="0"/>
          <w:sz w:val="24"/>
          <w:szCs w:val="24"/>
        </w:rPr>
      </w:pPr>
    </w:p>
    <w:p w14:paraId="66CEE554" w14:textId="77777777" w:rsidR="00724FE3" w:rsidRDefault="00724FE3">
      <w:pPr>
        <w:spacing w:after="146"/>
        <w:jc w:val="center"/>
        <w:rPr>
          <w:rFonts w:asciiTheme="majorEastAsia" w:eastAsiaTheme="majorEastAsia" w:hAnsiTheme="majorEastAsia" w:cs="宋体"/>
          <w:color w:val="000000" w:themeColor="text1"/>
          <w:kern w:val="0"/>
          <w:sz w:val="24"/>
          <w:szCs w:val="24"/>
        </w:rPr>
      </w:pPr>
    </w:p>
    <w:p w14:paraId="328E79AA" w14:textId="77777777" w:rsidR="00724FE3" w:rsidRDefault="00724FE3">
      <w:pPr>
        <w:spacing w:after="146"/>
        <w:jc w:val="center"/>
        <w:rPr>
          <w:rFonts w:asciiTheme="majorEastAsia" w:eastAsiaTheme="majorEastAsia" w:hAnsiTheme="majorEastAsia" w:cs="宋体"/>
          <w:color w:val="000000" w:themeColor="text1"/>
          <w:kern w:val="0"/>
          <w:sz w:val="24"/>
          <w:szCs w:val="24"/>
        </w:rPr>
      </w:pPr>
    </w:p>
    <w:p w14:paraId="7E33A38F" w14:textId="77777777" w:rsidR="00724FE3" w:rsidRDefault="00724FE3">
      <w:pPr>
        <w:spacing w:after="146"/>
        <w:jc w:val="center"/>
        <w:rPr>
          <w:rFonts w:asciiTheme="majorEastAsia" w:eastAsiaTheme="majorEastAsia" w:hAnsiTheme="majorEastAsia" w:cs="宋体"/>
          <w:color w:val="000000" w:themeColor="text1"/>
          <w:kern w:val="0"/>
          <w:sz w:val="24"/>
          <w:szCs w:val="24"/>
        </w:rPr>
      </w:pPr>
    </w:p>
    <w:p w14:paraId="22EAF040" w14:textId="77777777" w:rsidR="00724FE3" w:rsidRDefault="00724FE3">
      <w:pPr>
        <w:spacing w:after="146"/>
        <w:jc w:val="center"/>
        <w:rPr>
          <w:rFonts w:asciiTheme="majorEastAsia" w:eastAsiaTheme="majorEastAsia" w:hAnsiTheme="majorEastAsia" w:cs="宋体"/>
          <w:color w:val="000000" w:themeColor="text1"/>
          <w:kern w:val="0"/>
          <w:sz w:val="24"/>
          <w:szCs w:val="24"/>
        </w:rPr>
      </w:pPr>
    </w:p>
    <w:p w14:paraId="79BB5AD5" w14:textId="77777777" w:rsidR="00724FE3" w:rsidRDefault="006676A3">
      <w:pPr>
        <w:spacing w:after="146"/>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lastRenderedPageBreak/>
        <w:t>质疑函范本</w:t>
      </w:r>
    </w:p>
    <w:p w14:paraId="5DB38210"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一、质疑供应商基本信息</w:t>
      </w:r>
    </w:p>
    <w:p w14:paraId="7A397A1E"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质疑供应商：</w:t>
      </w:r>
    </w:p>
    <w:p w14:paraId="4A516556"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地址：                邮编：</w:t>
      </w:r>
    </w:p>
    <w:p w14:paraId="2163132C"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联系人：              联系电话：</w:t>
      </w:r>
    </w:p>
    <w:p w14:paraId="5A953A1E"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授权代表：</w:t>
      </w:r>
    </w:p>
    <w:p w14:paraId="608DB681"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联系电话：</w:t>
      </w:r>
    </w:p>
    <w:p w14:paraId="3AC34615"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地址：                邮编：</w:t>
      </w:r>
    </w:p>
    <w:p w14:paraId="7E1C52EC"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二、质疑项目基本情况</w:t>
      </w:r>
    </w:p>
    <w:p w14:paraId="7C1554D3"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质疑项目的名称：</w:t>
      </w:r>
    </w:p>
    <w:p w14:paraId="3B15C4C1"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质疑项目的编号：                包号：</w:t>
      </w:r>
    </w:p>
    <w:p w14:paraId="78C42876"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采购人名称：</w:t>
      </w:r>
    </w:p>
    <w:p w14:paraId="0A8E3F1E"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采购文件获取日期：</w:t>
      </w:r>
    </w:p>
    <w:p w14:paraId="2B3629F8"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三、质疑事项具体内容</w:t>
      </w:r>
    </w:p>
    <w:p w14:paraId="51BE54E3"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质疑事项1：</w:t>
      </w:r>
    </w:p>
    <w:p w14:paraId="32DCF2D4"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事实依据：</w:t>
      </w:r>
    </w:p>
    <w:p w14:paraId="321DAD23"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法律依据：</w:t>
      </w:r>
    </w:p>
    <w:p w14:paraId="031C097B"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质疑事项2</w:t>
      </w:r>
    </w:p>
    <w:p w14:paraId="1EB87FBF"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w:t>
      </w:r>
    </w:p>
    <w:p w14:paraId="4F0D859F"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四、与质疑事项相关的质疑请求</w:t>
      </w:r>
    </w:p>
    <w:p w14:paraId="3A8A1D01"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请求：</w:t>
      </w:r>
    </w:p>
    <w:p w14:paraId="64382A20" w14:textId="77777777" w:rsidR="00724FE3" w:rsidRDefault="006676A3">
      <w:pPr>
        <w:ind w:firstLine="56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签字(签章)：                   公章：                      日期：    </w:t>
      </w:r>
    </w:p>
    <w:p w14:paraId="012EB815" w14:textId="77777777" w:rsidR="00724FE3" w:rsidRDefault="006676A3">
      <w:pPr>
        <w:spacing w:after="120"/>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2EAFED6F" w14:textId="77777777" w:rsidR="00724FE3" w:rsidRDefault="006676A3">
      <w:pPr>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6EC7C70F" w14:textId="77777777" w:rsidR="00724FE3" w:rsidRDefault="006676A3">
      <w:pPr>
        <w:spacing w:after="120"/>
        <w:ind w:firstLine="20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r>
        <w:rPr>
          <w:rFonts w:asciiTheme="majorEastAsia" w:eastAsiaTheme="majorEastAsia" w:hAnsiTheme="majorEastAsia" w:cs="宋体" w:hint="eastAsia"/>
          <w:b/>
          <w:bCs/>
          <w:color w:val="000000" w:themeColor="text1"/>
          <w:kern w:val="0"/>
          <w:sz w:val="24"/>
          <w:szCs w:val="24"/>
        </w:rPr>
        <w:t>质疑函制作说明：</w:t>
      </w:r>
    </w:p>
    <w:p w14:paraId="1BF1D124" w14:textId="77777777" w:rsidR="00724FE3" w:rsidRDefault="006676A3">
      <w:pPr>
        <w:widowControl/>
        <w:ind w:firstLine="480"/>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1.供应商提出质疑时，应提交质疑函和必要的证明材料。</w:t>
      </w:r>
    </w:p>
    <w:p w14:paraId="6E34CCA1" w14:textId="77777777" w:rsidR="00724FE3" w:rsidRDefault="006676A3">
      <w:pPr>
        <w:widowControl/>
        <w:ind w:firstLine="480"/>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2.质疑供应商若委托代理人进行质疑的，</w:t>
      </w:r>
      <w:proofErr w:type="gramStart"/>
      <w:r>
        <w:rPr>
          <w:rFonts w:asciiTheme="majorEastAsia" w:eastAsiaTheme="majorEastAsia" w:hAnsiTheme="majorEastAsia" w:cs="宋体" w:hint="eastAsia"/>
          <w:color w:val="000000" w:themeColor="text1"/>
          <w:kern w:val="0"/>
          <w:sz w:val="24"/>
          <w:szCs w:val="24"/>
        </w:rPr>
        <w:t>质疑函应按</w:t>
      </w:r>
      <w:proofErr w:type="gramEnd"/>
      <w:r>
        <w:rPr>
          <w:rFonts w:asciiTheme="majorEastAsia" w:eastAsiaTheme="majorEastAsia" w:hAnsiTheme="majorEastAsia" w:cs="宋体" w:hint="eastAsia"/>
          <w:color w:val="000000" w:themeColor="text1"/>
          <w:kern w:val="0"/>
          <w:sz w:val="24"/>
          <w:szCs w:val="24"/>
        </w:rPr>
        <w:t>要求列明“授权代表”的有关内容，并在附件中提交由质疑供应商签署的授权委托书。授权委托书应载明代理人的姓名或者名称、代理事项、具体权限、期限和相关事项。</w:t>
      </w:r>
    </w:p>
    <w:p w14:paraId="79AF5C87" w14:textId="77777777" w:rsidR="00724FE3" w:rsidRDefault="006676A3">
      <w:pPr>
        <w:widowControl/>
        <w:ind w:firstLine="480"/>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3.质疑供应商若对项目的某一分包进行质疑，质疑函中应列明具体分包号。</w:t>
      </w:r>
    </w:p>
    <w:p w14:paraId="495209EE" w14:textId="77777777" w:rsidR="00724FE3" w:rsidRDefault="006676A3">
      <w:pPr>
        <w:widowControl/>
        <w:ind w:firstLine="480"/>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4.质疑函的质疑事项应具体、明确，并有必要的事实依据和法律依据。</w:t>
      </w:r>
    </w:p>
    <w:p w14:paraId="1A32A3D5" w14:textId="77777777" w:rsidR="00724FE3" w:rsidRDefault="006676A3">
      <w:pPr>
        <w:widowControl/>
        <w:ind w:firstLine="480"/>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5.质疑函的质疑请求应与质疑事项相关。</w:t>
      </w:r>
    </w:p>
    <w:p w14:paraId="110D0ACC" w14:textId="77777777" w:rsidR="00724FE3" w:rsidRDefault="006676A3">
      <w:pPr>
        <w:widowControl/>
        <w:ind w:firstLine="480"/>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6.质疑供应商为自然人的，</w:t>
      </w:r>
      <w:proofErr w:type="gramStart"/>
      <w:r>
        <w:rPr>
          <w:rFonts w:asciiTheme="majorEastAsia" w:eastAsiaTheme="majorEastAsia" w:hAnsiTheme="majorEastAsia" w:cs="宋体" w:hint="eastAsia"/>
          <w:color w:val="000000" w:themeColor="text1"/>
          <w:kern w:val="0"/>
          <w:sz w:val="24"/>
          <w:szCs w:val="24"/>
        </w:rPr>
        <w:t>质疑函应由</w:t>
      </w:r>
      <w:proofErr w:type="gramEnd"/>
      <w:r>
        <w:rPr>
          <w:rFonts w:asciiTheme="majorEastAsia" w:eastAsiaTheme="majorEastAsia" w:hAnsiTheme="majorEastAsia" w:cs="宋体" w:hint="eastAsia"/>
          <w:color w:val="000000" w:themeColor="text1"/>
          <w:kern w:val="0"/>
          <w:sz w:val="24"/>
          <w:szCs w:val="24"/>
        </w:rPr>
        <w:t>本人签字；质疑供应商为法人或者其他组织的，</w:t>
      </w:r>
      <w:proofErr w:type="gramStart"/>
      <w:r>
        <w:rPr>
          <w:rFonts w:asciiTheme="majorEastAsia" w:eastAsiaTheme="majorEastAsia" w:hAnsiTheme="majorEastAsia" w:cs="宋体" w:hint="eastAsia"/>
          <w:color w:val="000000" w:themeColor="text1"/>
          <w:kern w:val="0"/>
          <w:sz w:val="24"/>
          <w:szCs w:val="24"/>
        </w:rPr>
        <w:t>质疑函应由</w:t>
      </w:r>
      <w:proofErr w:type="gramEnd"/>
      <w:r>
        <w:rPr>
          <w:rFonts w:asciiTheme="majorEastAsia" w:eastAsiaTheme="majorEastAsia" w:hAnsiTheme="majorEastAsia" w:cs="宋体" w:hint="eastAsia"/>
          <w:color w:val="000000" w:themeColor="text1"/>
          <w:kern w:val="0"/>
          <w:sz w:val="24"/>
          <w:szCs w:val="24"/>
        </w:rPr>
        <w:t>法定代表人、主要负责人，或者其授权代表签字或者盖章，并加盖公章。</w:t>
      </w:r>
    </w:p>
    <w:p w14:paraId="307D53B6" w14:textId="77777777" w:rsidR="00724FE3" w:rsidRDefault="006676A3">
      <w:pPr>
        <w:spacing w:line="360" w:lineRule="auto"/>
        <w:ind w:left="-360" w:firstLine="883"/>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color w:val="000000" w:themeColor="text1"/>
          <w:kern w:val="0"/>
          <w:sz w:val="24"/>
          <w:szCs w:val="24"/>
        </w:rPr>
        <w:t> </w:t>
      </w:r>
    </w:p>
    <w:p w14:paraId="51D1AB4E" w14:textId="77777777" w:rsidR="00724FE3" w:rsidRDefault="006676A3">
      <w:pPr>
        <w:spacing w:line="360" w:lineRule="auto"/>
        <w:ind w:left="-360" w:firstLine="883"/>
        <w:jc w:val="center"/>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245C4B97" w14:textId="77777777" w:rsidR="00724FE3" w:rsidRDefault="006676A3">
      <w:pPr>
        <w:spacing w:line="360" w:lineRule="auto"/>
        <w:ind w:left="-360" w:firstLine="883"/>
        <w:jc w:val="center"/>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3361DCE0" w14:textId="77777777" w:rsidR="00724FE3" w:rsidRDefault="006676A3">
      <w:pPr>
        <w:spacing w:line="360" w:lineRule="auto"/>
        <w:ind w:left="-360" w:firstLine="883"/>
        <w:jc w:val="center"/>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w:t>
      </w:r>
    </w:p>
    <w:p w14:paraId="19C539DB" w14:textId="77777777" w:rsidR="00724FE3" w:rsidRDefault="006676A3">
      <w:pPr>
        <w:spacing w:line="360" w:lineRule="auto"/>
        <w:ind w:left="-360" w:firstLine="883"/>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kern w:val="0"/>
          <w:sz w:val="24"/>
          <w:szCs w:val="24"/>
        </w:rPr>
        <w:t> </w:t>
      </w:r>
    </w:p>
    <w:sectPr w:rsidR="00724F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6165C" w14:textId="77777777" w:rsidR="00AF5CF7" w:rsidRDefault="00AF5CF7" w:rsidP="005D08C2">
      <w:r>
        <w:separator/>
      </w:r>
    </w:p>
  </w:endnote>
  <w:endnote w:type="continuationSeparator" w:id="0">
    <w:p w14:paraId="1744E2BB" w14:textId="77777777" w:rsidR="00AF5CF7" w:rsidRDefault="00AF5CF7" w:rsidP="005D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BB1CB" w14:textId="77777777" w:rsidR="00AF5CF7" w:rsidRDefault="00AF5CF7" w:rsidP="005D08C2">
      <w:r>
        <w:separator/>
      </w:r>
    </w:p>
  </w:footnote>
  <w:footnote w:type="continuationSeparator" w:id="0">
    <w:p w14:paraId="070DF8F1" w14:textId="77777777" w:rsidR="00AF5CF7" w:rsidRDefault="00AF5CF7" w:rsidP="005D0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FB"/>
    <w:rsid w:val="00015754"/>
    <w:rsid w:val="00026554"/>
    <w:rsid w:val="00026D99"/>
    <w:rsid w:val="00043043"/>
    <w:rsid w:val="000C5185"/>
    <w:rsid w:val="000C633F"/>
    <w:rsid w:val="000D0CC6"/>
    <w:rsid w:val="000E73CC"/>
    <w:rsid w:val="000F1DFB"/>
    <w:rsid w:val="000F339F"/>
    <w:rsid w:val="00114DFE"/>
    <w:rsid w:val="001704B0"/>
    <w:rsid w:val="001C780B"/>
    <w:rsid w:val="001F034C"/>
    <w:rsid w:val="001F459D"/>
    <w:rsid w:val="002531B6"/>
    <w:rsid w:val="002547CD"/>
    <w:rsid w:val="002704D2"/>
    <w:rsid w:val="002768B0"/>
    <w:rsid w:val="00281E25"/>
    <w:rsid w:val="002A1760"/>
    <w:rsid w:val="002D447F"/>
    <w:rsid w:val="002E70AC"/>
    <w:rsid w:val="002F4EF3"/>
    <w:rsid w:val="002F68D1"/>
    <w:rsid w:val="00304E2A"/>
    <w:rsid w:val="003102D5"/>
    <w:rsid w:val="00321D7E"/>
    <w:rsid w:val="00322A88"/>
    <w:rsid w:val="0032665A"/>
    <w:rsid w:val="00326E0E"/>
    <w:rsid w:val="00331874"/>
    <w:rsid w:val="00332E5D"/>
    <w:rsid w:val="003444C4"/>
    <w:rsid w:val="00353D0F"/>
    <w:rsid w:val="00357E31"/>
    <w:rsid w:val="003B08BE"/>
    <w:rsid w:val="003C1F4B"/>
    <w:rsid w:val="003C3328"/>
    <w:rsid w:val="003D13DE"/>
    <w:rsid w:val="00410762"/>
    <w:rsid w:val="00422D99"/>
    <w:rsid w:val="00426395"/>
    <w:rsid w:val="00426756"/>
    <w:rsid w:val="00435449"/>
    <w:rsid w:val="0044548D"/>
    <w:rsid w:val="004947D5"/>
    <w:rsid w:val="004A3B35"/>
    <w:rsid w:val="004B2273"/>
    <w:rsid w:val="004D149C"/>
    <w:rsid w:val="004E3175"/>
    <w:rsid w:val="004E5A42"/>
    <w:rsid w:val="00503170"/>
    <w:rsid w:val="00514358"/>
    <w:rsid w:val="00580134"/>
    <w:rsid w:val="00592780"/>
    <w:rsid w:val="005A12DD"/>
    <w:rsid w:val="005A2BDD"/>
    <w:rsid w:val="005A5A1E"/>
    <w:rsid w:val="005B0B58"/>
    <w:rsid w:val="005C1805"/>
    <w:rsid w:val="005C7DEC"/>
    <w:rsid w:val="005D08C2"/>
    <w:rsid w:val="005D2BF3"/>
    <w:rsid w:val="005F5C0E"/>
    <w:rsid w:val="00604372"/>
    <w:rsid w:val="0061795C"/>
    <w:rsid w:val="006676A3"/>
    <w:rsid w:val="00670229"/>
    <w:rsid w:val="00686AEF"/>
    <w:rsid w:val="00692055"/>
    <w:rsid w:val="006B2EB7"/>
    <w:rsid w:val="006E26F6"/>
    <w:rsid w:val="00724FE3"/>
    <w:rsid w:val="00741A43"/>
    <w:rsid w:val="00743417"/>
    <w:rsid w:val="00744F41"/>
    <w:rsid w:val="00757D33"/>
    <w:rsid w:val="007B25AC"/>
    <w:rsid w:val="007C49A5"/>
    <w:rsid w:val="007E5230"/>
    <w:rsid w:val="007E6932"/>
    <w:rsid w:val="007F589E"/>
    <w:rsid w:val="00815E1C"/>
    <w:rsid w:val="00823FBF"/>
    <w:rsid w:val="00853354"/>
    <w:rsid w:val="00860DED"/>
    <w:rsid w:val="0086535A"/>
    <w:rsid w:val="00886507"/>
    <w:rsid w:val="00896B35"/>
    <w:rsid w:val="008B3F4E"/>
    <w:rsid w:val="008B4D9C"/>
    <w:rsid w:val="008C13DA"/>
    <w:rsid w:val="008C4179"/>
    <w:rsid w:val="008E5AE0"/>
    <w:rsid w:val="008F6661"/>
    <w:rsid w:val="009006BA"/>
    <w:rsid w:val="0096578B"/>
    <w:rsid w:val="009873B5"/>
    <w:rsid w:val="0099570C"/>
    <w:rsid w:val="009A6671"/>
    <w:rsid w:val="009C1487"/>
    <w:rsid w:val="009C1773"/>
    <w:rsid w:val="009D072B"/>
    <w:rsid w:val="009D4306"/>
    <w:rsid w:val="009D5231"/>
    <w:rsid w:val="00A01FC3"/>
    <w:rsid w:val="00A30C34"/>
    <w:rsid w:val="00A54666"/>
    <w:rsid w:val="00A5582B"/>
    <w:rsid w:val="00A57FD2"/>
    <w:rsid w:val="00A64D03"/>
    <w:rsid w:val="00A9154E"/>
    <w:rsid w:val="00A9434C"/>
    <w:rsid w:val="00AB6F1D"/>
    <w:rsid w:val="00AC6722"/>
    <w:rsid w:val="00AC7B17"/>
    <w:rsid w:val="00AF5CF7"/>
    <w:rsid w:val="00B24915"/>
    <w:rsid w:val="00B2681B"/>
    <w:rsid w:val="00B52DDA"/>
    <w:rsid w:val="00B56924"/>
    <w:rsid w:val="00B82AB2"/>
    <w:rsid w:val="00BA459C"/>
    <w:rsid w:val="00BB6186"/>
    <w:rsid w:val="00BE76D4"/>
    <w:rsid w:val="00BF226B"/>
    <w:rsid w:val="00BF3BED"/>
    <w:rsid w:val="00BF6137"/>
    <w:rsid w:val="00C00DED"/>
    <w:rsid w:val="00C238B5"/>
    <w:rsid w:val="00C642CD"/>
    <w:rsid w:val="00C6532F"/>
    <w:rsid w:val="00CA2B81"/>
    <w:rsid w:val="00CB357A"/>
    <w:rsid w:val="00CC40E6"/>
    <w:rsid w:val="00CD319F"/>
    <w:rsid w:val="00CD3514"/>
    <w:rsid w:val="00CD42E7"/>
    <w:rsid w:val="00CE0067"/>
    <w:rsid w:val="00CE19BF"/>
    <w:rsid w:val="00D333A1"/>
    <w:rsid w:val="00D35ABC"/>
    <w:rsid w:val="00D44632"/>
    <w:rsid w:val="00D54D31"/>
    <w:rsid w:val="00D5647A"/>
    <w:rsid w:val="00D67A3A"/>
    <w:rsid w:val="00D71A4E"/>
    <w:rsid w:val="00D75BC4"/>
    <w:rsid w:val="00D91BB8"/>
    <w:rsid w:val="00DB3933"/>
    <w:rsid w:val="00DC337D"/>
    <w:rsid w:val="00DD36D3"/>
    <w:rsid w:val="00DE6E90"/>
    <w:rsid w:val="00DF314D"/>
    <w:rsid w:val="00E07734"/>
    <w:rsid w:val="00E33BF8"/>
    <w:rsid w:val="00E559D0"/>
    <w:rsid w:val="00E571DB"/>
    <w:rsid w:val="00E62C4E"/>
    <w:rsid w:val="00E95335"/>
    <w:rsid w:val="00E96567"/>
    <w:rsid w:val="00E96FB9"/>
    <w:rsid w:val="00EA40FD"/>
    <w:rsid w:val="00EE4A17"/>
    <w:rsid w:val="00EF6FBB"/>
    <w:rsid w:val="00F22361"/>
    <w:rsid w:val="00F31BD2"/>
    <w:rsid w:val="00F56ADD"/>
    <w:rsid w:val="00F65211"/>
    <w:rsid w:val="00F95C14"/>
    <w:rsid w:val="00F97950"/>
    <w:rsid w:val="00FA0269"/>
    <w:rsid w:val="00FA3556"/>
    <w:rsid w:val="00FB79BE"/>
    <w:rsid w:val="00FB7CAD"/>
    <w:rsid w:val="00FC2B2A"/>
    <w:rsid w:val="00FC7A8D"/>
    <w:rsid w:val="00FD22BA"/>
    <w:rsid w:val="00FE2349"/>
    <w:rsid w:val="4C5C6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1"/>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1"/>
    <w:qFormat/>
    <w:pPr>
      <w:spacing w:line="500" w:lineRule="exact"/>
      <w:ind w:firstLineChars="200" w:firstLine="560"/>
    </w:pPr>
    <w:rPr>
      <w:rFonts w:ascii="Times New Roman" w:eastAsia="仿宋_GB2312" w:hAnsi="Times New Roman" w:cs="Times New Roman"/>
      <w:kern w:val="0"/>
      <w:sz w:val="28"/>
      <w:szCs w:val="20"/>
    </w:r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正文文本缩进 2 Char"/>
    <w:basedOn w:val="a0"/>
    <w:uiPriority w:val="99"/>
    <w:semiHidden/>
    <w:qFormat/>
  </w:style>
  <w:style w:type="character" w:customStyle="1" w:styleId="2Char1">
    <w:name w:val="正文文本缩进 2 Char1"/>
    <w:link w:val="2"/>
    <w:qFormat/>
    <w:rPr>
      <w:rFonts w:ascii="Times New Roman" w:eastAsia="仿宋_GB2312" w:hAnsi="Times New Roman" w:cs="Times New Roman"/>
      <w:kern w:val="0"/>
      <w:sz w:val="28"/>
      <w:szCs w:val="20"/>
    </w:rPr>
  </w:style>
  <w:style w:type="paragraph" w:styleId="a6">
    <w:name w:val="List Paragraph"/>
    <w:basedOn w:val="a"/>
    <w:uiPriority w:val="34"/>
    <w:qFormat/>
    <w:pPr>
      <w:ind w:firstLineChars="200" w:firstLine="420"/>
    </w:pPr>
  </w:style>
  <w:style w:type="character" w:customStyle="1" w:styleId="1Char">
    <w:name w:val="标题 1 Char"/>
    <w:basedOn w:val="a0"/>
    <w:uiPriority w:val="9"/>
    <w:qFormat/>
    <w:rPr>
      <w:b/>
      <w:bCs/>
      <w:kern w:val="44"/>
      <w:sz w:val="44"/>
      <w:szCs w:val="44"/>
    </w:rPr>
  </w:style>
  <w:style w:type="character" w:customStyle="1" w:styleId="1Char1">
    <w:name w:val="标题 1 Char1"/>
    <w:link w:val="1"/>
    <w:qFormat/>
    <w:rPr>
      <w:rFonts w:ascii="Times New Roman" w:eastAsia="宋体" w:hAnsi="Times New Roman" w:cs="Times New Roman"/>
      <w:b/>
      <w:bCs/>
      <w:kern w:val="44"/>
      <w:sz w:val="44"/>
      <w:szCs w:val="44"/>
    </w:rPr>
  </w:style>
  <w:style w:type="character" w:customStyle="1" w:styleId="Char2">
    <w:name w:val="普通正文 Char"/>
    <w:link w:val="a7"/>
    <w:qFormat/>
    <w:rPr>
      <w:rFonts w:ascii="Arial" w:hAnsi="Arial"/>
      <w:sz w:val="24"/>
      <w:szCs w:val="24"/>
    </w:rPr>
  </w:style>
  <w:style w:type="paragraph" w:customStyle="1" w:styleId="a7">
    <w:name w:val="普通正文"/>
    <w:basedOn w:val="a"/>
    <w:link w:val="Char2"/>
    <w:qFormat/>
    <w:pPr>
      <w:adjustRightInd w:val="0"/>
      <w:spacing w:before="120" w:after="120" w:line="360" w:lineRule="auto"/>
      <w:ind w:left="-2" w:right="120" w:firstLine="480"/>
      <w:jc w:val="center"/>
      <w:textAlignment w:val="baseline"/>
    </w:pPr>
    <w:rPr>
      <w:rFonts w:ascii="Arial" w:hAnsi="Arial"/>
      <w:sz w:val="24"/>
      <w:szCs w:val="24"/>
    </w:rPr>
  </w:style>
  <w:style w:type="character" w:customStyle="1" w:styleId="2Char0">
    <w:name w:val="正文缩进2格 Char"/>
    <w:link w:val="20"/>
    <w:qFormat/>
    <w:rPr>
      <w:rFonts w:ascii="仿宋_GB2312" w:eastAsia="仿宋_GB2312" w:hAnsi="宋体" w:cs="Times New Roman"/>
      <w:sz w:val="31"/>
      <w:szCs w:val="28"/>
    </w:rPr>
  </w:style>
  <w:style w:type="paragraph" w:customStyle="1" w:styleId="20">
    <w:name w:val="正文缩进2格"/>
    <w:basedOn w:val="a"/>
    <w:link w:val="2Char0"/>
    <w:qFormat/>
    <w:pPr>
      <w:spacing w:line="600" w:lineRule="exact"/>
      <w:ind w:firstLineChars="206" w:firstLine="639"/>
    </w:pPr>
    <w:rPr>
      <w:rFonts w:ascii="仿宋_GB2312" w:eastAsia="仿宋_GB2312" w:hAnsi="宋体" w:cs="Times New Roman"/>
      <w:sz w:val="31"/>
      <w:szCs w:val="28"/>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1"/>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1"/>
    <w:qFormat/>
    <w:pPr>
      <w:spacing w:line="500" w:lineRule="exact"/>
      <w:ind w:firstLineChars="200" w:firstLine="560"/>
    </w:pPr>
    <w:rPr>
      <w:rFonts w:ascii="Times New Roman" w:eastAsia="仿宋_GB2312" w:hAnsi="Times New Roman" w:cs="Times New Roman"/>
      <w:kern w:val="0"/>
      <w:sz w:val="28"/>
      <w:szCs w:val="20"/>
    </w:r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正文文本缩进 2 Char"/>
    <w:basedOn w:val="a0"/>
    <w:uiPriority w:val="99"/>
    <w:semiHidden/>
    <w:qFormat/>
  </w:style>
  <w:style w:type="character" w:customStyle="1" w:styleId="2Char1">
    <w:name w:val="正文文本缩进 2 Char1"/>
    <w:link w:val="2"/>
    <w:qFormat/>
    <w:rPr>
      <w:rFonts w:ascii="Times New Roman" w:eastAsia="仿宋_GB2312" w:hAnsi="Times New Roman" w:cs="Times New Roman"/>
      <w:kern w:val="0"/>
      <w:sz w:val="28"/>
      <w:szCs w:val="20"/>
    </w:rPr>
  </w:style>
  <w:style w:type="paragraph" w:styleId="a6">
    <w:name w:val="List Paragraph"/>
    <w:basedOn w:val="a"/>
    <w:uiPriority w:val="34"/>
    <w:qFormat/>
    <w:pPr>
      <w:ind w:firstLineChars="200" w:firstLine="420"/>
    </w:pPr>
  </w:style>
  <w:style w:type="character" w:customStyle="1" w:styleId="1Char">
    <w:name w:val="标题 1 Char"/>
    <w:basedOn w:val="a0"/>
    <w:uiPriority w:val="9"/>
    <w:qFormat/>
    <w:rPr>
      <w:b/>
      <w:bCs/>
      <w:kern w:val="44"/>
      <w:sz w:val="44"/>
      <w:szCs w:val="44"/>
    </w:rPr>
  </w:style>
  <w:style w:type="character" w:customStyle="1" w:styleId="1Char1">
    <w:name w:val="标题 1 Char1"/>
    <w:link w:val="1"/>
    <w:qFormat/>
    <w:rPr>
      <w:rFonts w:ascii="Times New Roman" w:eastAsia="宋体" w:hAnsi="Times New Roman" w:cs="Times New Roman"/>
      <w:b/>
      <w:bCs/>
      <w:kern w:val="44"/>
      <w:sz w:val="44"/>
      <w:szCs w:val="44"/>
    </w:rPr>
  </w:style>
  <w:style w:type="character" w:customStyle="1" w:styleId="Char2">
    <w:name w:val="普通正文 Char"/>
    <w:link w:val="a7"/>
    <w:qFormat/>
    <w:rPr>
      <w:rFonts w:ascii="Arial" w:hAnsi="Arial"/>
      <w:sz w:val="24"/>
      <w:szCs w:val="24"/>
    </w:rPr>
  </w:style>
  <w:style w:type="paragraph" w:customStyle="1" w:styleId="a7">
    <w:name w:val="普通正文"/>
    <w:basedOn w:val="a"/>
    <w:link w:val="Char2"/>
    <w:qFormat/>
    <w:pPr>
      <w:adjustRightInd w:val="0"/>
      <w:spacing w:before="120" w:after="120" w:line="360" w:lineRule="auto"/>
      <w:ind w:left="-2" w:right="120" w:firstLine="480"/>
      <w:jc w:val="center"/>
      <w:textAlignment w:val="baseline"/>
    </w:pPr>
    <w:rPr>
      <w:rFonts w:ascii="Arial" w:hAnsi="Arial"/>
      <w:sz w:val="24"/>
      <w:szCs w:val="24"/>
    </w:rPr>
  </w:style>
  <w:style w:type="character" w:customStyle="1" w:styleId="2Char0">
    <w:name w:val="正文缩进2格 Char"/>
    <w:link w:val="20"/>
    <w:qFormat/>
    <w:rPr>
      <w:rFonts w:ascii="仿宋_GB2312" w:eastAsia="仿宋_GB2312" w:hAnsi="宋体" w:cs="Times New Roman"/>
      <w:sz w:val="31"/>
      <w:szCs w:val="28"/>
    </w:rPr>
  </w:style>
  <w:style w:type="paragraph" w:customStyle="1" w:styleId="20">
    <w:name w:val="正文缩进2格"/>
    <w:basedOn w:val="a"/>
    <w:link w:val="2Char0"/>
    <w:qFormat/>
    <w:pPr>
      <w:spacing w:line="600" w:lineRule="exact"/>
      <w:ind w:firstLineChars="206" w:firstLine="639"/>
    </w:pPr>
    <w:rPr>
      <w:rFonts w:ascii="仿宋_GB2312" w:eastAsia="仿宋_GB2312" w:hAnsi="宋体" w:cs="Times New Roman"/>
      <w:sz w:val="31"/>
      <w:szCs w:val="28"/>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1017</TotalTime>
  <Pages>49</Pages>
  <Words>4398</Words>
  <Characters>25070</Characters>
  <Application>Microsoft Office Word</Application>
  <DocSecurity>0</DocSecurity>
  <Lines>208</Lines>
  <Paragraphs>58</Paragraphs>
  <ScaleCrop>false</ScaleCrop>
  <Company>china</Company>
  <LinksUpToDate>false</LinksUpToDate>
  <CharactersWithSpaces>29410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64</cp:revision>
  <cp:lastPrinted>2025-03-10T02:49:00Z</cp:lastPrinted>
  <dcterms:created xsi:type="dcterms:W3CDTF">2025-02-27T06:32:00Z</dcterms:created>
  <dcterms:modified xsi:type="dcterms:W3CDTF">2025-04-07T01:05:00Z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eyJoZGlkIjoiODJkMGQzYTc0ZDc3YzVmZGNlNzhjZjU4OTAzZDgzNzMiLCJ1c2VySWQiOiI0MzQzNTIzNjIifQ==</vt:lpwstr>
  </property>
  <property fmtid="{D5CDD505-2E9C-101B-9397-08002B2CF9AE}" pid="3" name="KSOProductBuildVer">
    <vt:lpwstr>2052-12.1.0.20305</vt:lpwstr>
  </property>
  <property fmtid="{D5CDD505-2E9C-101B-9397-08002B2CF9AE}" pid="4" name="ICV">
    <vt:lpwstr>9D5591C48AC640BEA5D1A9181AAC9979_12</vt:lpwstr>
  </property>
</Properties>
</file>