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7E33C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Toc20144954"/>
      <w:bookmarkStart w:id="1" w:name="_Toc20571334"/>
      <w:bookmarkStart w:id="2" w:name="_Toc5575584"/>
      <w:bookmarkStart w:id="3" w:name="_Toc20564500"/>
      <w:bookmarkStart w:id="4" w:name="_Toc5578647"/>
      <w:bookmarkStart w:id="5" w:name="_Toc20564588"/>
      <w:r>
        <w:rPr>
          <w:rFonts w:hint="eastAsia" w:ascii="宋体" w:hAnsi="宋体" w:eastAsia="宋体" w:cs="宋体"/>
          <w:b/>
          <w:bCs/>
          <w:sz w:val="44"/>
          <w:szCs w:val="44"/>
        </w:rPr>
        <w:t>南通市海门区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悦来镇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中心卫生院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采购生殖道分泌物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分析仪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项目竞争性谈判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招标公告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（二次）</w:t>
      </w:r>
    </w:p>
    <w:bookmarkEnd w:id="0"/>
    <w:bookmarkEnd w:id="1"/>
    <w:bookmarkEnd w:id="2"/>
    <w:bookmarkEnd w:id="3"/>
    <w:bookmarkEnd w:id="4"/>
    <w:bookmarkEnd w:id="5"/>
    <w:p w14:paraId="7533C8F5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</w:pPr>
      <w:r>
        <w:rPr>
          <w:rFonts w:hint="eastAsia" w:ascii="宋体" w:hAnsi="宋体" w:cs="Arial"/>
          <w:kern w:val="0"/>
          <w:sz w:val="24"/>
        </w:rPr>
        <w:t>根据政府采购相关法律法规规定，</w:t>
      </w:r>
      <w:r>
        <w:rPr>
          <w:rFonts w:hint="eastAsia" w:ascii="宋体" w:hAnsi="宋体" w:cs="Arial"/>
          <w:kern w:val="0"/>
          <w:sz w:val="24"/>
          <w:lang w:eastAsia="zh-CN"/>
        </w:rPr>
        <w:t>南通市海门区悦来镇中心卫生院</w:t>
      </w:r>
      <w:r>
        <w:rPr>
          <w:rFonts w:hint="eastAsia" w:ascii="宋体" w:hAnsi="宋体" w:cs="Arial"/>
          <w:kern w:val="0"/>
          <w:sz w:val="24"/>
        </w:rPr>
        <w:t>采购医疗设备，欢迎符合要求的供应商前来参与投标。</w:t>
      </w:r>
    </w:p>
    <w:p w14:paraId="697541B9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</w:pPr>
      <w:r>
        <w:rPr>
          <w:rFonts w:hint="eastAsia" w:ascii="Arial" w:hAnsi="Arial" w:cs="Arial"/>
          <w:kern w:val="0"/>
          <w:sz w:val="24"/>
        </w:rPr>
        <w:t>一</w:t>
      </w:r>
      <w:r>
        <w:rPr>
          <w:rFonts w:hint="eastAsia" w:ascii="Arial" w:hAnsi="Arial" w:cs="Arial"/>
          <w:kern w:val="0"/>
          <w:sz w:val="24"/>
          <w:lang w:eastAsia="zh-CN"/>
        </w:rPr>
        <w:t>、</w:t>
      </w:r>
      <w:r>
        <w:rPr>
          <w:rFonts w:hint="eastAsia" w:ascii="宋体" w:hAnsi="宋体" w:cs="Arial"/>
          <w:kern w:val="0"/>
          <w:sz w:val="24"/>
        </w:rPr>
        <w:t>采购项目：</w:t>
      </w:r>
    </w:p>
    <w:p w14:paraId="1378EE13">
      <w:pPr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color w:val="000000"/>
          <w:sz w:val="24"/>
          <w:lang w:val="en-US" w:eastAsia="zh-CN"/>
        </w:rPr>
        <w:t xml:space="preserve">生殖道分泌物分析仪: 壹 </w:t>
      </w:r>
      <w:r>
        <w:rPr>
          <w:rFonts w:hint="eastAsia" w:ascii="宋体" w:cs="宋体"/>
          <w:b/>
          <w:bCs/>
          <w:color w:val="000000"/>
          <w:sz w:val="24"/>
          <w:lang w:eastAsia="zh-CN"/>
        </w:rPr>
        <w:t>台</w:t>
      </w:r>
      <w:r>
        <w:rPr>
          <w:rFonts w:hint="eastAsia" w:ascii="宋体" w:cs="宋体"/>
          <w:b/>
          <w:bCs/>
          <w:color w:val="000000"/>
          <w:sz w:val="24"/>
          <w:lang w:val="en-US" w:eastAsia="zh-CN"/>
        </w:rPr>
        <w:t xml:space="preserve">    </w:t>
      </w:r>
    </w:p>
    <w:p w14:paraId="4F1CE0F1">
      <w:pPr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sz w:val="24"/>
          <w:lang w:val="en-US" w:eastAsia="zh-CN"/>
        </w:rPr>
        <w:t>项目限价：人民币0.5万元</w:t>
      </w:r>
    </w:p>
    <w:p w14:paraId="41DF9FDC">
      <w:pPr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Times New Roman" w:eastAsia="宋体" w:cs="宋体"/>
          <w:color w:val="000000"/>
          <w:sz w:val="24"/>
          <w:lang w:val="en-US" w:eastAsia="zh-CN"/>
        </w:rPr>
      </w:pPr>
      <w:r>
        <w:rPr>
          <w:rFonts w:hint="eastAsia" w:ascii="宋体" w:cs="宋体"/>
          <w:color w:val="000000"/>
          <w:sz w:val="24"/>
          <w:lang w:eastAsia="zh-CN"/>
        </w:rPr>
        <w:t>项</w:t>
      </w:r>
      <w:r>
        <w:rPr>
          <w:rFonts w:hint="eastAsia" w:ascii="宋体" w:hAnsi="Times New Roman" w:eastAsia="宋体" w:cs="宋体"/>
          <w:color w:val="000000"/>
          <w:sz w:val="24"/>
          <w:lang w:eastAsia="zh-CN"/>
        </w:rPr>
        <w:t>目编号：HM</w:t>
      </w:r>
      <w:r>
        <w:rPr>
          <w:rFonts w:hint="eastAsia" w:ascii="宋体" w:hAnsi="Times New Roman" w:eastAsia="宋体" w:cs="宋体"/>
          <w:color w:val="000000"/>
          <w:sz w:val="24"/>
          <w:lang w:val="en-US" w:eastAsia="zh-CN"/>
        </w:rPr>
        <w:t>WY</w:t>
      </w:r>
      <w:r>
        <w:rPr>
          <w:rFonts w:hint="eastAsia" w:ascii="宋体" w:hAnsi="Times New Roman" w:eastAsia="宋体" w:cs="宋体"/>
          <w:color w:val="000000"/>
          <w:sz w:val="24"/>
          <w:lang w:eastAsia="zh-CN"/>
        </w:rPr>
        <w:t>SB</w:t>
      </w:r>
      <w:r>
        <w:rPr>
          <w:rFonts w:hint="eastAsia" w:ascii="宋体" w:hAnsi="Times New Roman" w:eastAsia="宋体" w:cs="宋体"/>
          <w:color w:val="000000"/>
          <w:sz w:val="24"/>
          <w:lang w:val="en-US" w:eastAsia="zh-CN"/>
        </w:rPr>
        <w:t>-2025-01</w:t>
      </w:r>
    </w:p>
    <w:p w14:paraId="772EF0C9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</w:pPr>
      <w:r>
        <w:rPr>
          <w:rFonts w:hint="eastAsia" w:ascii="宋体" w:hAnsi="宋体" w:cs="Arial"/>
          <w:kern w:val="0"/>
          <w:sz w:val="24"/>
        </w:rPr>
        <w:t>二、投标供应商的资格要求</w:t>
      </w:r>
      <w:r>
        <w:rPr>
          <w:rFonts w:ascii="Arial" w:hAnsi="Arial" w:cs="Arial"/>
          <w:kern w:val="0"/>
          <w:sz w:val="24"/>
        </w:rPr>
        <w:t>:</w:t>
      </w:r>
    </w:p>
    <w:p w14:paraId="40E16FC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ascii="宋体" w:hAnsi="Calibri" w:eastAsia="宋体" w:cs="宋体"/>
          <w:color w:val="000000"/>
          <w:sz w:val="24"/>
          <w:lang w:eastAsia="zh-CN"/>
        </w:rPr>
      </w:pPr>
      <w:r>
        <w:rPr>
          <w:rFonts w:ascii="宋体" w:hAnsi="宋体" w:cs="Arial"/>
          <w:kern w:val="0"/>
          <w:sz w:val="24"/>
        </w:rPr>
        <w:t xml:space="preserve"> </w:t>
      </w:r>
      <w:r>
        <w:rPr>
          <w:rFonts w:hint="eastAsia" w:ascii="宋体" w:hAnsi="Calibri" w:eastAsia="宋体" w:cs="宋体"/>
          <w:color w:val="000000"/>
          <w:sz w:val="24"/>
          <w:lang w:eastAsia="zh-CN"/>
        </w:rPr>
        <w:t>（一）满足《中华人民共和国政府采购法》第二十二条规定：</w:t>
      </w:r>
    </w:p>
    <w:p w14:paraId="229BD19B">
      <w:pPr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Calibri" w:eastAsia="宋体" w:cs="宋体"/>
          <w:color w:val="000000"/>
          <w:sz w:val="24"/>
          <w:lang w:eastAsia="zh-CN"/>
        </w:rPr>
      </w:pPr>
      <w:r>
        <w:rPr>
          <w:rFonts w:hint="eastAsia" w:ascii="宋体" w:hAnsi="Calibri" w:eastAsia="宋体" w:cs="宋体"/>
          <w:color w:val="000000"/>
          <w:sz w:val="24"/>
          <w:lang w:eastAsia="zh-CN"/>
        </w:rPr>
        <w:t>1．法人或者其他组织的营业执照等证明文件。</w:t>
      </w:r>
    </w:p>
    <w:p w14:paraId="6E1887B7">
      <w:pPr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Calibri" w:eastAsia="宋体" w:cs="宋体"/>
          <w:color w:val="000000"/>
          <w:sz w:val="24"/>
          <w:lang w:eastAsia="zh-CN"/>
        </w:rPr>
      </w:pPr>
      <w:r>
        <w:rPr>
          <w:rFonts w:hint="eastAsia" w:ascii="宋体" w:hAnsi="Calibri" w:eastAsia="宋体" w:cs="宋体"/>
          <w:color w:val="000000"/>
          <w:sz w:val="24"/>
          <w:lang w:eastAsia="zh-CN"/>
        </w:rPr>
        <w:t>2．上一年度的财务状况报告（成立不满一年不需提供）。</w:t>
      </w:r>
    </w:p>
    <w:p w14:paraId="602AF5A0">
      <w:pPr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Calibri" w:eastAsia="宋体" w:cs="宋体"/>
          <w:color w:val="000000"/>
          <w:sz w:val="24"/>
          <w:lang w:eastAsia="zh-CN"/>
        </w:rPr>
      </w:pPr>
      <w:r>
        <w:rPr>
          <w:rFonts w:hint="eastAsia" w:ascii="宋体" w:hAnsi="Calibri" w:eastAsia="宋体" w:cs="宋体"/>
          <w:color w:val="000000"/>
          <w:sz w:val="24"/>
          <w:lang w:eastAsia="zh-CN"/>
        </w:rPr>
        <w:t>3．依法缴纳税收和社会保障资金的相关材料。</w:t>
      </w:r>
    </w:p>
    <w:p w14:paraId="18DEC5B8">
      <w:pPr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Calibri" w:eastAsia="宋体" w:cs="宋体"/>
          <w:color w:val="000000"/>
          <w:sz w:val="24"/>
          <w:lang w:eastAsia="zh-CN"/>
        </w:rPr>
      </w:pPr>
      <w:r>
        <w:rPr>
          <w:rFonts w:hint="eastAsia" w:ascii="宋体" w:hAnsi="Calibri" w:eastAsia="宋体" w:cs="宋体"/>
          <w:color w:val="000000"/>
          <w:sz w:val="24"/>
          <w:lang w:eastAsia="zh-CN"/>
        </w:rPr>
        <w:t>4．具备履行合同所必需的设备和专业技术能力的证明材料（格式见招标文件附件）。</w:t>
      </w:r>
    </w:p>
    <w:p w14:paraId="66F2A466">
      <w:pPr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Calibri" w:eastAsia="宋体" w:cs="宋体"/>
          <w:color w:val="000000"/>
          <w:sz w:val="24"/>
          <w:lang w:eastAsia="zh-CN"/>
        </w:rPr>
      </w:pPr>
      <w:r>
        <w:rPr>
          <w:rFonts w:hint="eastAsia" w:ascii="宋体" w:hAnsi="Calibri" w:eastAsia="宋体" w:cs="宋体"/>
          <w:color w:val="000000"/>
          <w:sz w:val="24"/>
          <w:lang w:eastAsia="zh-CN"/>
        </w:rPr>
        <w:t xml:space="preserve">5．参加政府采购活动前3年内在经营活动中没有重大违法记录的书面声明（格式见招标文件附件）。 </w:t>
      </w:r>
    </w:p>
    <w:p w14:paraId="788A18D2">
      <w:pPr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Calibri" w:eastAsia="宋体" w:cs="宋体"/>
          <w:color w:val="000000"/>
          <w:sz w:val="24"/>
          <w:lang w:eastAsia="zh-CN"/>
        </w:rPr>
      </w:pPr>
      <w:r>
        <w:rPr>
          <w:rFonts w:hint="eastAsia" w:ascii="宋体" w:hAnsi="Calibri" w:eastAsia="宋体" w:cs="宋体"/>
          <w:color w:val="000000"/>
          <w:sz w:val="24"/>
          <w:lang w:eastAsia="zh-CN"/>
        </w:rPr>
        <w:t>（二）未被“信用中国”网站（www.creditchina.gov.cn）列入失信被执行人、重大税收违法案件当事人名单、政府采购严重失信行为记录名单。</w:t>
      </w:r>
    </w:p>
    <w:p w14:paraId="1EED8589">
      <w:pPr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Calibri" w:eastAsia="宋体" w:cs="宋体"/>
          <w:color w:val="000000"/>
          <w:sz w:val="24"/>
          <w:lang w:eastAsia="zh-CN"/>
        </w:rPr>
      </w:pPr>
      <w:r>
        <w:rPr>
          <w:rFonts w:hint="eastAsia" w:ascii="宋体" w:hAnsi="Calibri" w:eastAsia="宋体" w:cs="宋体"/>
          <w:color w:val="000000"/>
          <w:sz w:val="24"/>
          <w:lang w:eastAsia="zh-CN"/>
        </w:rPr>
        <w:t>（三）本项目的特定资格要求：具备有效的医疗器械经营许可资质。</w:t>
      </w:r>
    </w:p>
    <w:p w14:paraId="73026A2F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</w:pPr>
      <w:r>
        <w:rPr>
          <w:rFonts w:hint="eastAsia" w:ascii="宋体" w:hAnsi="宋体" w:cs="Arial"/>
          <w:kern w:val="0"/>
          <w:sz w:val="24"/>
        </w:rPr>
        <w:t>三、招标采购方式：竞争性谈判。</w:t>
      </w:r>
    </w:p>
    <w:p w14:paraId="3017FFA5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b w:val="0"/>
          <w:bCs/>
          <w:sz w:val="24"/>
          <w:szCs w:val="24"/>
        </w:rPr>
      </w:pPr>
      <w:r>
        <w:rPr>
          <w:rFonts w:hint="eastAsia" w:ascii="宋体" w:hAnsi="宋体" w:cs="Arial"/>
          <w:kern w:val="0"/>
          <w:sz w:val="24"/>
        </w:rPr>
        <w:t>四、</w:t>
      </w:r>
      <w:r>
        <w:rPr>
          <w:rFonts w:hint="eastAsia" w:ascii="宋体" w:hAnsi="宋体" w:cs="宋体"/>
          <w:b w:val="0"/>
          <w:bCs/>
          <w:sz w:val="24"/>
          <w:szCs w:val="24"/>
        </w:rPr>
        <w:t>供应商下载招标文件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及</w:t>
      </w:r>
      <w:r>
        <w:rPr>
          <w:rFonts w:hint="eastAsia" w:ascii="宋体" w:hAnsi="宋体" w:cs="宋体"/>
          <w:b w:val="0"/>
          <w:bCs/>
          <w:sz w:val="24"/>
          <w:szCs w:val="24"/>
        </w:rPr>
        <w:t>投标文件递交：</w:t>
      </w:r>
    </w:p>
    <w:p w14:paraId="6E800185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1.下载招标文件：</w:t>
      </w:r>
      <w:r>
        <w:rPr>
          <w:rFonts w:hint="eastAsia" w:ascii="宋体" w:hAnsi="宋体" w:cs="宋体"/>
          <w:sz w:val="24"/>
          <w:szCs w:val="24"/>
          <w:lang w:eastAsia="zh-CN"/>
        </w:rPr>
        <w:t>海门区卫生健康委员会官</w:t>
      </w:r>
      <w:r>
        <w:rPr>
          <w:rFonts w:hint="eastAsia" w:ascii="宋体" w:hAnsi="宋体" w:cs="宋体"/>
          <w:sz w:val="24"/>
          <w:szCs w:val="24"/>
        </w:rPr>
        <w:t>网自行下载标书；</w:t>
      </w:r>
    </w:p>
    <w:p w14:paraId="3634A93C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2.纸质响应文件接收截止及开标时间：202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bookmarkStart w:id="6" w:name="_GoBack"/>
      <w:bookmarkEnd w:id="6"/>
      <w:r>
        <w:rPr>
          <w:rFonts w:hint="eastAsia" w:ascii="宋体" w:hAnsi="宋体" w:cs="宋体"/>
          <w:sz w:val="24"/>
          <w:szCs w:val="24"/>
        </w:rPr>
        <w:t>日 14：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ascii="宋体" w:hAnsi="宋体" w:cs="宋体"/>
          <w:sz w:val="24"/>
          <w:szCs w:val="24"/>
        </w:rPr>
        <w:t>0</w:t>
      </w:r>
      <w:r>
        <w:rPr>
          <w:rFonts w:hint="eastAsia" w:ascii="宋体" w:hAnsi="宋体" w:cs="宋体"/>
          <w:sz w:val="24"/>
          <w:szCs w:val="24"/>
        </w:rPr>
        <w:t>（北京时间）；</w:t>
      </w:r>
    </w:p>
    <w:p w14:paraId="23142C8E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lang w:eastAsia="zh-CN"/>
        </w:rPr>
        <w:t>五</w:t>
      </w:r>
      <w:r>
        <w:rPr>
          <w:rFonts w:hint="eastAsia" w:ascii="宋体" w:hAnsi="宋体" w:cs="Arial"/>
          <w:kern w:val="0"/>
          <w:sz w:val="24"/>
        </w:rPr>
        <w:t>、递交投标文件及开标地点：</w:t>
      </w:r>
      <w:r>
        <w:rPr>
          <w:rFonts w:hint="eastAsia" w:ascii="宋体" w:hAnsi="宋体" w:cs="Arial"/>
          <w:kern w:val="0"/>
          <w:sz w:val="24"/>
          <w:lang w:eastAsia="zh-CN"/>
        </w:rPr>
        <w:t>海门区卫生健康委员会</w:t>
      </w:r>
      <w:r>
        <w:rPr>
          <w:rFonts w:hint="eastAsia" w:ascii="宋体" w:hAnsi="宋体" w:cs="Arial"/>
          <w:kern w:val="0"/>
          <w:sz w:val="24"/>
          <w:lang w:val="en-US" w:eastAsia="zh-CN"/>
        </w:rPr>
        <w:t>1212室</w:t>
      </w:r>
    </w:p>
    <w:p w14:paraId="5A64A8D7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</w:pPr>
      <w:r>
        <w:rPr>
          <w:rFonts w:hint="eastAsia" w:ascii="宋体" w:hAnsi="宋体" w:cs="Arial"/>
          <w:kern w:val="0"/>
          <w:sz w:val="24"/>
          <w:lang w:eastAsia="zh-CN"/>
        </w:rPr>
        <w:t>六</w:t>
      </w:r>
      <w:r>
        <w:rPr>
          <w:rFonts w:hint="eastAsia" w:ascii="宋体" w:hAnsi="宋体" w:cs="Arial"/>
          <w:kern w:val="0"/>
          <w:sz w:val="24"/>
        </w:rPr>
        <w:t>、联系方式：</w:t>
      </w:r>
    </w:p>
    <w:p w14:paraId="463077C8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left="481" w:leftChars="229" w:firstLine="480" w:firstLineChars="200"/>
        <w:jc w:val="left"/>
        <w:textAlignment w:val="auto"/>
        <w:rPr>
          <w:rFonts w:hint="default" w:ascii="Arial" w:hAnsi="Arial" w:cs="Arial"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</w:rPr>
        <w:t>采购单位联系人：</w:t>
      </w:r>
      <w:r>
        <w:rPr>
          <w:rFonts w:hint="eastAsia" w:ascii="宋体" w:hAnsi="宋体" w:cs="Arial"/>
          <w:kern w:val="0"/>
          <w:sz w:val="24"/>
          <w:lang w:val="en-US" w:eastAsia="zh-CN"/>
        </w:rPr>
        <w:t>葛</w:t>
      </w:r>
      <w:r>
        <w:rPr>
          <w:rFonts w:hint="eastAsia" w:ascii="宋体" w:hAnsi="宋体" w:cs="Arial"/>
          <w:kern w:val="0"/>
          <w:sz w:val="24"/>
        </w:rPr>
        <w:t>先生  联系电话：</w:t>
      </w:r>
      <w:r>
        <w:rPr>
          <w:rFonts w:hint="eastAsia" w:ascii="Arial" w:hAnsi="Arial" w:cs="Arial"/>
          <w:kern w:val="0"/>
          <w:sz w:val="24"/>
        </w:rPr>
        <w:t>0513-</w:t>
      </w:r>
      <w:r>
        <w:rPr>
          <w:rFonts w:hint="eastAsia" w:ascii="Arial" w:hAnsi="Arial" w:cs="Arial"/>
          <w:kern w:val="0"/>
          <w:sz w:val="24"/>
          <w:lang w:val="en-US" w:eastAsia="zh-CN"/>
        </w:rPr>
        <w:t>69886111</w:t>
      </w:r>
    </w:p>
    <w:p w14:paraId="7B656B0C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left="481" w:leftChars="229" w:firstLine="480" w:firstLineChars="200"/>
        <w:jc w:val="left"/>
        <w:textAlignment w:val="auto"/>
        <w:rPr>
          <w:rFonts w:hint="default" w:ascii="Arial" w:hAnsi="Arial" w:eastAsia="宋体" w:cs="Arial"/>
          <w:kern w:val="0"/>
          <w:sz w:val="24"/>
          <w:lang w:val="en-US" w:eastAsia="zh-CN"/>
        </w:rPr>
      </w:pPr>
    </w:p>
    <w:p w14:paraId="50D07DE4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72" w:firstLineChars="196"/>
        <w:jc w:val="left"/>
        <w:textAlignment w:val="auto"/>
      </w:pPr>
      <w:r>
        <w:rPr>
          <w:rFonts w:hint="eastAsia" w:ascii="仿宋" w:hAnsi="仿宋" w:eastAsia="仿宋" w:cs="Arial"/>
          <w:b/>
          <w:kern w:val="0"/>
          <w:sz w:val="24"/>
          <w:szCs w:val="32"/>
        </w:rPr>
        <w:t>友情提醒：</w:t>
      </w:r>
    </w:p>
    <w:p w14:paraId="41208B48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left="481" w:leftChars="229" w:firstLine="482" w:firstLineChars="200"/>
        <w:jc w:val="left"/>
        <w:textAlignment w:val="auto"/>
        <w:rPr>
          <w:b/>
          <w:bCs/>
        </w:rPr>
      </w:pPr>
      <w:r>
        <w:rPr>
          <w:rFonts w:ascii="仿宋" w:hAnsi="仿宋" w:eastAsia="仿宋" w:cs="Arial"/>
          <w:b/>
          <w:bCs/>
          <w:kern w:val="0"/>
          <w:sz w:val="24"/>
        </w:rPr>
        <w:t>1</w:t>
      </w:r>
      <w:r>
        <w:rPr>
          <w:rFonts w:hint="eastAsia" w:ascii="仿宋" w:hAnsi="仿宋" w:eastAsia="仿宋" w:cs="Arial"/>
          <w:b/>
          <w:bCs/>
          <w:kern w:val="0"/>
          <w:sz w:val="24"/>
        </w:rPr>
        <w:t>、报名后请各供应商连续关注本网站可能发生的相关变化等信息。如没有及时获悉相关变化而引起的后果由供应商自负。</w:t>
      </w:r>
    </w:p>
    <w:p w14:paraId="0435E3D8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left="481" w:leftChars="229" w:firstLine="482" w:firstLineChars="200"/>
        <w:jc w:val="left"/>
        <w:textAlignment w:val="auto"/>
        <w:rPr>
          <w:rFonts w:hint="eastAsia" w:ascii="宋体" w:cs="Arial"/>
          <w:kern w:val="0"/>
          <w:sz w:val="24"/>
        </w:rPr>
      </w:pPr>
      <w:r>
        <w:rPr>
          <w:rFonts w:ascii="仿宋" w:hAnsi="仿宋" w:eastAsia="仿宋" w:cs="Arial"/>
          <w:b/>
          <w:bCs/>
          <w:kern w:val="0"/>
          <w:sz w:val="24"/>
        </w:rPr>
        <w:t>2</w:t>
      </w:r>
      <w:r>
        <w:rPr>
          <w:rFonts w:hint="eastAsia" w:ascii="仿宋" w:hAnsi="仿宋" w:eastAsia="仿宋" w:cs="Arial"/>
          <w:b/>
          <w:bCs/>
          <w:kern w:val="0"/>
          <w:sz w:val="24"/>
        </w:rPr>
        <w:t>、请供应商认真对照资格要求，如不符合要求，无意或故意参与报名、投标所产生的一切后果由供应商自行承担</w:t>
      </w:r>
    </w:p>
    <w:p w14:paraId="410CC70F"/>
    <w:p w14:paraId="7A21881B">
      <w:pPr>
        <w:pStyle w:val="24"/>
        <w:ind w:firstLine="482"/>
        <w:rPr>
          <w:rFonts w:hint="eastAsia" w:ascii="宋体" w:hAnsi="宋体" w:eastAsia="宋体" w:cs="宋体"/>
          <w:sz w:val="24"/>
          <w:szCs w:val="24"/>
        </w:rPr>
      </w:pPr>
    </w:p>
    <w:p w14:paraId="3B3737BA">
      <w:pPr>
        <w:pStyle w:val="24"/>
        <w:ind w:firstLine="482"/>
        <w:rPr>
          <w:rFonts w:hint="eastAsia" w:ascii="宋体" w:hAnsi="宋体" w:eastAsia="宋体" w:cs="宋体"/>
          <w:sz w:val="24"/>
          <w:szCs w:val="24"/>
        </w:rPr>
      </w:pPr>
    </w:p>
    <w:p w14:paraId="296164DC">
      <w:pPr>
        <w:pStyle w:val="24"/>
        <w:ind w:firstLine="482"/>
        <w:rPr>
          <w:rFonts w:hint="eastAsia" w:ascii="宋体" w:hAnsi="宋体" w:eastAsia="宋体" w:cs="宋体"/>
          <w:sz w:val="24"/>
          <w:szCs w:val="24"/>
        </w:rPr>
      </w:pPr>
    </w:p>
    <w:p w14:paraId="7B955ECB">
      <w:pPr>
        <w:pStyle w:val="24"/>
        <w:ind w:firstLine="482"/>
        <w:rPr>
          <w:rFonts w:hint="eastAsia" w:ascii="宋体" w:hAnsi="宋体" w:eastAsia="宋体" w:cs="宋体"/>
          <w:sz w:val="24"/>
          <w:szCs w:val="24"/>
        </w:rPr>
      </w:pPr>
    </w:p>
    <w:p w14:paraId="2402BD5E">
      <w:pPr>
        <w:pStyle w:val="24"/>
        <w:ind w:firstLine="482"/>
        <w:rPr>
          <w:rFonts w:hint="eastAsia" w:ascii="宋体" w:hAnsi="宋体" w:eastAsia="宋体" w:cs="宋体"/>
          <w:sz w:val="24"/>
          <w:szCs w:val="24"/>
        </w:rPr>
      </w:pPr>
    </w:p>
    <w:p w14:paraId="68FC6BAC">
      <w:pPr>
        <w:pStyle w:val="24"/>
        <w:ind w:firstLine="482"/>
        <w:rPr>
          <w:rFonts w:hint="eastAsia" w:ascii="宋体" w:hAnsi="宋体" w:eastAsia="宋体" w:cs="宋体"/>
          <w:sz w:val="24"/>
          <w:szCs w:val="24"/>
        </w:rPr>
      </w:pPr>
    </w:p>
    <w:p w14:paraId="4A6C6137">
      <w:pPr>
        <w:pStyle w:val="24"/>
        <w:ind w:firstLine="482"/>
        <w:rPr>
          <w:rFonts w:hint="eastAsia" w:ascii="宋体" w:hAnsi="宋体" w:eastAsia="宋体" w:cs="宋体"/>
          <w:sz w:val="24"/>
          <w:szCs w:val="24"/>
        </w:rPr>
      </w:pPr>
    </w:p>
    <w:p w14:paraId="01BE65BA">
      <w:pPr>
        <w:pStyle w:val="24"/>
        <w:ind w:firstLine="482"/>
        <w:rPr>
          <w:rFonts w:hint="eastAsia" w:ascii="宋体" w:hAnsi="宋体" w:eastAsia="宋体" w:cs="宋体"/>
          <w:sz w:val="24"/>
          <w:szCs w:val="24"/>
        </w:rPr>
      </w:pPr>
    </w:p>
    <w:p w14:paraId="735B6928">
      <w:pPr>
        <w:pStyle w:val="24"/>
        <w:ind w:firstLine="482"/>
        <w:rPr>
          <w:rFonts w:hint="eastAsia" w:ascii="宋体" w:hAnsi="宋体" w:eastAsia="宋体" w:cs="宋体"/>
          <w:sz w:val="24"/>
          <w:szCs w:val="24"/>
        </w:rPr>
      </w:pPr>
    </w:p>
    <w:p w14:paraId="136F7D8C">
      <w:pPr>
        <w:pStyle w:val="24"/>
        <w:ind w:firstLine="482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546D16C">
      <w:pPr>
        <w:pStyle w:val="24"/>
        <w:ind w:firstLine="482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33DB5F5">
      <w:pPr>
        <w:pStyle w:val="24"/>
        <w:ind w:firstLine="482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1EF2FBE">
      <w:pPr>
        <w:pStyle w:val="24"/>
        <w:ind w:firstLine="482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D5B5A7B">
      <w:pPr>
        <w:pStyle w:val="24"/>
        <w:ind w:firstLine="482"/>
        <w:rPr>
          <w:rFonts w:hint="eastAsia" w:ascii="宋体" w:hAnsi="宋体" w:eastAsia="宋体" w:cs="宋体"/>
          <w:sz w:val="24"/>
          <w:szCs w:val="24"/>
        </w:rPr>
      </w:pPr>
    </w:p>
    <w:p w14:paraId="689C1E28">
      <w:pPr>
        <w:pStyle w:val="24"/>
        <w:ind w:firstLine="482"/>
        <w:rPr>
          <w:rFonts w:hint="eastAsia" w:ascii="宋体" w:hAnsi="宋体" w:eastAsia="宋体" w:cs="宋体"/>
          <w:sz w:val="24"/>
          <w:szCs w:val="24"/>
        </w:rPr>
      </w:pPr>
    </w:p>
    <w:p w14:paraId="4B6BC989">
      <w:pPr>
        <w:pStyle w:val="24"/>
        <w:ind w:firstLine="482"/>
        <w:rPr>
          <w:rFonts w:hint="eastAsia" w:ascii="宋体" w:hAnsi="宋体" w:eastAsia="宋体" w:cs="宋体"/>
          <w:sz w:val="24"/>
          <w:szCs w:val="24"/>
        </w:rPr>
      </w:pPr>
    </w:p>
    <w:p w14:paraId="1AEE711C">
      <w:pPr>
        <w:pStyle w:val="24"/>
        <w:ind w:firstLine="482"/>
        <w:rPr>
          <w:rFonts w:hint="eastAsia" w:ascii="宋体" w:hAnsi="宋体" w:eastAsia="宋体" w:cs="宋体"/>
          <w:sz w:val="24"/>
          <w:szCs w:val="24"/>
        </w:rPr>
      </w:pPr>
    </w:p>
    <w:p w14:paraId="4F2BE015">
      <w:pPr>
        <w:pStyle w:val="24"/>
        <w:ind w:firstLine="482"/>
        <w:rPr>
          <w:rFonts w:hint="eastAsia" w:ascii="宋体" w:hAnsi="宋体" w:eastAsia="宋体" w:cs="宋体"/>
          <w:sz w:val="24"/>
          <w:szCs w:val="24"/>
        </w:rPr>
      </w:pPr>
    </w:p>
    <w:p w14:paraId="6B5B9218">
      <w:pPr>
        <w:spacing w:line="360" w:lineRule="auto"/>
        <w:ind w:left="101" w:leftChars="48" w:firstLine="2880" w:firstLineChars="800"/>
        <w:jc w:val="left"/>
        <w:rPr>
          <w:rFonts w:hint="eastAsia" w:ascii="宋体" w:hAnsi="宋体" w:eastAsia="宋体" w:cs="宋体"/>
          <w:sz w:val="36"/>
          <w:szCs w:val="36"/>
        </w:rPr>
      </w:pPr>
    </w:p>
    <w:sectPr>
      <w:foot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,Bold">
    <w:altName w:val="MS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687812"/>
    </w:sdtPr>
    <w:sdtContent>
      <w:p w14:paraId="2004AAAD">
        <w:pPr>
          <w:pStyle w:val="1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 w14:paraId="0A28413B">
    <w:pPr>
      <w:pStyle w:val="1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mFmODlkZGViYTY2ZWFjZWY3YThhZWI3OWJkMTAifQ=="/>
    <w:docVar w:name="KSO_WPS_MARK_KEY" w:val="a84d7b83-dde7-441e-a2ae-f156f3301d9e"/>
  </w:docVars>
  <w:rsids>
    <w:rsidRoot w:val="00647377"/>
    <w:rsid w:val="000022C8"/>
    <w:rsid w:val="000045FD"/>
    <w:rsid w:val="00013EE3"/>
    <w:rsid w:val="00041BAC"/>
    <w:rsid w:val="00083612"/>
    <w:rsid w:val="00090868"/>
    <w:rsid w:val="000B4A80"/>
    <w:rsid w:val="000B657F"/>
    <w:rsid w:val="000C4042"/>
    <w:rsid w:val="000C4058"/>
    <w:rsid w:val="00102E7D"/>
    <w:rsid w:val="001751B9"/>
    <w:rsid w:val="00184352"/>
    <w:rsid w:val="00187857"/>
    <w:rsid w:val="001939C8"/>
    <w:rsid w:val="001A1C44"/>
    <w:rsid w:val="001A34F2"/>
    <w:rsid w:val="001A7FA1"/>
    <w:rsid w:val="001B73A9"/>
    <w:rsid w:val="001E5F97"/>
    <w:rsid w:val="001E6FDB"/>
    <w:rsid w:val="00205DC2"/>
    <w:rsid w:val="0022439A"/>
    <w:rsid w:val="00230BAD"/>
    <w:rsid w:val="00232950"/>
    <w:rsid w:val="00254D88"/>
    <w:rsid w:val="002637BB"/>
    <w:rsid w:val="002913ED"/>
    <w:rsid w:val="00296C5F"/>
    <w:rsid w:val="002A397C"/>
    <w:rsid w:val="002E17AD"/>
    <w:rsid w:val="002E1FC0"/>
    <w:rsid w:val="003204BE"/>
    <w:rsid w:val="003402DA"/>
    <w:rsid w:val="00351C9A"/>
    <w:rsid w:val="00361B90"/>
    <w:rsid w:val="00371A4C"/>
    <w:rsid w:val="003752AF"/>
    <w:rsid w:val="003940E7"/>
    <w:rsid w:val="00397775"/>
    <w:rsid w:val="003C5D2E"/>
    <w:rsid w:val="00423597"/>
    <w:rsid w:val="00432F41"/>
    <w:rsid w:val="0045203D"/>
    <w:rsid w:val="004800DD"/>
    <w:rsid w:val="00482699"/>
    <w:rsid w:val="004915C5"/>
    <w:rsid w:val="004A518F"/>
    <w:rsid w:val="004C6310"/>
    <w:rsid w:val="004D02DA"/>
    <w:rsid w:val="004D5F9B"/>
    <w:rsid w:val="004E0A53"/>
    <w:rsid w:val="004E20EC"/>
    <w:rsid w:val="005031F1"/>
    <w:rsid w:val="00515BFF"/>
    <w:rsid w:val="005216A5"/>
    <w:rsid w:val="00555341"/>
    <w:rsid w:val="005717BE"/>
    <w:rsid w:val="005A073F"/>
    <w:rsid w:val="005B2BA9"/>
    <w:rsid w:val="005D0DC4"/>
    <w:rsid w:val="005F26FE"/>
    <w:rsid w:val="00601599"/>
    <w:rsid w:val="00647377"/>
    <w:rsid w:val="006620D9"/>
    <w:rsid w:val="00663D44"/>
    <w:rsid w:val="00677C15"/>
    <w:rsid w:val="006A4FC4"/>
    <w:rsid w:val="006B0CC9"/>
    <w:rsid w:val="006B6EB7"/>
    <w:rsid w:val="006F5412"/>
    <w:rsid w:val="00707AA2"/>
    <w:rsid w:val="00716222"/>
    <w:rsid w:val="00753FE4"/>
    <w:rsid w:val="00773B41"/>
    <w:rsid w:val="007A441A"/>
    <w:rsid w:val="007A7EA4"/>
    <w:rsid w:val="007B5B11"/>
    <w:rsid w:val="007C171F"/>
    <w:rsid w:val="007C737A"/>
    <w:rsid w:val="007D0B03"/>
    <w:rsid w:val="007E0148"/>
    <w:rsid w:val="007E33AC"/>
    <w:rsid w:val="0081754D"/>
    <w:rsid w:val="00835FE9"/>
    <w:rsid w:val="00852496"/>
    <w:rsid w:val="00872842"/>
    <w:rsid w:val="008801AC"/>
    <w:rsid w:val="008A7D23"/>
    <w:rsid w:val="00942321"/>
    <w:rsid w:val="00982878"/>
    <w:rsid w:val="00987E5C"/>
    <w:rsid w:val="009D3ED4"/>
    <w:rsid w:val="00A22BCB"/>
    <w:rsid w:val="00A25732"/>
    <w:rsid w:val="00A468EE"/>
    <w:rsid w:val="00A825C0"/>
    <w:rsid w:val="00A90F5E"/>
    <w:rsid w:val="00A945D5"/>
    <w:rsid w:val="00B233FE"/>
    <w:rsid w:val="00B33BE3"/>
    <w:rsid w:val="00B34426"/>
    <w:rsid w:val="00B921F5"/>
    <w:rsid w:val="00BC0871"/>
    <w:rsid w:val="00BD25E6"/>
    <w:rsid w:val="00BD5ED7"/>
    <w:rsid w:val="00BF5D67"/>
    <w:rsid w:val="00C21E3B"/>
    <w:rsid w:val="00C959CB"/>
    <w:rsid w:val="00CA4440"/>
    <w:rsid w:val="00CA6D2E"/>
    <w:rsid w:val="00CD2F6D"/>
    <w:rsid w:val="00CD73D0"/>
    <w:rsid w:val="00CE22DE"/>
    <w:rsid w:val="00CF764D"/>
    <w:rsid w:val="00D17E5D"/>
    <w:rsid w:val="00D31F14"/>
    <w:rsid w:val="00D510EA"/>
    <w:rsid w:val="00D639C1"/>
    <w:rsid w:val="00D75EC2"/>
    <w:rsid w:val="00D7753C"/>
    <w:rsid w:val="00D85C64"/>
    <w:rsid w:val="00D87405"/>
    <w:rsid w:val="00D90B0A"/>
    <w:rsid w:val="00D977FA"/>
    <w:rsid w:val="00DC661D"/>
    <w:rsid w:val="00DE1DE9"/>
    <w:rsid w:val="00DF581F"/>
    <w:rsid w:val="00E97E8F"/>
    <w:rsid w:val="00ED4807"/>
    <w:rsid w:val="00EE4A21"/>
    <w:rsid w:val="00F07570"/>
    <w:rsid w:val="00F23CE3"/>
    <w:rsid w:val="00F35B84"/>
    <w:rsid w:val="00F54695"/>
    <w:rsid w:val="00F82208"/>
    <w:rsid w:val="00FB01EF"/>
    <w:rsid w:val="00FD06E4"/>
    <w:rsid w:val="00FE0EDF"/>
    <w:rsid w:val="00FF4D68"/>
    <w:rsid w:val="02A534DD"/>
    <w:rsid w:val="08843074"/>
    <w:rsid w:val="08E2455F"/>
    <w:rsid w:val="090B4360"/>
    <w:rsid w:val="0B865355"/>
    <w:rsid w:val="0F3B0205"/>
    <w:rsid w:val="141058C9"/>
    <w:rsid w:val="17E0022A"/>
    <w:rsid w:val="182748F5"/>
    <w:rsid w:val="18EB31B3"/>
    <w:rsid w:val="1C5308E6"/>
    <w:rsid w:val="1CCB5D71"/>
    <w:rsid w:val="1FBF4898"/>
    <w:rsid w:val="207034F1"/>
    <w:rsid w:val="239467B6"/>
    <w:rsid w:val="244B636E"/>
    <w:rsid w:val="290708AB"/>
    <w:rsid w:val="297D7F86"/>
    <w:rsid w:val="299550D0"/>
    <w:rsid w:val="29FF5C2B"/>
    <w:rsid w:val="2EB1777D"/>
    <w:rsid w:val="2EE813AC"/>
    <w:rsid w:val="2FC92BC2"/>
    <w:rsid w:val="2FFB6853"/>
    <w:rsid w:val="357940C4"/>
    <w:rsid w:val="36820344"/>
    <w:rsid w:val="36DA1481"/>
    <w:rsid w:val="377D0B0B"/>
    <w:rsid w:val="38B16781"/>
    <w:rsid w:val="3A130B48"/>
    <w:rsid w:val="3A3C3AF3"/>
    <w:rsid w:val="3BFD646C"/>
    <w:rsid w:val="3CD02ACF"/>
    <w:rsid w:val="41B93EC5"/>
    <w:rsid w:val="42941C76"/>
    <w:rsid w:val="44C304CE"/>
    <w:rsid w:val="47017063"/>
    <w:rsid w:val="48B64F0E"/>
    <w:rsid w:val="5064466C"/>
    <w:rsid w:val="5A537360"/>
    <w:rsid w:val="5BD976D1"/>
    <w:rsid w:val="5DEF1C64"/>
    <w:rsid w:val="61DB296F"/>
    <w:rsid w:val="65AD68DC"/>
    <w:rsid w:val="677B109C"/>
    <w:rsid w:val="67D6479F"/>
    <w:rsid w:val="6A1935BD"/>
    <w:rsid w:val="6B6F29B7"/>
    <w:rsid w:val="6B7C2940"/>
    <w:rsid w:val="71155ECC"/>
    <w:rsid w:val="738D49A9"/>
    <w:rsid w:val="74B22B41"/>
    <w:rsid w:val="75B40D80"/>
    <w:rsid w:val="788D6784"/>
    <w:rsid w:val="7EB422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Lines="100" w:line="360" w:lineRule="auto"/>
      <w:outlineLvl w:val="1"/>
    </w:pPr>
    <w:rPr>
      <w:rFonts w:ascii="宋体" w:hAnsi="宋体"/>
      <w:b/>
      <w:bCs/>
      <w:sz w:val="28"/>
      <w:szCs w:val="24"/>
    </w:rPr>
  </w:style>
  <w:style w:type="paragraph" w:styleId="4">
    <w:name w:val="heading 3"/>
    <w:basedOn w:val="1"/>
    <w:next w:val="5"/>
    <w:unhideWhenUsed/>
    <w:qFormat/>
    <w:uiPriority w:val="9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5"/>
    <w:unhideWhenUsed/>
    <w:qFormat/>
    <w:uiPriority w:val="9"/>
    <w:pPr>
      <w:keepNext/>
      <w:keepLines/>
      <w:spacing w:line="374" w:lineRule="auto"/>
      <w:outlineLvl w:val="3"/>
    </w:pPr>
    <w:rPr>
      <w:rFonts w:ascii="Arial" w:hAnsi="Arial"/>
      <w:b/>
      <w:bCs/>
      <w:sz w:val="28"/>
      <w:szCs w:val="28"/>
    </w:rPr>
  </w:style>
  <w:style w:type="paragraph" w:styleId="7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9">
    <w:name w:val="heading 7"/>
    <w:basedOn w:val="1"/>
    <w:next w:val="1"/>
    <w:unhideWhenUsed/>
    <w:qFormat/>
    <w:uiPriority w:val="9"/>
    <w:pPr>
      <w:keepNext/>
      <w:keepLines/>
      <w:spacing w:beforeLines="50" w:afterLines="50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unhideWhenUsed/>
    <w:qFormat/>
    <w:uiPriority w:val="9"/>
    <w:pPr>
      <w:keepNext/>
      <w:keepLines/>
      <w:spacing w:beforeLines="50" w:afterLines="50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link w:val="42"/>
    <w:unhideWhenUsed/>
    <w:qFormat/>
    <w:uiPriority w:val="9"/>
    <w:pPr>
      <w:keepNext/>
      <w:keepLines/>
      <w:spacing w:beforeLines="50" w:afterLines="50" w:line="320" w:lineRule="auto"/>
      <w:outlineLvl w:val="8"/>
    </w:pPr>
    <w:rPr>
      <w:rFonts w:ascii="Arial" w:hAnsi="Arial" w:eastAsia="黑体"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4"/>
    <w:unhideWhenUsed/>
    <w:qFormat/>
    <w:uiPriority w:val="0"/>
    <w:pPr>
      <w:ind w:firstLine="420"/>
    </w:pPr>
  </w:style>
  <w:style w:type="paragraph" w:styleId="12">
    <w:name w:val="Body Text"/>
    <w:basedOn w:val="1"/>
    <w:qFormat/>
    <w:uiPriority w:val="99"/>
    <w:pPr>
      <w:spacing w:after="120"/>
    </w:pPr>
  </w:style>
  <w:style w:type="paragraph" w:styleId="13">
    <w:name w:val="Body Text Indent"/>
    <w:basedOn w:val="1"/>
    <w:unhideWhenUsed/>
    <w:qFormat/>
    <w:uiPriority w:val="99"/>
    <w:pPr>
      <w:ind w:firstLine="645"/>
    </w:pPr>
    <w:rPr>
      <w:rFonts w:ascii="楷体_GB2312" w:eastAsia="楷体_GB2312"/>
      <w:sz w:val="32"/>
      <w:szCs w:val="20"/>
    </w:rPr>
  </w:style>
  <w:style w:type="paragraph" w:styleId="14">
    <w:name w:val="index 4"/>
    <w:basedOn w:val="1"/>
    <w:next w:val="1"/>
    <w:qFormat/>
    <w:uiPriority w:val="0"/>
    <w:pPr>
      <w:ind w:left="600" w:leftChars="600"/>
    </w:pPr>
    <w:rPr>
      <w:rFonts w:ascii="Calibri" w:hAnsi="Calibri"/>
      <w:szCs w:val="22"/>
    </w:rPr>
  </w:style>
  <w:style w:type="paragraph" w:styleId="15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Arial Unicode MS" w:cs="Arial"/>
      <w:kern w:val="0"/>
      <w:sz w:val="24"/>
      <w:szCs w:val="24"/>
    </w:rPr>
  </w:style>
  <w:style w:type="paragraph" w:styleId="19">
    <w:name w:val="Body Text First Indent 2"/>
    <w:basedOn w:val="13"/>
    <w:unhideWhenUsed/>
    <w:qFormat/>
    <w:uiPriority w:val="99"/>
    <w:pPr>
      <w:spacing w:beforeLines="50" w:afterLines="50"/>
      <w:ind w:left="420" w:leftChars="200" w:firstLine="420" w:firstLineChars="200"/>
    </w:pPr>
    <w:rPr>
      <w:rFonts w:ascii="宋体" w:hAnsi="等线" w:eastAsia="等线" w:cs="Times New Roman"/>
      <w:sz w:val="21"/>
      <w:szCs w:val="24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Style1"/>
    <w:basedOn w:val="1"/>
    <w:qFormat/>
    <w:uiPriority w:val="0"/>
    <w:pPr>
      <w:widowControl/>
      <w:tabs>
        <w:tab w:val="left" w:pos="-720"/>
      </w:tabs>
      <w:spacing w:after="120" w:afterLines="0" w:afterAutospacing="0"/>
    </w:pPr>
    <w:rPr>
      <w:spacing w:val="-3"/>
      <w:kern w:val="0"/>
      <w:sz w:val="24"/>
      <w:lang w:val="en-AU" w:eastAsia="en-US"/>
    </w:rPr>
  </w:style>
  <w:style w:type="paragraph" w:customStyle="1" w:styleId="24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25">
    <w:name w:val="标题 #1_"/>
    <w:basedOn w:val="22"/>
    <w:link w:val="26"/>
    <w:qFormat/>
    <w:uiPriority w:val="99"/>
    <w:rPr>
      <w:rFonts w:ascii="微软雅黑" w:eastAsia="微软雅黑" w:cs="微软雅黑"/>
      <w:sz w:val="92"/>
      <w:szCs w:val="92"/>
      <w:shd w:val="clear" w:color="auto" w:fill="FFFFFF"/>
    </w:rPr>
  </w:style>
  <w:style w:type="paragraph" w:customStyle="1" w:styleId="26">
    <w:name w:val="标题 #1"/>
    <w:basedOn w:val="1"/>
    <w:link w:val="25"/>
    <w:qFormat/>
    <w:uiPriority w:val="99"/>
    <w:pPr>
      <w:shd w:val="clear" w:color="auto" w:fill="FFFFFF"/>
      <w:spacing w:after="7140" w:line="240" w:lineRule="atLeast"/>
      <w:jc w:val="left"/>
      <w:outlineLvl w:val="0"/>
    </w:pPr>
    <w:rPr>
      <w:rFonts w:ascii="微软雅黑" w:eastAsia="微软雅黑" w:cs="微软雅黑"/>
      <w:sz w:val="92"/>
      <w:szCs w:val="92"/>
    </w:rPr>
  </w:style>
  <w:style w:type="character" w:customStyle="1" w:styleId="27">
    <w:name w:val="正文文本 (2)_"/>
    <w:basedOn w:val="22"/>
    <w:link w:val="28"/>
    <w:qFormat/>
    <w:uiPriority w:val="99"/>
    <w:rPr>
      <w:rFonts w:ascii="微软雅黑" w:eastAsia="微软雅黑" w:cs="微软雅黑"/>
      <w:spacing w:val="40"/>
      <w:sz w:val="42"/>
      <w:szCs w:val="42"/>
      <w:shd w:val="clear" w:color="auto" w:fill="FFFFFF"/>
    </w:rPr>
  </w:style>
  <w:style w:type="paragraph" w:customStyle="1" w:styleId="28">
    <w:name w:val="正文文本 (2)"/>
    <w:basedOn w:val="1"/>
    <w:link w:val="27"/>
    <w:qFormat/>
    <w:uiPriority w:val="99"/>
    <w:pPr>
      <w:shd w:val="clear" w:color="auto" w:fill="FFFFFF"/>
      <w:spacing w:before="7140" w:after="5520" w:line="653" w:lineRule="exact"/>
      <w:jc w:val="distribute"/>
    </w:pPr>
    <w:rPr>
      <w:rFonts w:ascii="微软雅黑" w:eastAsia="微软雅黑" w:cs="微软雅黑"/>
      <w:spacing w:val="40"/>
      <w:sz w:val="42"/>
      <w:szCs w:val="42"/>
    </w:rPr>
  </w:style>
  <w:style w:type="character" w:customStyle="1" w:styleId="29">
    <w:name w:val="正文文本 (2) + KaiTi"/>
    <w:basedOn w:val="27"/>
    <w:qFormat/>
    <w:uiPriority w:val="99"/>
    <w:rPr>
      <w:rFonts w:ascii="楷体" w:eastAsia="楷体" w:cs="楷体"/>
      <w:spacing w:val="-10"/>
      <w:sz w:val="46"/>
      <w:szCs w:val="46"/>
      <w:shd w:val="clear" w:color="auto" w:fill="FFFFFF"/>
      <w:lang w:val="en-US" w:eastAsia="en-US"/>
    </w:rPr>
  </w:style>
  <w:style w:type="character" w:customStyle="1" w:styleId="30">
    <w:name w:val="正文文本 (3)_"/>
    <w:basedOn w:val="22"/>
    <w:link w:val="31"/>
    <w:qFormat/>
    <w:uiPriority w:val="99"/>
    <w:rPr>
      <w:rFonts w:ascii="微软雅黑" w:eastAsia="微软雅黑" w:cs="微软雅黑"/>
      <w:spacing w:val="50"/>
      <w:sz w:val="44"/>
      <w:szCs w:val="44"/>
      <w:shd w:val="clear" w:color="auto" w:fill="FFFFFF"/>
    </w:rPr>
  </w:style>
  <w:style w:type="paragraph" w:customStyle="1" w:styleId="31">
    <w:name w:val="正文文本 (3)"/>
    <w:basedOn w:val="1"/>
    <w:link w:val="30"/>
    <w:qFormat/>
    <w:uiPriority w:val="99"/>
    <w:pPr>
      <w:shd w:val="clear" w:color="auto" w:fill="FFFFFF"/>
      <w:spacing w:before="5520" w:line="525" w:lineRule="exact"/>
      <w:jc w:val="left"/>
    </w:pPr>
    <w:rPr>
      <w:rFonts w:ascii="微软雅黑" w:eastAsia="微软雅黑" w:cs="微软雅黑"/>
      <w:spacing w:val="50"/>
      <w:sz w:val="44"/>
      <w:szCs w:val="44"/>
    </w:rPr>
  </w:style>
  <w:style w:type="character" w:customStyle="1" w:styleId="32">
    <w:name w:val="正文文本 (3) + 间距 24 pt"/>
    <w:basedOn w:val="30"/>
    <w:qFormat/>
    <w:uiPriority w:val="99"/>
    <w:rPr>
      <w:rFonts w:ascii="微软雅黑" w:eastAsia="微软雅黑" w:cs="微软雅黑"/>
      <w:spacing w:val="490"/>
      <w:sz w:val="44"/>
      <w:szCs w:val="44"/>
      <w:shd w:val="clear" w:color="auto" w:fill="FFFFFF"/>
    </w:rPr>
  </w:style>
  <w:style w:type="character" w:customStyle="1" w:styleId="33">
    <w:name w:val="正文文本 (4)_"/>
    <w:basedOn w:val="22"/>
    <w:link w:val="34"/>
    <w:qFormat/>
    <w:uiPriority w:val="99"/>
    <w:rPr>
      <w:rFonts w:ascii="微软雅黑" w:eastAsia="微软雅黑" w:cs="微软雅黑"/>
      <w:sz w:val="44"/>
      <w:szCs w:val="44"/>
      <w:shd w:val="clear" w:color="auto" w:fill="FFFFFF"/>
    </w:rPr>
  </w:style>
  <w:style w:type="paragraph" w:customStyle="1" w:styleId="34">
    <w:name w:val="正文文本 (4)"/>
    <w:basedOn w:val="1"/>
    <w:link w:val="33"/>
    <w:qFormat/>
    <w:uiPriority w:val="99"/>
    <w:pPr>
      <w:shd w:val="clear" w:color="auto" w:fill="FFFFFF"/>
      <w:spacing w:line="240" w:lineRule="atLeast"/>
      <w:jc w:val="left"/>
    </w:pPr>
    <w:rPr>
      <w:rFonts w:ascii="微软雅黑" w:eastAsia="微软雅黑" w:cs="微软雅黑"/>
      <w:sz w:val="44"/>
      <w:szCs w:val="4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页眉 Char"/>
    <w:basedOn w:val="22"/>
    <w:link w:val="17"/>
    <w:qFormat/>
    <w:uiPriority w:val="99"/>
    <w:rPr>
      <w:sz w:val="18"/>
      <w:szCs w:val="18"/>
    </w:rPr>
  </w:style>
  <w:style w:type="character" w:customStyle="1" w:styleId="37">
    <w:name w:val="页脚 Char"/>
    <w:basedOn w:val="22"/>
    <w:link w:val="16"/>
    <w:qFormat/>
    <w:uiPriority w:val="99"/>
    <w:rPr>
      <w:sz w:val="18"/>
      <w:szCs w:val="18"/>
    </w:rPr>
  </w:style>
  <w:style w:type="character" w:customStyle="1" w:styleId="38">
    <w:name w:val="标题 1 Char Char"/>
    <w:qFormat/>
    <w:uiPriority w:val="0"/>
    <w:rPr>
      <w:rFonts w:eastAsia="宋体"/>
      <w:b/>
      <w:spacing w:val="-2"/>
      <w:sz w:val="24"/>
      <w:lang w:val="en-US" w:eastAsia="zh-CN" w:bidi="ar-SA"/>
    </w:rPr>
  </w:style>
  <w:style w:type="paragraph" w:customStyle="1" w:styleId="39">
    <w:name w:val="本文正文"/>
    <w:basedOn w:val="40"/>
    <w:qFormat/>
    <w:uiPriority w:val="0"/>
    <w:pPr>
      <w:spacing w:beforeLines="0" w:afterLines="0" w:line="240" w:lineRule="auto"/>
      <w:jc w:val="left"/>
    </w:pPr>
    <w:rPr>
      <w:rFonts w:hAnsi="宋体"/>
      <w:sz w:val="24"/>
      <w:szCs w:val="24"/>
    </w:rPr>
  </w:style>
  <w:style w:type="paragraph" w:customStyle="1" w:styleId="40">
    <w:name w:val="QB正文"/>
    <w:basedOn w:val="1"/>
    <w:qFormat/>
    <w:uiPriority w:val="0"/>
    <w:pPr>
      <w:widowControl/>
      <w:autoSpaceDE w:val="0"/>
      <w:autoSpaceDN w:val="0"/>
      <w:spacing w:beforeLines="50" w:afterLines="50" w:line="360" w:lineRule="auto"/>
      <w:ind w:firstLine="200" w:firstLineChars="200"/>
    </w:pPr>
    <w:rPr>
      <w:rFonts w:ascii="宋体"/>
      <w:kern w:val="0"/>
      <w:sz w:val="20"/>
      <w:szCs w:val="20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,Bold" w:hAnsi="Arial,Bold" w:eastAsia="PMingLiU" w:cstheme="minorBidi"/>
      <w:sz w:val="21"/>
      <w:szCs w:val="22"/>
      <w:lang w:val="en-US" w:eastAsia="en-US" w:bidi="ar-SA"/>
    </w:rPr>
  </w:style>
  <w:style w:type="character" w:customStyle="1" w:styleId="42">
    <w:name w:val="标题 9 Char"/>
    <w:link w:val="11"/>
    <w:qFormat/>
    <w:uiPriority w:val="0"/>
    <w:rPr>
      <w:rFonts w:ascii="Arial" w:hAnsi="Arial" w:eastAsia="黑体"/>
      <w:sz w:val="24"/>
    </w:rPr>
  </w:style>
  <w:style w:type="character" w:customStyle="1" w:styleId="43">
    <w:name w:val="批注框文本 Char"/>
    <w:basedOn w:val="22"/>
    <w:link w:val="15"/>
    <w:semiHidden/>
    <w:qFormat/>
    <w:uiPriority w:val="99"/>
    <w:rPr>
      <w:kern w:val="2"/>
      <w:sz w:val="18"/>
      <w:szCs w:val="18"/>
    </w:rPr>
  </w:style>
  <w:style w:type="character" w:customStyle="1" w:styleId="44">
    <w:name w:val="正文缩进 Char"/>
    <w:link w:val="5"/>
    <w:qFormat/>
    <w:locked/>
    <w:uiPriority w:val="0"/>
    <w:rPr>
      <w:kern w:val="2"/>
      <w:sz w:val="21"/>
      <w:szCs w:val="22"/>
    </w:rPr>
  </w:style>
  <w:style w:type="paragraph" w:customStyle="1" w:styleId="45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653</Words>
  <Characters>713</Characters>
  <Lines>90</Lines>
  <Paragraphs>25</Paragraphs>
  <TotalTime>0</TotalTime>
  <ScaleCrop>false</ScaleCrop>
  <LinksUpToDate>false</LinksUpToDate>
  <CharactersWithSpaces>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2018-05-14T07:29:00Z</dcterms:created>
  <dc:creator>Administrator</dc:creator>
  <cp:lastModifiedBy>treasure nowadays </cp:lastModifiedBy>
  <cp:lastPrinted>2018-06-05T07:37:00Z</cp:lastPrinted>
  <dcterms:modified xsi:type="dcterms:W3CDTF">2025-03-19T00:46:42Z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28B3BCEB8DEA49B891E4083E2C193E7B_13</vt:lpwstr>
  </property>
  <property fmtid="{D5CDD505-2E9C-101B-9397-08002B2CF9AE}" pid="4" name="KSOTemplateDocerSaveRecord">
    <vt:lpwstr>eyJoZGlkIjoiMWYyOTU2MjhhMjc5NWY3MmQ3ZWUyNDY0YWVkMzNkMDciLCJ1c2VySWQiOiI2MjIxNDg4NDIifQ==</vt:lpwstr>
  </property>
</Properties>
</file>