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pPr>
      <w:r>
        <w:rPr>
          <w:rFonts w:hint="eastAsia" w:ascii="方正小标宋简体" w:hAnsi="方正小标宋简体" w:eastAsia="方正小标宋简体" w:cs="方正小标宋简体"/>
          <w:sz w:val="44"/>
          <w:szCs w:val="44"/>
        </w:rPr>
        <w:t>2025年海门区应急广播等保测评评估采购项目公告</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做好海门区应急广播网络安全保障工作，着力防范化解广播电视领域网络安全风险，进一步筑牢广播电视安全防线，确保全区应急广播系统关键基础设施和信息系统安全。现按照政府采购管理的相关要求，对2025年海门区应急广播等保测评评估服务进行询价公告。</w:t>
      </w:r>
      <w:bookmarkStart w:id="5" w:name="_GoBack"/>
      <w:bookmarkEnd w:id="5"/>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一、采购项目名称及采购人名称</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项目名称：2025年海门区应急广播等保测评评估服务</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采购人名称：</w:t>
      </w:r>
      <w:bookmarkStart w:id="0" w:name="OLE_LINK6"/>
      <w:bookmarkStart w:id="1" w:name="OLE_LINK5"/>
      <w:r>
        <w:rPr>
          <w:rFonts w:hint="eastAsia" w:ascii="仿宋_GB2312" w:hAnsi="仿宋_GB2312" w:eastAsia="仿宋_GB2312"/>
          <w:sz w:val="32"/>
          <w:szCs w:val="32"/>
        </w:rPr>
        <w:t>南通市海门区文化广电和旅游局</w:t>
      </w:r>
      <w:bookmarkEnd w:id="0"/>
      <w:bookmarkEnd w:id="1"/>
    </w:p>
    <w:p>
      <w:pPr>
        <w:spacing w:line="560"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资金来源：相关费用由</w:t>
      </w:r>
      <w:r>
        <w:rPr>
          <w:rFonts w:hint="eastAsia" w:ascii="仿宋_GB2312" w:hAnsi="仿宋_GB2312" w:eastAsia="仿宋_GB2312"/>
          <w:sz w:val="32"/>
          <w:szCs w:val="32"/>
        </w:rPr>
        <w:t>海门区文化广电和旅游局</w:t>
      </w:r>
      <w:r>
        <w:rPr>
          <w:rFonts w:hint="eastAsia" w:ascii="仿宋_GB2312" w:hAnsi="仿宋_GB2312" w:eastAsia="仿宋_GB2312"/>
          <w:sz w:val="32"/>
          <w:szCs w:val="32"/>
          <w:lang w:val="zh-CN"/>
        </w:rPr>
        <w:t>承担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二、采购最高限价</w:t>
      </w:r>
    </w:p>
    <w:p>
      <w:pPr>
        <w:spacing w:line="560" w:lineRule="exact"/>
        <w:ind w:left="425" w:firstLine="320" w:firstLineChars="100"/>
        <w:rPr>
          <w:rFonts w:ascii="仿宋_GB2312" w:hAnsi="仿宋_GB2312" w:eastAsia="仿宋_GB2312"/>
          <w:sz w:val="32"/>
          <w:szCs w:val="32"/>
        </w:rPr>
      </w:pPr>
      <w:r>
        <w:rPr>
          <w:rFonts w:hint="eastAsia" w:ascii="仿宋_GB2312" w:hAnsi="仿宋_GB2312" w:eastAsia="仿宋_GB2312"/>
          <w:sz w:val="32"/>
          <w:szCs w:val="32"/>
        </w:rPr>
        <w:t>本项目采购为海门区应急广播系统二级等保测评，最高</w:t>
      </w:r>
    </w:p>
    <w:p>
      <w:pPr>
        <w:spacing w:line="560" w:lineRule="exact"/>
        <w:rPr>
          <w:rFonts w:ascii="仿宋_GB2312" w:hAnsi="仿宋_GB2312" w:eastAsia="仿宋_GB2312"/>
          <w:sz w:val="32"/>
          <w:szCs w:val="32"/>
        </w:rPr>
      </w:pPr>
      <w:r>
        <w:rPr>
          <w:rFonts w:hint="eastAsia" w:ascii="仿宋_GB2312" w:hAnsi="仿宋_GB2312" w:eastAsia="仿宋_GB2312"/>
          <w:sz w:val="32"/>
          <w:szCs w:val="32"/>
        </w:rPr>
        <w:t>限价3万元。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三、采购项目需求</w:t>
      </w:r>
    </w:p>
    <w:p>
      <w:pPr>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（一）项目概况</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拟聘请第三方安全评估机构通过前期准备、现场实施、报告分析与编制、检查验收、总结验收等五个阶段对海门区应急广播系统进行二级等保测评。完成网络安全等级保护的测评后，提交信息系统的测评报告至本地公安等部门。</w:t>
      </w:r>
    </w:p>
    <w:p>
      <w:pPr>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（二）测评内容</w:t>
      </w:r>
    </w:p>
    <w:p>
      <w:pPr>
        <w:spacing w:line="560" w:lineRule="exact"/>
        <w:ind w:firstLine="640" w:firstLineChars="200"/>
        <w:rPr>
          <w:rFonts w:ascii="仿宋_GB2312" w:hAnsi="仿宋_GB2312" w:eastAsia="仿宋_GB2312"/>
          <w:bCs/>
          <w:sz w:val="32"/>
          <w:szCs w:val="32"/>
        </w:rPr>
      </w:pPr>
      <w:r>
        <w:rPr>
          <w:rFonts w:hint="eastAsia" w:ascii="仿宋_GB2312" w:hAnsi="仿宋_GB2312" w:eastAsia="仿宋_GB2312"/>
          <w:sz w:val="32"/>
          <w:szCs w:val="32"/>
        </w:rPr>
        <w:t>等保测评应包括</w:t>
      </w:r>
      <w:r>
        <w:rPr>
          <w:rFonts w:hint="eastAsia" w:ascii="仿宋_GB2312" w:hAnsi="仿宋_GB2312" w:eastAsia="仿宋_GB2312"/>
          <w:bCs/>
          <w:sz w:val="32"/>
          <w:szCs w:val="32"/>
        </w:rPr>
        <w:t>安全物理环境、安全通信网络、全区域边界、安全计算环境、安全管理中心、安全管理制度、安全管理机构、安全管理人员、安全建设管理、安全运维管理等内容。</w:t>
      </w:r>
    </w:p>
    <w:p>
      <w:pPr>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（三）测评实施原则</w:t>
      </w:r>
    </w:p>
    <w:p>
      <w:pPr>
        <w:spacing w:line="560" w:lineRule="exact"/>
        <w:ind w:firstLine="640" w:firstLineChars="200"/>
        <w:rPr>
          <w:rFonts w:ascii="仿宋_GB2312" w:hAnsi="仿宋_GB2312" w:eastAsia="仿宋_GB2312"/>
          <w:bCs/>
          <w:sz w:val="32"/>
          <w:szCs w:val="32"/>
        </w:rPr>
      </w:pPr>
      <w:r>
        <w:rPr>
          <w:rFonts w:hint="eastAsia" w:ascii="仿宋_GB2312" w:hAnsi="仿宋_GB2312" w:eastAsia="仿宋_GB2312"/>
          <w:sz w:val="32"/>
          <w:szCs w:val="32"/>
        </w:rPr>
        <w:t>等保测评应遵循</w:t>
      </w:r>
      <w:r>
        <w:rPr>
          <w:rFonts w:hint="eastAsia" w:ascii="仿宋_GB2312" w:hAnsi="仿宋_GB2312" w:eastAsia="仿宋_GB2312"/>
          <w:bCs/>
          <w:sz w:val="32"/>
          <w:szCs w:val="32"/>
        </w:rPr>
        <w:t>客观性和公正性原则、保密原则、最小影响原则、规范性原则、质量保障原则、系统安全原则、测评师规范原则。</w:t>
      </w:r>
    </w:p>
    <w:p>
      <w:pPr>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（四）服务需求</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1.中标单位与南通市海门区文化广电和旅游局签订服务合同，本次测评项目在合同签订之日起45个工作日内完成。</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2.供应方必须是在中华人民共和国境内正式注册的，具有营业执照或事业单位法人证书。具有符合本项目条件的相关经营范围。</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3.供应商应当依照法律、法规、规章、国家标准或者行业标准的规定，从专业技术角度，编制测评报告，并对作出的安全评估、指导结果承担法律责任。</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4.服务结束后，经采购人验收合格后1个月内一次性支付全款；付款前供应商须出具同等金额的正规发票。</w:t>
      </w:r>
    </w:p>
    <w:p>
      <w:pPr>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（五）相关约定</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任何一方由于不可抗力原因不能履行双方签订的合同时，应第一时间向对方通报，双方均应及时采取有效补救措施以减少损失，在取得有关机构的不可抗力证明或双方谅解确认后，允许延期履行或修订合同，并可根据具体情况部分或全部免于承担违约责任。</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采购人由于订立合同所依据的客观情况发生重大或较大变化，以及由于政府政策等不能预见且不可抗拒的原因致使合同无法履行或使合同履行变得不必要，采购人有权部分或全部解除、终止合同，并免于承担违约责任，对供应商实际合理支出作出合理补偿。</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3.中标供应商不得单方面终止合同或缩减服务项目，不得降低服务水准，否则支付违约金（中标价的20%）。</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报价要求：本项目采用总价包干的方式。包括收集资料费、调查费、会议费、评审费、人员费、培训费、交通费、办公设备费、食宿费、风险费、保险费、税金、利润等政策性文件规定及合同包含的所有风险、责任等各项应有费用。合同价格不因服务期延长、物价变动及规范性、指导性、政策性文件等发生变化等因素而调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四、评标方法</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本次招标项目的商务技术分和报价分总分值为100分。两部分评审因素比重如下：商务技术分值占总分值的比重为 60%（四舍五入保留两位小数）；报价分值占总分值的比重为40%（四舍五入保留两位小数）。商务技术分按算术平均值计算，分值四舍五入保留两位小数。报价分统一采用低价优先法计算直接取得，与商务技术分相加为供应商的综合得分（四舍五入保留两位小数）。</w:t>
      </w:r>
    </w:p>
    <w:p>
      <w:pPr>
        <w:spacing w:line="221" w:lineRule="auto"/>
        <w:ind w:firstLine="647" w:firstLineChars="200"/>
        <w:outlineLvl w:val="2"/>
        <w:rPr>
          <w:rFonts w:ascii="宋体" w:hAnsi="宋体" w:eastAsia="宋体" w:cs="宋体"/>
          <w:b/>
          <w:bCs/>
          <w:sz w:val="32"/>
          <w:szCs w:val="32"/>
        </w:rPr>
      </w:pPr>
      <w:r>
        <w:rPr>
          <w:rFonts w:ascii="宋体" w:hAnsi="宋体" w:eastAsia="宋体" w:cs="宋体"/>
          <w:b/>
          <w:bCs/>
          <w:spacing w:val="1"/>
          <w:sz w:val="32"/>
          <w:szCs w:val="32"/>
        </w:rPr>
        <w:t>（一）商务技术分</w:t>
      </w:r>
      <w:r>
        <w:rPr>
          <w:rFonts w:ascii="宋体" w:hAnsi="宋体" w:eastAsia="宋体" w:cs="宋体"/>
          <w:b/>
          <w:bCs/>
          <w:spacing w:val="-18"/>
          <w:sz w:val="32"/>
          <w:szCs w:val="32"/>
        </w:rPr>
        <w:t>：（60</w:t>
      </w:r>
      <w:r>
        <w:rPr>
          <w:rFonts w:ascii="宋体" w:hAnsi="宋体" w:eastAsia="宋体" w:cs="宋体"/>
          <w:b/>
          <w:bCs/>
          <w:spacing w:val="1"/>
          <w:sz w:val="32"/>
          <w:szCs w:val="32"/>
        </w:rPr>
        <w:t>分）</w:t>
      </w:r>
    </w:p>
    <w:p>
      <w:pPr>
        <w:spacing w:line="146" w:lineRule="exact"/>
      </w:pPr>
    </w:p>
    <w:tbl>
      <w:tblPr>
        <w:tblStyle w:val="16"/>
        <w:tblW w:w="9197"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7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517" w:type="dxa"/>
          </w:tcPr>
          <w:p>
            <w:pPr>
              <w:pStyle w:val="19"/>
              <w:spacing w:before="268" w:line="229" w:lineRule="auto"/>
              <w:ind w:left="438"/>
              <w:rPr>
                <w:sz w:val="24"/>
                <w:szCs w:val="24"/>
              </w:rPr>
            </w:pPr>
            <w:r>
              <w:rPr>
                <w:b/>
                <w:bCs/>
                <w:spacing w:val="2"/>
                <w:sz w:val="24"/>
                <w:szCs w:val="24"/>
              </w:rPr>
              <w:t>项目</w:t>
            </w:r>
          </w:p>
        </w:tc>
        <w:tc>
          <w:tcPr>
            <w:tcW w:w="7680" w:type="dxa"/>
          </w:tcPr>
          <w:p>
            <w:pPr>
              <w:pStyle w:val="19"/>
              <w:spacing w:before="268" w:line="229" w:lineRule="auto"/>
              <w:ind w:left="3420"/>
              <w:rPr>
                <w:sz w:val="24"/>
                <w:szCs w:val="24"/>
              </w:rPr>
            </w:pPr>
            <w:r>
              <w:rPr>
                <w:b/>
                <w:bCs/>
                <w:spacing w:val="6"/>
                <w:sz w:val="24"/>
                <w:szCs w:val="24"/>
              </w:rPr>
              <w:t>评审细则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1517" w:type="dxa"/>
            <w:vAlign w:val="center"/>
          </w:tcPr>
          <w:p>
            <w:pPr>
              <w:pStyle w:val="19"/>
              <w:spacing w:before="65" w:line="241" w:lineRule="auto"/>
              <w:ind w:left="209" w:right="212" w:firstLine="18"/>
              <w:jc w:val="center"/>
              <w:rPr>
                <w:spacing w:val="6"/>
                <w:sz w:val="24"/>
                <w:szCs w:val="24"/>
                <w:lang w:eastAsia="zh-CN"/>
              </w:rPr>
            </w:pPr>
            <w:r>
              <w:rPr>
                <w:rFonts w:hint="eastAsia"/>
                <w:spacing w:val="6"/>
                <w:sz w:val="24"/>
                <w:szCs w:val="24"/>
                <w:lang w:eastAsia="zh-CN"/>
              </w:rPr>
              <w:t>测评方案内容及风险规避措施</w:t>
            </w:r>
          </w:p>
          <w:p>
            <w:pPr>
              <w:pStyle w:val="19"/>
              <w:spacing w:before="65" w:line="241" w:lineRule="auto"/>
              <w:ind w:left="209" w:right="212" w:firstLine="18"/>
              <w:jc w:val="center"/>
              <w:rPr>
                <w:sz w:val="24"/>
                <w:szCs w:val="24"/>
              </w:rPr>
            </w:pPr>
            <w:r>
              <w:rPr>
                <w:rFonts w:hint="eastAsia"/>
                <w:spacing w:val="6"/>
                <w:sz w:val="24"/>
                <w:szCs w:val="24"/>
              </w:rPr>
              <w:t>（</w:t>
            </w:r>
            <w:r>
              <w:rPr>
                <w:rFonts w:hint="eastAsia"/>
                <w:spacing w:val="6"/>
                <w:sz w:val="24"/>
                <w:szCs w:val="24"/>
                <w:lang w:eastAsia="zh-CN"/>
              </w:rPr>
              <w:t>8</w:t>
            </w:r>
            <w:r>
              <w:rPr>
                <w:rFonts w:hint="eastAsia"/>
                <w:spacing w:val="6"/>
                <w:sz w:val="24"/>
                <w:szCs w:val="24"/>
              </w:rPr>
              <w:t>分）</w:t>
            </w:r>
          </w:p>
          <w:p>
            <w:pPr>
              <w:pStyle w:val="19"/>
              <w:spacing w:before="65" w:line="241" w:lineRule="auto"/>
              <w:ind w:left="209" w:right="212" w:firstLine="18"/>
              <w:jc w:val="center"/>
              <w:rPr>
                <w:sz w:val="24"/>
                <w:szCs w:val="24"/>
              </w:rPr>
            </w:pPr>
          </w:p>
        </w:tc>
        <w:tc>
          <w:tcPr>
            <w:tcW w:w="7680" w:type="dxa"/>
          </w:tcPr>
          <w:p>
            <w:pPr>
              <w:pStyle w:val="19"/>
              <w:spacing w:line="400" w:lineRule="exact"/>
              <w:rPr>
                <w:lang w:eastAsia="zh-CN"/>
              </w:rPr>
            </w:pPr>
            <w:r>
              <w:rPr>
                <w:rFonts w:hint="eastAsia"/>
                <w:spacing w:val="6"/>
                <w:sz w:val="24"/>
                <w:szCs w:val="24"/>
                <w:lang w:eastAsia="zh-CN"/>
              </w:rPr>
              <w:t>1、方案内容：4分</w:t>
            </w:r>
          </w:p>
          <w:p>
            <w:pPr>
              <w:pStyle w:val="19"/>
              <w:spacing w:line="400" w:lineRule="exact"/>
              <w:ind w:firstLine="504" w:firstLineChars="200"/>
              <w:rPr>
                <w:lang w:eastAsia="zh-CN"/>
              </w:rPr>
            </w:pPr>
            <w:r>
              <w:rPr>
                <w:rFonts w:hint="eastAsia"/>
                <w:spacing w:val="6"/>
                <w:sz w:val="24"/>
                <w:szCs w:val="24"/>
                <w:lang w:eastAsia="zh-CN"/>
              </w:rPr>
              <w:t>（1）服务内容及服务方法有详细说明,有规范的服务标准及详细工作流程得4分；</w:t>
            </w:r>
          </w:p>
          <w:p>
            <w:pPr>
              <w:pStyle w:val="19"/>
              <w:spacing w:line="400" w:lineRule="exact"/>
              <w:ind w:firstLine="504" w:firstLineChars="200"/>
              <w:rPr>
                <w:lang w:eastAsia="zh-CN"/>
              </w:rPr>
            </w:pPr>
            <w:r>
              <w:rPr>
                <w:rFonts w:hint="eastAsia"/>
                <w:spacing w:val="6"/>
                <w:sz w:val="24"/>
                <w:szCs w:val="24"/>
                <w:lang w:eastAsia="zh-CN"/>
              </w:rPr>
              <w:t>（2）服务内容及服务方法说明较详细，有较规范的服务标准及较详细的工作流程得3分；</w:t>
            </w:r>
          </w:p>
          <w:p>
            <w:pPr>
              <w:pStyle w:val="19"/>
              <w:spacing w:line="400" w:lineRule="exact"/>
              <w:ind w:firstLine="504" w:firstLineChars="200"/>
              <w:rPr>
                <w:spacing w:val="6"/>
                <w:sz w:val="24"/>
                <w:szCs w:val="24"/>
                <w:lang w:eastAsia="zh-CN"/>
              </w:rPr>
            </w:pPr>
            <w:r>
              <w:rPr>
                <w:rFonts w:hint="eastAsia"/>
                <w:spacing w:val="6"/>
                <w:sz w:val="24"/>
                <w:szCs w:val="24"/>
                <w:lang w:eastAsia="zh-CN"/>
              </w:rPr>
              <w:t>（3）服务内容及服务方法一般，服务标准及工作流程粗略得1分；没有内容或其情况不满足磋商文件需求的不得分。</w:t>
            </w:r>
          </w:p>
          <w:p>
            <w:pPr>
              <w:pStyle w:val="19"/>
              <w:spacing w:line="400" w:lineRule="exact"/>
              <w:rPr>
                <w:spacing w:val="6"/>
                <w:sz w:val="24"/>
                <w:szCs w:val="24"/>
                <w:lang w:eastAsia="zh-CN"/>
              </w:rPr>
            </w:pPr>
            <w:r>
              <w:rPr>
                <w:rFonts w:hint="eastAsia"/>
                <w:spacing w:val="6"/>
                <w:sz w:val="24"/>
                <w:szCs w:val="24"/>
                <w:lang w:eastAsia="zh-CN"/>
              </w:rPr>
              <w:t>2、风险规避措施：4分</w:t>
            </w:r>
          </w:p>
          <w:p>
            <w:pPr>
              <w:pStyle w:val="19"/>
              <w:spacing w:line="400" w:lineRule="exact"/>
              <w:ind w:firstLine="504" w:firstLineChars="200"/>
              <w:rPr>
                <w:lang w:eastAsia="zh-CN"/>
              </w:rPr>
            </w:pPr>
            <w:r>
              <w:rPr>
                <w:rFonts w:hint="eastAsia"/>
                <w:spacing w:val="6"/>
                <w:sz w:val="24"/>
                <w:szCs w:val="24"/>
                <w:lang w:eastAsia="zh-CN"/>
              </w:rPr>
              <w:t>（1）风险规避措施科学合理、可实施性强、详细具体得4分；</w:t>
            </w:r>
          </w:p>
          <w:p>
            <w:pPr>
              <w:pStyle w:val="19"/>
              <w:spacing w:line="400" w:lineRule="exact"/>
              <w:ind w:firstLine="504" w:firstLineChars="200"/>
              <w:rPr>
                <w:spacing w:val="6"/>
                <w:sz w:val="24"/>
                <w:szCs w:val="24"/>
                <w:lang w:eastAsia="zh-CN"/>
              </w:rPr>
            </w:pPr>
            <w:r>
              <w:rPr>
                <w:rFonts w:hint="eastAsia"/>
                <w:spacing w:val="6"/>
                <w:sz w:val="24"/>
                <w:szCs w:val="24"/>
                <w:lang w:eastAsia="zh-CN"/>
              </w:rPr>
              <w:t>（2）风险规避措施较科学合理、可实施性较强、较为详细具体得2分；</w:t>
            </w:r>
          </w:p>
          <w:p>
            <w:pPr>
              <w:pStyle w:val="19"/>
              <w:spacing w:line="400" w:lineRule="exact"/>
              <w:ind w:firstLine="504" w:firstLineChars="200"/>
              <w:rPr>
                <w:spacing w:val="6"/>
                <w:sz w:val="24"/>
                <w:szCs w:val="24"/>
                <w:lang w:eastAsia="zh-CN"/>
              </w:rPr>
            </w:pPr>
            <w:r>
              <w:rPr>
                <w:rFonts w:hint="eastAsia"/>
                <w:spacing w:val="6"/>
                <w:sz w:val="24"/>
                <w:szCs w:val="24"/>
                <w:lang w:eastAsia="zh-CN"/>
              </w:rPr>
              <w:t>（3）风险规避措施科学合理性一般、可实施性一般、较为粗略得1分；</w:t>
            </w:r>
          </w:p>
          <w:p>
            <w:pPr>
              <w:pStyle w:val="19"/>
              <w:spacing w:line="400" w:lineRule="exact"/>
              <w:ind w:firstLine="504" w:firstLineChars="200"/>
              <w:rPr>
                <w:spacing w:val="6"/>
                <w:sz w:val="24"/>
                <w:szCs w:val="24"/>
                <w:lang w:eastAsia="zh-CN"/>
              </w:rPr>
            </w:pPr>
            <w:r>
              <w:rPr>
                <w:rFonts w:hint="eastAsia"/>
                <w:spacing w:val="6"/>
                <w:sz w:val="24"/>
                <w:szCs w:val="24"/>
                <w:lang w:eastAsia="zh-CN"/>
              </w:rPr>
              <w:t>（4）没有内容或其情况不满足磋商文件需求的不得分。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517" w:type="dxa"/>
            <w:vAlign w:val="center"/>
          </w:tcPr>
          <w:p>
            <w:pPr>
              <w:pStyle w:val="20"/>
              <w:jc w:val="center"/>
              <w:rPr>
                <w:rFonts w:ascii="宋体" w:hAnsi="宋体" w:cs="宋体"/>
                <w:spacing w:val="6"/>
                <w:sz w:val="24"/>
                <w:szCs w:val="24"/>
              </w:rPr>
            </w:pPr>
            <w:r>
              <w:rPr>
                <w:rFonts w:hint="eastAsia" w:ascii="宋体" w:hAnsi="宋体" w:cs="宋体"/>
                <w:spacing w:val="6"/>
                <w:sz w:val="24"/>
                <w:szCs w:val="24"/>
                <w:lang w:eastAsia="en-US"/>
              </w:rPr>
              <w:t>项目实施</w:t>
            </w:r>
          </w:p>
          <w:p>
            <w:pPr>
              <w:pStyle w:val="20"/>
              <w:jc w:val="center"/>
              <w:rPr>
                <w:rFonts w:ascii="宋体" w:hAnsi="宋体" w:cs="宋体"/>
                <w:spacing w:val="6"/>
                <w:sz w:val="24"/>
                <w:szCs w:val="24"/>
              </w:rPr>
            </w:pPr>
            <w:r>
              <w:rPr>
                <w:rFonts w:hint="eastAsia" w:ascii="宋体" w:hAnsi="宋体" w:cs="宋体"/>
                <w:spacing w:val="6"/>
                <w:sz w:val="24"/>
                <w:szCs w:val="24"/>
                <w:lang w:eastAsia="en-US"/>
              </w:rPr>
              <w:t>方案</w:t>
            </w:r>
          </w:p>
          <w:p>
            <w:pPr>
              <w:pStyle w:val="20"/>
              <w:jc w:val="center"/>
            </w:pPr>
            <w:r>
              <w:rPr>
                <w:rFonts w:hint="eastAsia" w:ascii="宋体" w:hAnsi="宋体" w:cs="宋体"/>
                <w:spacing w:val="6"/>
                <w:sz w:val="24"/>
                <w:szCs w:val="24"/>
                <w:lang w:eastAsia="en-US"/>
              </w:rPr>
              <w:t>（</w:t>
            </w:r>
            <w:r>
              <w:rPr>
                <w:rFonts w:hint="eastAsia" w:ascii="宋体" w:hAnsi="宋体" w:cs="宋体"/>
                <w:spacing w:val="6"/>
                <w:sz w:val="24"/>
                <w:szCs w:val="24"/>
              </w:rPr>
              <w:t>8</w:t>
            </w:r>
            <w:r>
              <w:rPr>
                <w:rFonts w:hint="eastAsia" w:ascii="宋体" w:hAnsi="宋体" w:cs="宋体"/>
                <w:spacing w:val="6"/>
                <w:sz w:val="24"/>
                <w:szCs w:val="24"/>
                <w:lang w:eastAsia="en-US"/>
              </w:rPr>
              <w:t>分</w:t>
            </w:r>
            <w:r>
              <w:rPr>
                <w:rFonts w:hint="eastAsia"/>
              </w:rPr>
              <w:t>）</w:t>
            </w:r>
          </w:p>
        </w:tc>
        <w:tc>
          <w:tcPr>
            <w:tcW w:w="7680" w:type="dxa"/>
          </w:tcPr>
          <w:p>
            <w:pPr>
              <w:pStyle w:val="19"/>
              <w:spacing w:line="400" w:lineRule="exact"/>
              <w:ind w:left="113" w:right="108"/>
              <w:rPr>
                <w:spacing w:val="5"/>
                <w:sz w:val="24"/>
                <w:szCs w:val="24"/>
                <w:lang w:eastAsia="zh-CN"/>
              </w:rPr>
            </w:pPr>
            <w:r>
              <w:rPr>
                <w:rFonts w:hint="eastAsia"/>
                <w:spacing w:val="5"/>
                <w:sz w:val="24"/>
                <w:szCs w:val="24"/>
                <w:lang w:eastAsia="zh-CN"/>
              </w:rPr>
              <w:t>（1）项目实施方案的时间计划详实可行、设备配置充裕且能提高工作效率、人员分工安排合理得8分；</w:t>
            </w:r>
          </w:p>
          <w:p>
            <w:pPr>
              <w:pStyle w:val="19"/>
              <w:spacing w:line="400" w:lineRule="exact"/>
              <w:ind w:left="113" w:right="108"/>
              <w:rPr>
                <w:spacing w:val="5"/>
                <w:sz w:val="24"/>
                <w:szCs w:val="24"/>
                <w:lang w:eastAsia="zh-CN"/>
              </w:rPr>
            </w:pPr>
            <w:r>
              <w:rPr>
                <w:rFonts w:hint="eastAsia"/>
                <w:spacing w:val="5"/>
                <w:sz w:val="24"/>
                <w:szCs w:val="24"/>
                <w:lang w:eastAsia="zh-CN"/>
              </w:rPr>
              <w:t>（2）项目实施方案的时间计划较为详实、设备配置满足项目需求、人员分工安排较合理得6分；</w:t>
            </w:r>
          </w:p>
          <w:p>
            <w:pPr>
              <w:pStyle w:val="19"/>
              <w:spacing w:line="400" w:lineRule="exact"/>
              <w:ind w:left="113" w:right="108"/>
              <w:rPr>
                <w:spacing w:val="5"/>
                <w:sz w:val="24"/>
                <w:szCs w:val="24"/>
                <w:lang w:eastAsia="zh-CN"/>
              </w:rPr>
            </w:pPr>
            <w:r>
              <w:rPr>
                <w:rFonts w:hint="eastAsia"/>
                <w:spacing w:val="5"/>
                <w:sz w:val="24"/>
                <w:szCs w:val="24"/>
                <w:lang w:eastAsia="zh-CN"/>
              </w:rPr>
              <w:t>（3）项目实施方案的时间计划一般、设备配置一般但满足项目需求、人员分工安排合理性一般得4分；</w:t>
            </w:r>
          </w:p>
          <w:p>
            <w:pPr>
              <w:pStyle w:val="19"/>
              <w:spacing w:line="400" w:lineRule="exact"/>
              <w:ind w:left="113" w:right="108"/>
              <w:rPr>
                <w:sz w:val="24"/>
                <w:szCs w:val="24"/>
                <w:lang w:eastAsia="zh-CN"/>
              </w:rPr>
            </w:pPr>
            <w:r>
              <w:rPr>
                <w:rFonts w:hint="eastAsia"/>
                <w:spacing w:val="5"/>
                <w:sz w:val="24"/>
                <w:szCs w:val="24"/>
                <w:lang w:eastAsia="zh-CN"/>
              </w:rPr>
              <w:t>（4）没有内容或其情况不满足磋商文件需求的不得分。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517" w:type="dxa"/>
            <w:vAlign w:val="center"/>
          </w:tcPr>
          <w:p>
            <w:pPr>
              <w:spacing w:line="302" w:lineRule="auto"/>
              <w:jc w:val="center"/>
              <w:rPr>
                <w:rFonts w:ascii="Arial"/>
                <w:sz w:val="24"/>
                <w:szCs w:val="24"/>
              </w:rPr>
            </w:pPr>
          </w:p>
          <w:p>
            <w:pPr>
              <w:spacing w:line="302" w:lineRule="auto"/>
              <w:jc w:val="center"/>
              <w:rPr>
                <w:rFonts w:ascii="Arial"/>
                <w:sz w:val="24"/>
                <w:szCs w:val="24"/>
              </w:rPr>
            </w:pPr>
          </w:p>
          <w:p>
            <w:pPr>
              <w:pStyle w:val="19"/>
              <w:spacing w:before="65" w:line="289" w:lineRule="auto"/>
              <w:ind w:left="209" w:right="212" w:firstLine="25"/>
              <w:jc w:val="center"/>
              <w:rPr>
                <w:spacing w:val="5"/>
                <w:sz w:val="24"/>
                <w:szCs w:val="24"/>
                <w:lang w:eastAsia="zh-CN"/>
              </w:rPr>
            </w:pPr>
            <w:r>
              <w:rPr>
                <w:rFonts w:hint="eastAsia"/>
                <w:spacing w:val="5"/>
                <w:sz w:val="24"/>
                <w:szCs w:val="24"/>
              </w:rPr>
              <w:t>测评质量保证</w:t>
            </w:r>
          </w:p>
          <w:p>
            <w:pPr>
              <w:pStyle w:val="19"/>
              <w:spacing w:before="65" w:line="289" w:lineRule="auto"/>
              <w:ind w:left="209" w:right="212" w:firstLine="25"/>
              <w:jc w:val="center"/>
              <w:rPr>
                <w:sz w:val="24"/>
                <w:szCs w:val="24"/>
              </w:rPr>
            </w:pPr>
            <w:r>
              <w:rPr>
                <w:rFonts w:hint="eastAsia"/>
                <w:spacing w:val="5"/>
                <w:sz w:val="24"/>
                <w:szCs w:val="24"/>
              </w:rPr>
              <w:t>（</w:t>
            </w:r>
            <w:r>
              <w:rPr>
                <w:rFonts w:hint="eastAsia"/>
                <w:spacing w:val="5"/>
                <w:sz w:val="24"/>
                <w:szCs w:val="24"/>
                <w:lang w:eastAsia="zh-CN"/>
              </w:rPr>
              <w:t>28</w:t>
            </w:r>
            <w:r>
              <w:rPr>
                <w:rFonts w:hint="eastAsia"/>
                <w:spacing w:val="5"/>
                <w:sz w:val="24"/>
                <w:szCs w:val="24"/>
              </w:rPr>
              <w:t>分）</w:t>
            </w:r>
          </w:p>
        </w:tc>
        <w:tc>
          <w:tcPr>
            <w:tcW w:w="7680" w:type="dxa"/>
          </w:tcPr>
          <w:p>
            <w:pPr>
              <w:pStyle w:val="19"/>
              <w:spacing w:line="400" w:lineRule="exact"/>
              <w:ind w:left="114" w:right="62" w:hanging="6"/>
              <w:rPr>
                <w:spacing w:val="6"/>
                <w:sz w:val="24"/>
                <w:szCs w:val="24"/>
                <w:lang w:eastAsia="zh-CN"/>
              </w:rPr>
            </w:pPr>
            <w:r>
              <w:rPr>
                <w:rFonts w:hint="eastAsia"/>
                <w:spacing w:val="6"/>
                <w:sz w:val="24"/>
                <w:szCs w:val="24"/>
                <w:lang w:eastAsia="zh-CN"/>
              </w:rPr>
              <w:t>1、供应商单位每具有1名高级测评师得2分，1名中级测评师得1分，最高得8分；</w:t>
            </w:r>
          </w:p>
          <w:p>
            <w:pPr>
              <w:pStyle w:val="19"/>
              <w:spacing w:line="400" w:lineRule="exact"/>
              <w:ind w:left="114" w:right="62" w:hanging="6"/>
              <w:rPr>
                <w:spacing w:val="6"/>
                <w:sz w:val="24"/>
                <w:szCs w:val="24"/>
                <w:lang w:eastAsia="zh-CN"/>
              </w:rPr>
            </w:pPr>
            <w:r>
              <w:rPr>
                <w:rFonts w:hint="eastAsia"/>
                <w:spacing w:val="6"/>
                <w:sz w:val="24"/>
                <w:szCs w:val="24"/>
                <w:lang w:eastAsia="zh-CN"/>
              </w:rPr>
              <w:t>2、项目经理需同时具有IT服务项目经理资格证书（ITSS）、CISAW即信息安全保障人员证书风险管理方向（专业级）、DJJS即信息安全等级保护安全建设专业技术人员证书、密码安全工程师证证书，最高得8分，缺一项都不得分；</w:t>
            </w:r>
          </w:p>
          <w:p>
            <w:pPr>
              <w:pStyle w:val="19"/>
              <w:spacing w:line="400" w:lineRule="exact"/>
              <w:ind w:left="114" w:right="62" w:hanging="6"/>
              <w:rPr>
                <w:spacing w:val="6"/>
                <w:sz w:val="24"/>
                <w:szCs w:val="24"/>
                <w:lang w:eastAsia="zh-CN"/>
              </w:rPr>
            </w:pPr>
            <w:r>
              <w:rPr>
                <w:rFonts w:hint="eastAsia"/>
                <w:spacing w:val="6"/>
                <w:sz w:val="24"/>
                <w:szCs w:val="24"/>
                <w:lang w:eastAsia="zh-CN"/>
              </w:rPr>
              <w:t>3、除项目经理外，项目组成员应具备的相关证书（一人多证可重复计分）：</w:t>
            </w:r>
          </w:p>
          <w:p>
            <w:pPr>
              <w:pStyle w:val="19"/>
              <w:spacing w:line="360" w:lineRule="exact"/>
              <w:ind w:firstLine="504" w:firstLineChars="200"/>
              <w:rPr>
                <w:spacing w:val="6"/>
                <w:sz w:val="24"/>
                <w:szCs w:val="24"/>
                <w:lang w:eastAsia="zh-CN"/>
              </w:rPr>
            </w:pPr>
            <w:r>
              <w:rPr>
                <w:rFonts w:hint="eastAsia"/>
                <w:spacing w:val="6"/>
                <w:sz w:val="24"/>
                <w:szCs w:val="24"/>
                <w:lang w:eastAsia="zh-CN"/>
              </w:rPr>
              <w:t>（1）项目组成员具有注册信息安全专业人员（CISP）证书，有1个得1分，最高得2分；</w:t>
            </w:r>
          </w:p>
          <w:p>
            <w:pPr>
              <w:pStyle w:val="19"/>
              <w:spacing w:line="360" w:lineRule="exact"/>
              <w:ind w:firstLine="504" w:firstLineChars="200"/>
              <w:rPr>
                <w:spacing w:val="6"/>
                <w:sz w:val="24"/>
                <w:szCs w:val="24"/>
                <w:lang w:eastAsia="zh-CN"/>
              </w:rPr>
            </w:pPr>
            <w:r>
              <w:rPr>
                <w:rFonts w:hint="eastAsia"/>
                <w:spacing w:val="6"/>
                <w:sz w:val="24"/>
                <w:szCs w:val="24"/>
                <w:lang w:eastAsia="zh-CN"/>
              </w:rPr>
              <w:t>（2）项目组成员具有国家重要信息系统保护人员（CIIPT）证书，有1个得1分，最高得2分；</w:t>
            </w:r>
          </w:p>
          <w:p>
            <w:pPr>
              <w:pStyle w:val="19"/>
              <w:spacing w:line="360" w:lineRule="exact"/>
              <w:ind w:firstLine="504" w:firstLineChars="200"/>
              <w:rPr>
                <w:lang w:eastAsia="zh-CN"/>
              </w:rPr>
            </w:pPr>
            <w:r>
              <w:rPr>
                <w:rFonts w:hint="eastAsia"/>
                <w:spacing w:val="6"/>
                <w:sz w:val="24"/>
                <w:szCs w:val="24"/>
                <w:lang w:eastAsia="zh-CN"/>
              </w:rPr>
              <w:t>（3）项目组成员具有密码安全工程师证书，有1个得1分，最高得1分；</w:t>
            </w:r>
          </w:p>
          <w:p>
            <w:pPr>
              <w:pStyle w:val="19"/>
              <w:spacing w:line="360" w:lineRule="exact"/>
              <w:ind w:firstLine="504" w:firstLineChars="200"/>
              <w:rPr>
                <w:spacing w:val="6"/>
                <w:sz w:val="24"/>
                <w:szCs w:val="24"/>
                <w:lang w:eastAsia="zh-CN"/>
              </w:rPr>
            </w:pPr>
            <w:r>
              <w:rPr>
                <w:rFonts w:hint="eastAsia"/>
                <w:spacing w:val="6"/>
                <w:sz w:val="24"/>
                <w:szCs w:val="24"/>
                <w:lang w:eastAsia="zh-CN"/>
              </w:rPr>
              <w:t>（4）项目组成员具中国信息安全测评中心颁发的注册渗透测试专家（CISP-PTS）证书得2分，没有不得分；</w:t>
            </w:r>
          </w:p>
          <w:p>
            <w:pPr>
              <w:pStyle w:val="19"/>
              <w:spacing w:line="360" w:lineRule="exact"/>
              <w:ind w:firstLine="504" w:firstLineChars="200"/>
              <w:rPr>
                <w:spacing w:val="6"/>
                <w:sz w:val="24"/>
                <w:szCs w:val="24"/>
                <w:lang w:eastAsia="zh-CN"/>
              </w:rPr>
            </w:pPr>
            <w:r>
              <w:rPr>
                <w:rFonts w:hint="eastAsia"/>
                <w:spacing w:val="6"/>
                <w:sz w:val="24"/>
                <w:szCs w:val="24"/>
                <w:lang w:eastAsia="zh-CN"/>
              </w:rPr>
              <w:t>（5）项目组成员具有国际数据管理协会颁发的数据治理工程师证书得2分，没有不得分；</w:t>
            </w:r>
          </w:p>
          <w:p>
            <w:pPr>
              <w:pStyle w:val="19"/>
              <w:spacing w:line="360" w:lineRule="exact"/>
              <w:ind w:firstLine="504" w:firstLineChars="200"/>
              <w:rPr>
                <w:spacing w:val="6"/>
                <w:sz w:val="24"/>
                <w:szCs w:val="24"/>
                <w:lang w:eastAsia="zh-CN"/>
              </w:rPr>
            </w:pPr>
            <w:r>
              <w:rPr>
                <w:rFonts w:hint="eastAsia"/>
                <w:spacing w:val="6"/>
                <w:sz w:val="24"/>
                <w:szCs w:val="24"/>
                <w:lang w:eastAsia="zh-CN"/>
              </w:rPr>
              <w:t>（6）项目组成员具有国家互联网应急中心颁发的CCSC网络安全能力认证证书得1分，没有不得分；</w:t>
            </w:r>
          </w:p>
          <w:p>
            <w:pPr>
              <w:pStyle w:val="19"/>
              <w:spacing w:line="360" w:lineRule="exact"/>
              <w:ind w:firstLine="504" w:firstLineChars="200"/>
              <w:rPr>
                <w:spacing w:val="6"/>
                <w:sz w:val="24"/>
                <w:szCs w:val="24"/>
                <w:lang w:eastAsia="zh-CN"/>
              </w:rPr>
            </w:pPr>
            <w:r>
              <w:rPr>
                <w:rFonts w:hint="eastAsia"/>
                <w:spacing w:val="6"/>
                <w:sz w:val="24"/>
                <w:szCs w:val="24"/>
                <w:lang w:eastAsia="zh-CN"/>
              </w:rPr>
              <w:t>（7）项目组成员具有中国网络安全审查技术与认证中心颁发的CCRC数据安全官证书得1分，没有不得分；</w:t>
            </w:r>
          </w:p>
          <w:p>
            <w:pPr>
              <w:pStyle w:val="19"/>
              <w:spacing w:line="360" w:lineRule="exact"/>
              <w:ind w:firstLine="504" w:firstLineChars="200"/>
              <w:rPr>
                <w:spacing w:val="6"/>
                <w:sz w:val="24"/>
                <w:szCs w:val="24"/>
                <w:lang w:eastAsia="zh-CN"/>
              </w:rPr>
            </w:pPr>
            <w:r>
              <w:rPr>
                <w:rFonts w:hint="eastAsia"/>
                <w:spacing w:val="6"/>
                <w:sz w:val="24"/>
                <w:szCs w:val="24"/>
                <w:lang w:eastAsia="zh-CN"/>
              </w:rPr>
              <w:t>（8）项目组成员具中国信息安全测评中心颁发的注册渗透测试工程师（CISP-PTE）证书得1分，没有不得分。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517" w:type="dxa"/>
          </w:tcPr>
          <w:p>
            <w:pPr>
              <w:pStyle w:val="19"/>
              <w:spacing w:before="145" w:line="289" w:lineRule="auto"/>
              <w:ind w:left="112" w:right="109" w:hanging="1"/>
              <w:rPr>
                <w:spacing w:val="6"/>
                <w:sz w:val="24"/>
                <w:szCs w:val="24"/>
                <w:lang w:eastAsia="zh-CN"/>
              </w:rPr>
            </w:pPr>
          </w:p>
          <w:p>
            <w:pPr>
              <w:pStyle w:val="19"/>
              <w:spacing w:before="145" w:line="289" w:lineRule="auto"/>
              <w:ind w:left="112" w:right="109" w:hanging="1"/>
              <w:jc w:val="center"/>
              <w:rPr>
                <w:spacing w:val="6"/>
                <w:sz w:val="24"/>
                <w:szCs w:val="24"/>
                <w:lang w:eastAsia="zh-CN"/>
              </w:rPr>
            </w:pPr>
            <w:r>
              <w:rPr>
                <w:rFonts w:hint="eastAsia"/>
                <w:spacing w:val="6"/>
                <w:sz w:val="24"/>
                <w:szCs w:val="24"/>
                <w:lang w:eastAsia="zh-CN"/>
              </w:rPr>
              <w:t>供应商实力比较</w:t>
            </w:r>
          </w:p>
          <w:p>
            <w:pPr>
              <w:pStyle w:val="19"/>
              <w:spacing w:before="145" w:line="289" w:lineRule="auto"/>
              <w:ind w:left="112" w:right="109" w:hanging="1"/>
              <w:jc w:val="center"/>
              <w:rPr>
                <w:spacing w:val="6"/>
                <w:sz w:val="24"/>
                <w:szCs w:val="24"/>
                <w:lang w:eastAsia="zh-CN"/>
              </w:rPr>
            </w:pPr>
            <w:r>
              <w:rPr>
                <w:rFonts w:hint="eastAsia"/>
                <w:spacing w:val="6"/>
                <w:sz w:val="24"/>
                <w:szCs w:val="24"/>
                <w:lang w:eastAsia="zh-CN"/>
              </w:rPr>
              <w:t>（16分）</w:t>
            </w:r>
          </w:p>
          <w:p>
            <w:pPr>
              <w:pStyle w:val="19"/>
              <w:spacing w:before="145" w:line="289" w:lineRule="auto"/>
              <w:ind w:left="112" w:right="109" w:hanging="1"/>
              <w:rPr>
                <w:spacing w:val="6"/>
                <w:sz w:val="24"/>
                <w:szCs w:val="24"/>
                <w:lang w:eastAsia="zh-CN"/>
              </w:rPr>
            </w:pPr>
          </w:p>
          <w:p>
            <w:pPr>
              <w:pStyle w:val="19"/>
              <w:spacing w:before="145" w:line="289" w:lineRule="auto"/>
              <w:ind w:left="112" w:right="109" w:hanging="1"/>
              <w:rPr>
                <w:spacing w:val="6"/>
                <w:sz w:val="24"/>
                <w:szCs w:val="24"/>
                <w:lang w:eastAsia="zh-CN"/>
              </w:rPr>
            </w:pPr>
          </w:p>
          <w:p>
            <w:pPr>
              <w:pStyle w:val="19"/>
              <w:spacing w:before="145" w:line="289" w:lineRule="auto"/>
              <w:ind w:left="112" w:right="109" w:hanging="1"/>
              <w:rPr>
                <w:spacing w:val="6"/>
                <w:sz w:val="24"/>
                <w:szCs w:val="24"/>
                <w:lang w:eastAsia="zh-CN"/>
              </w:rPr>
            </w:pPr>
          </w:p>
          <w:p>
            <w:pPr>
              <w:pStyle w:val="19"/>
              <w:spacing w:before="145" w:line="289" w:lineRule="auto"/>
              <w:ind w:left="112" w:right="109" w:hanging="1"/>
              <w:rPr>
                <w:spacing w:val="6"/>
                <w:sz w:val="24"/>
                <w:szCs w:val="24"/>
                <w:lang w:eastAsia="zh-CN"/>
              </w:rPr>
            </w:pPr>
          </w:p>
          <w:p>
            <w:pPr>
              <w:pStyle w:val="19"/>
              <w:spacing w:before="145" w:line="289" w:lineRule="auto"/>
              <w:ind w:left="112" w:right="109" w:hanging="1"/>
              <w:rPr>
                <w:spacing w:val="6"/>
                <w:sz w:val="24"/>
                <w:szCs w:val="24"/>
                <w:lang w:eastAsia="zh-CN"/>
              </w:rPr>
            </w:pPr>
          </w:p>
          <w:p>
            <w:pPr>
              <w:pStyle w:val="19"/>
              <w:spacing w:before="145" w:line="289" w:lineRule="auto"/>
              <w:ind w:left="112" w:right="109" w:hanging="1"/>
              <w:rPr>
                <w:spacing w:val="6"/>
                <w:sz w:val="24"/>
                <w:szCs w:val="24"/>
                <w:lang w:eastAsia="zh-CN"/>
              </w:rPr>
            </w:pPr>
          </w:p>
          <w:p>
            <w:pPr>
              <w:pStyle w:val="19"/>
              <w:spacing w:before="145" w:line="289" w:lineRule="auto"/>
              <w:ind w:left="112" w:right="109" w:hanging="1"/>
              <w:jc w:val="center"/>
              <w:rPr>
                <w:spacing w:val="6"/>
                <w:sz w:val="24"/>
                <w:szCs w:val="24"/>
                <w:lang w:eastAsia="zh-CN"/>
              </w:rPr>
            </w:pPr>
          </w:p>
        </w:tc>
        <w:tc>
          <w:tcPr>
            <w:tcW w:w="7680" w:type="dxa"/>
          </w:tcPr>
          <w:p>
            <w:pPr>
              <w:pStyle w:val="19"/>
              <w:spacing w:line="400" w:lineRule="exact"/>
              <w:rPr>
                <w:spacing w:val="6"/>
                <w:sz w:val="24"/>
                <w:szCs w:val="24"/>
                <w:lang w:eastAsia="zh-CN"/>
              </w:rPr>
            </w:pPr>
            <w:r>
              <w:rPr>
                <w:rFonts w:hint="eastAsia"/>
                <w:spacing w:val="6"/>
                <w:sz w:val="24"/>
                <w:szCs w:val="24"/>
                <w:lang w:eastAsia="zh-CN"/>
              </w:rPr>
              <w:t>1、具有ISO 9001质量管理体系认证证书（认证范围必须含：信息安全等级保护咨询、评测），得2分；</w:t>
            </w:r>
          </w:p>
          <w:p>
            <w:pPr>
              <w:pStyle w:val="19"/>
              <w:spacing w:line="400" w:lineRule="exact"/>
              <w:rPr>
                <w:spacing w:val="6"/>
                <w:sz w:val="24"/>
                <w:szCs w:val="24"/>
                <w:lang w:eastAsia="zh-CN"/>
              </w:rPr>
            </w:pPr>
            <w:r>
              <w:rPr>
                <w:rFonts w:hint="eastAsia"/>
                <w:spacing w:val="6"/>
                <w:sz w:val="24"/>
                <w:szCs w:val="24"/>
                <w:lang w:eastAsia="zh-CN"/>
              </w:rPr>
              <w:t>2、具有ISO 27001信息安全管理体系认证证书（认证范围必须含：信息安全等级保护咨询、评测）得2分；</w:t>
            </w:r>
          </w:p>
          <w:p>
            <w:pPr>
              <w:pStyle w:val="19"/>
              <w:spacing w:line="400" w:lineRule="exact"/>
              <w:rPr>
                <w:spacing w:val="6"/>
                <w:sz w:val="24"/>
                <w:szCs w:val="24"/>
                <w:lang w:eastAsia="zh-CN"/>
              </w:rPr>
            </w:pPr>
            <w:r>
              <w:rPr>
                <w:rFonts w:hint="eastAsia"/>
                <w:spacing w:val="6"/>
                <w:sz w:val="24"/>
                <w:szCs w:val="24"/>
                <w:lang w:eastAsia="zh-CN"/>
              </w:rPr>
              <w:t>3、具有ISO 14001环境管理体系认证证书（认证范围必须含：信息安全等级保护咨询、评测），得2分；</w:t>
            </w:r>
          </w:p>
          <w:p>
            <w:pPr>
              <w:pStyle w:val="19"/>
              <w:spacing w:line="400" w:lineRule="exact"/>
              <w:rPr>
                <w:spacing w:val="6"/>
                <w:sz w:val="24"/>
                <w:szCs w:val="24"/>
                <w:lang w:eastAsia="zh-CN"/>
              </w:rPr>
            </w:pPr>
            <w:r>
              <w:rPr>
                <w:rFonts w:hint="eastAsia"/>
                <w:spacing w:val="6"/>
                <w:sz w:val="24"/>
                <w:szCs w:val="24"/>
                <w:lang w:eastAsia="zh-CN"/>
              </w:rPr>
              <w:t>4、具有ISO 145001职业健康安全管理体系认证证书（认证范围必须含：信息安全等级保护咨询、评测），得2分；</w:t>
            </w:r>
          </w:p>
          <w:p>
            <w:pPr>
              <w:pStyle w:val="19"/>
              <w:spacing w:line="400" w:lineRule="exact"/>
              <w:rPr>
                <w:spacing w:val="6"/>
                <w:sz w:val="24"/>
                <w:szCs w:val="24"/>
                <w:lang w:eastAsia="zh-CN"/>
              </w:rPr>
            </w:pPr>
            <w:r>
              <w:rPr>
                <w:rFonts w:hint="eastAsia"/>
                <w:spacing w:val="6"/>
                <w:sz w:val="24"/>
                <w:szCs w:val="24"/>
                <w:lang w:eastAsia="zh-CN"/>
              </w:rPr>
              <w:t>5、具有CNAS能力认可证书的，得2分；</w:t>
            </w:r>
          </w:p>
          <w:p>
            <w:pPr>
              <w:pStyle w:val="19"/>
              <w:spacing w:line="400" w:lineRule="exact"/>
              <w:rPr>
                <w:spacing w:val="6"/>
                <w:sz w:val="24"/>
                <w:szCs w:val="24"/>
                <w:lang w:eastAsia="zh-CN"/>
              </w:rPr>
            </w:pPr>
            <w:r>
              <w:rPr>
                <w:rFonts w:hint="eastAsia"/>
                <w:spacing w:val="6"/>
                <w:sz w:val="24"/>
                <w:szCs w:val="24"/>
                <w:lang w:eastAsia="zh-CN"/>
              </w:rPr>
              <w:t>6、具有中国网络安全审查技术与认证中心颁发的三级及以上信息安全应急处理服务资质证书，得1分；</w:t>
            </w:r>
          </w:p>
          <w:p>
            <w:pPr>
              <w:pStyle w:val="19"/>
              <w:spacing w:line="400" w:lineRule="exact"/>
              <w:rPr>
                <w:spacing w:val="6"/>
                <w:sz w:val="24"/>
                <w:szCs w:val="24"/>
                <w:lang w:eastAsia="zh-CN"/>
              </w:rPr>
            </w:pPr>
            <w:r>
              <w:rPr>
                <w:rFonts w:hint="eastAsia"/>
                <w:spacing w:val="6"/>
                <w:sz w:val="24"/>
                <w:szCs w:val="24"/>
                <w:lang w:eastAsia="zh-CN"/>
              </w:rPr>
              <w:t>7、具有中国网络安全审查技术与认证中心颁发的三级及以上信息安全风险评估服务资质证书，得1分；</w:t>
            </w:r>
          </w:p>
          <w:p>
            <w:pPr>
              <w:pStyle w:val="19"/>
              <w:spacing w:line="400" w:lineRule="exact"/>
              <w:rPr>
                <w:spacing w:val="6"/>
                <w:sz w:val="24"/>
                <w:szCs w:val="24"/>
                <w:lang w:eastAsia="zh-CN"/>
              </w:rPr>
            </w:pPr>
            <w:r>
              <w:rPr>
                <w:rFonts w:hint="eastAsia"/>
                <w:spacing w:val="6"/>
                <w:sz w:val="24"/>
                <w:szCs w:val="24"/>
                <w:lang w:eastAsia="zh-CN"/>
              </w:rPr>
              <w:t>8、提供2022年1月1日至今签订的相关行业等级保护测评项目业绩比较，每提供一份得1分，最高4分。</w:t>
            </w:r>
          </w:p>
        </w:tc>
      </w:tr>
    </w:tbl>
    <w:p>
      <w:pPr>
        <w:spacing w:line="560" w:lineRule="exact"/>
        <w:ind w:firstLine="643" w:firstLineChars="200"/>
        <w:rPr>
          <w:rFonts w:ascii="仿宋_GB2312" w:hAnsi="仿宋_GB2312" w:eastAsia="仿宋_GB2312"/>
          <w:b/>
          <w:bCs/>
          <w:sz w:val="32"/>
          <w:szCs w:val="32"/>
        </w:rPr>
      </w:pPr>
    </w:p>
    <w:p>
      <w:pPr>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（二）报价分（40分）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最低报价供应商得40分，其他供应商报价得分=（最低报价/相应供应商所报价）*40分。</w:t>
      </w:r>
    </w:p>
    <w:p>
      <w:pPr>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（三）出现下列情形之一的，作无效响应处理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1.响应文件未按规定要求密封、签署、盖章及主要资料不齐全的；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2.响应文件的资料有虚报或者谎报的；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3.响应文件中资格审查文件及技术响应文件出现报价内容的；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4.不具备询价文件规定的资格要求的；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5.响应文件有重大漏项或重大不合理的；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6.项目技术、方案不满足项目需求中的要求，有重大偏离或保留的；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7.响应报价超出项目各标段相应最高限价的；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8.被认定为低于成本报价竞标的；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9.不符合法律法规的其他实质性响应要求的。</w:t>
      </w:r>
    </w:p>
    <w:p>
      <w:pPr>
        <w:pStyle w:val="7"/>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（四）成交通知</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成交结果在海门区人民政府官网公示3个工作日。《成交通知书》一经发出，采购单位改变成交结果，或者成交单位放弃成交的，各自承担相应的法律责任。《成交通知书》是采购合同的组成部分。</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五、投标人必须符合的资格条件</w:t>
      </w:r>
    </w:p>
    <w:p>
      <w:pPr>
        <w:spacing w:line="56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（一）具备以下规定的条件：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（1）具有独立承担民事责任的能力，具备专业的安全评估资质；</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（2）具有良好的商业信誉和健全的财务会计制度；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（3）具有履行合同所必需的设备及专业技术能力；</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（4）有依法缴纳税收和社会保障资金的良好记录；</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（5）参加本次采购活动前三年内，在经营活动中没有重大违法记录；</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（6）法律、行政法规规定的其他条件。且符合、承认并承诺履行邀标文件各项规定的国内法人、其他组织（不包括在港澳台地区注册成立的法人、其它组织）。</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未被“信用中国”网站、中华人民共和国最高人民法院网站等渠道列入信用记录失信被执行人，未被中国政府采购网等渠道列入政府采购严重违法失信行为记录名单，未被中华人民共和国应急管理部网站等渠道列入安全生产失信联合惩戒“黑名单”，未被国家税务总局网站等渠道列入重大税收违法案件当事人名单，未被国家企业信用信息公示系统等渠道列入经营异常名录、严重违法失信企业名单，未被全国公共资源交易平台等渠道列入黑名单。</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单位负责人为同一人或者存在直接控股、管理关系的不同投标人，不得参加同一合同项下的采购活动；法定代表人为同一个人的两个及两个以上法人，母公司、全资子公司及其控股公司，都不得参加同一合同项目的采购活动。</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（四）为采购项目或其中分项目的前期工作提供设计、规范编制或者项目管理、监理、检测等服务的投标人及其附属机构（单位），不得参加本项目的投标；</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（五）具备完成本项目标的物的资质和能力，并能提供相应服务；</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（六）财务状况良好。</w:t>
      </w:r>
    </w:p>
    <w:p>
      <w:pPr>
        <w:spacing w:line="56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（七）本项目所需提供投标材料：</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1、投标供应商的企业法人营业执照副本复印件、税务登记证副本复印件；或三证合一的营业执照副本复印件。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投标人法定代表人参加投标的，必须提供法定代表人身份证明及本人身份证复印件；非法定代表人参加投标的，必须提供法定代表人签字或盖章的授权委托书及被授权人本人的身份证复印件（投标文件格式）。</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3、提供投标供应商参加本次采购活动前一年内（至少一个月，不含投标当月)的依法缴纳税收、缴纳社会保障资金的相关材料（提供相关主管部门证明或银行代扣证明）复印件。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4、投标供应商须提供参与本次项目采购活动前三年内，在经营活动中没有重大违法记录的书面承诺（投标文件格式）。</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5、供应商须提供资格文件声明函（投标文件格式）。</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6、未被“信用中国”网站（www.creditchina.gov.cn）、中国政府采购网列入失信被执行人、重大税收违法案件当事人名单、政府采购严重失信行为记录名单。（提供查询截图）</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7、供应商须提供近年来承担过相关服务案例，提供合同复印件。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8、符合相关法律、法规规定的其他要求。</w:t>
      </w:r>
    </w:p>
    <w:p>
      <w:pPr>
        <w:spacing w:line="560" w:lineRule="exact"/>
        <w:ind w:firstLine="640"/>
        <w:rPr>
          <w:rFonts w:ascii="黑体" w:hAnsi="黑体" w:eastAsia="黑体" w:cs="黑体"/>
          <w:bCs/>
          <w:sz w:val="32"/>
          <w:szCs w:val="32"/>
        </w:rPr>
      </w:pPr>
      <w:r>
        <w:rPr>
          <w:rFonts w:hint="eastAsia" w:ascii="黑体" w:hAnsi="黑体" w:eastAsia="黑体" w:cs="黑体"/>
          <w:bCs/>
          <w:sz w:val="32"/>
          <w:szCs w:val="32"/>
        </w:rPr>
        <w:t>六、其他事项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1、本项目开标时间及投标截止时间为2025年4月22日，上午9时30分。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服务商在投标时须提供有效的营业执照副本复印件、法人代表授权委托书原件、授权代表身份证的复印件、诚信承诺函原件，同时须将上述材料及询价报价单一起装订（询价单放至第一页）并密封后(封面注明项目名称、投标人名称和投标人及联系电话) 于投标截止时间前半小时内交至南通市海门区文化广电和旅游局会议室（江苏省南通市海门区北京中路600号二楼东南角），逾时作自动放弃处理。投标时还另需向工作人员提供询价采购服务商报名登记表（详见附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服务商下载招标文件后，应仔细检查招标文件的所有内容，如对本次招标文件存在疑问，请将书面询问文件在本项目投标截止时间24小时前，送至南通市海门区文化广电和旅游局，招标方将做统一答复；如规定时间内未收到任何书面质疑，则视为各投标服务商均理解并接受本招标文件所有内容。同时服务商不得在招标结束后针对招标文件所有内容提出质疑事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4、本报价单具有法律效力，请投标单位严格按项目要求报价，加盖单位公章后有效（涂改无效）。</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5、服务商在中标结果未宣布前，不得提前离场，否则后果自负。</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6、中标服务商必须和采购单位签订合同书。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招标单位联系人：周先生；</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电话：0513-82118631，18936181508。</w:t>
      </w:r>
    </w:p>
    <w:p>
      <w:pPr>
        <w:ind w:firstLine="640" w:firstLineChars="200"/>
        <w:rPr>
          <w:rFonts w:ascii="仿宋_GB2312" w:hAnsi="仿宋_GB2312" w:eastAsia="仿宋_GB2312"/>
          <w:sz w:val="32"/>
          <w:szCs w:val="32"/>
        </w:rPr>
      </w:pPr>
    </w:p>
    <w:p>
      <w:pPr>
        <w:ind w:firstLine="640" w:firstLineChars="200"/>
        <w:rPr>
          <w:rFonts w:ascii="仿宋_GB2312" w:hAnsi="仿宋_GB2312" w:eastAsia="仿宋_GB2312"/>
          <w:sz w:val="32"/>
          <w:szCs w:val="32"/>
        </w:rPr>
      </w:pPr>
    </w:p>
    <w:p>
      <w:pPr>
        <w:rPr>
          <w:rFonts w:ascii="仿宋_GB2312" w:hAnsi="仿宋_GB2312" w:eastAsia="仿宋_GB2312"/>
          <w:sz w:val="32"/>
          <w:szCs w:val="32"/>
        </w:rPr>
      </w:pPr>
    </w:p>
    <w:p>
      <w:pPr>
        <w:ind w:firstLine="4000" w:firstLineChars="1250"/>
        <w:rPr>
          <w:rFonts w:ascii="仿宋_GB2312" w:hAnsi="仿宋_GB2312" w:eastAsia="仿宋_GB2312"/>
          <w:sz w:val="32"/>
          <w:szCs w:val="32"/>
        </w:rPr>
      </w:pPr>
      <w:r>
        <w:rPr>
          <w:rFonts w:hint="eastAsia" w:ascii="仿宋_GB2312" w:hAnsi="仿宋_GB2312" w:eastAsia="仿宋_GB2312"/>
          <w:sz w:val="32"/>
          <w:szCs w:val="32"/>
        </w:rPr>
        <w:t>南通市海门区文化广电和旅游局</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                               2025年4月11日</w:t>
      </w:r>
    </w:p>
    <w:p>
      <w:pPr>
        <w:widowControl/>
        <w:spacing w:line="360" w:lineRule="auto"/>
        <w:rPr>
          <w:rFonts w:ascii="仿宋_GB2312" w:hAnsi="仿宋_GB2312" w:eastAsia="仿宋_GB2312"/>
          <w:sz w:val="32"/>
          <w:szCs w:val="32"/>
        </w:rPr>
      </w:pPr>
    </w:p>
    <w:p>
      <w:pPr>
        <w:widowControl/>
        <w:spacing w:line="360" w:lineRule="auto"/>
        <w:rPr>
          <w:rFonts w:ascii="仿宋_GB2312" w:hAnsi="仿宋_GB2312" w:eastAsia="仿宋_GB2312"/>
          <w:sz w:val="32"/>
          <w:szCs w:val="32"/>
        </w:rPr>
      </w:pPr>
    </w:p>
    <w:p>
      <w:pPr>
        <w:widowControl/>
        <w:spacing w:line="360" w:lineRule="auto"/>
        <w:rPr>
          <w:rFonts w:ascii="仿宋_GB2312" w:hAnsi="仿宋_GB2312" w:eastAsia="仿宋_GB2312"/>
          <w:sz w:val="32"/>
          <w:szCs w:val="32"/>
        </w:rPr>
      </w:pPr>
    </w:p>
    <w:p>
      <w:pPr>
        <w:widowControl/>
        <w:spacing w:line="360" w:lineRule="auto"/>
        <w:rPr>
          <w:rFonts w:ascii="仿宋_GB2312" w:hAnsi="仿宋_GB2312" w:eastAsia="仿宋_GB2312"/>
          <w:sz w:val="32"/>
          <w:szCs w:val="32"/>
        </w:rPr>
      </w:pPr>
    </w:p>
    <w:p>
      <w:pPr>
        <w:widowControl/>
        <w:spacing w:line="360" w:lineRule="auto"/>
        <w:rPr>
          <w:rFonts w:ascii="仿宋_GB2312" w:hAnsi="仿宋_GB2312" w:eastAsia="仿宋_GB2312"/>
          <w:sz w:val="32"/>
          <w:szCs w:val="32"/>
        </w:rPr>
      </w:pPr>
    </w:p>
    <w:p>
      <w:pPr>
        <w:widowControl/>
        <w:spacing w:line="360" w:lineRule="auto"/>
        <w:rPr>
          <w:rFonts w:ascii="仿宋_GB2312" w:hAnsi="仿宋_GB2312" w:eastAsia="仿宋_GB2312"/>
          <w:sz w:val="32"/>
          <w:szCs w:val="32"/>
        </w:rPr>
      </w:pPr>
    </w:p>
    <w:p>
      <w:pPr>
        <w:widowControl/>
        <w:spacing w:line="360" w:lineRule="auto"/>
        <w:rPr>
          <w:rFonts w:ascii="仿宋_GB2312" w:hAnsi="仿宋_GB2312" w:eastAsia="仿宋_GB2312"/>
          <w:sz w:val="32"/>
          <w:szCs w:val="32"/>
        </w:rPr>
      </w:pPr>
    </w:p>
    <w:p>
      <w:pPr>
        <w:widowControl/>
        <w:spacing w:line="360" w:lineRule="auto"/>
        <w:rPr>
          <w:rFonts w:ascii="仿宋_GB2312" w:hAnsi="仿宋_GB2312" w:eastAsia="仿宋_GB2312"/>
          <w:sz w:val="32"/>
          <w:szCs w:val="32"/>
        </w:rPr>
      </w:pPr>
    </w:p>
    <w:p>
      <w:pPr>
        <w:widowControl/>
        <w:spacing w:line="360" w:lineRule="auto"/>
        <w:rPr>
          <w:rFonts w:ascii="仿宋_GB2312" w:hAnsi="仿宋_GB2312" w:eastAsia="仿宋_GB2312"/>
          <w:sz w:val="32"/>
          <w:szCs w:val="32"/>
        </w:rPr>
      </w:pPr>
    </w:p>
    <w:p>
      <w:pPr>
        <w:widowControl/>
        <w:spacing w:line="360" w:lineRule="auto"/>
        <w:rPr>
          <w:rFonts w:ascii="仿宋_GB2312" w:hAnsi="仿宋_GB2312" w:eastAsia="仿宋_GB2312"/>
          <w:sz w:val="32"/>
          <w:szCs w:val="32"/>
        </w:rPr>
      </w:pPr>
      <w:r>
        <w:rPr>
          <w:rFonts w:hint="eastAsia" w:ascii="仿宋_GB2312" w:hAnsi="仿宋_GB2312" w:eastAsia="仿宋_GB2312"/>
          <w:sz w:val="32"/>
          <w:szCs w:val="32"/>
        </w:rPr>
        <w:t>附件：</w:t>
      </w:r>
    </w:p>
    <w:p>
      <w:pPr>
        <w:widowControl/>
        <w:spacing w:line="360" w:lineRule="auto"/>
        <w:ind w:firstLine="361" w:firstLineChars="100"/>
        <w:jc w:val="center"/>
        <w:rPr>
          <w:rFonts w:ascii="宋体" w:cs="宋体"/>
          <w:b/>
          <w:bCs/>
          <w:sz w:val="36"/>
          <w:szCs w:val="36"/>
        </w:rPr>
      </w:pPr>
      <w:r>
        <w:rPr>
          <w:rFonts w:hint="eastAsia" w:ascii="宋体" w:hAnsi="宋体" w:cs="宋体"/>
          <w:b/>
          <w:bCs/>
          <w:sz w:val="36"/>
          <w:szCs w:val="36"/>
        </w:rPr>
        <w:t>询价采购服务商报名登记表</w:t>
      </w:r>
    </w:p>
    <w:p>
      <w:pPr>
        <w:widowControl/>
        <w:jc w:val="left"/>
        <w:rPr>
          <w:rFonts w:ascii="宋体" w:cs="宋体"/>
          <w:sz w:val="24"/>
        </w:rPr>
      </w:pPr>
    </w:p>
    <w:tbl>
      <w:tblPr>
        <w:tblStyle w:val="13"/>
        <w:tblW w:w="846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877"/>
        <w:gridCol w:w="3397"/>
        <w:gridCol w:w="1384"/>
        <w:gridCol w:w="2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1430" w:type="dxa"/>
            <w:gridSpan w:val="2"/>
            <w:vAlign w:val="center"/>
          </w:tcPr>
          <w:p>
            <w:pPr>
              <w:widowControl/>
              <w:jc w:val="center"/>
              <w:rPr>
                <w:rFonts w:ascii="宋体" w:cs="宋体"/>
                <w:sz w:val="24"/>
              </w:rPr>
            </w:pPr>
            <w:r>
              <w:rPr>
                <w:rFonts w:hint="eastAsia" w:ascii="宋体" w:hAnsi="宋体" w:cs="宋体"/>
                <w:sz w:val="24"/>
              </w:rPr>
              <w:t>日</w:t>
            </w:r>
            <w:r>
              <w:rPr>
                <w:rFonts w:ascii="宋体" w:cs="宋体"/>
                <w:sz w:val="24"/>
              </w:rPr>
              <w:t>   </w:t>
            </w:r>
            <w:r>
              <w:rPr>
                <w:rFonts w:hint="eastAsia" w:ascii="宋体" w:hAnsi="宋体" w:cs="宋体"/>
                <w:sz w:val="24"/>
              </w:rPr>
              <w:t>期</w:t>
            </w:r>
          </w:p>
        </w:tc>
        <w:tc>
          <w:tcPr>
            <w:tcW w:w="7030" w:type="dxa"/>
            <w:gridSpan w:val="3"/>
            <w:vAlign w:val="center"/>
          </w:tcPr>
          <w:p>
            <w:pPr>
              <w:widowControl/>
              <w:jc w:val="center"/>
              <w:rPr>
                <w:rFonts w:ascii="宋体" w:cs="宋体"/>
                <w:sz w:val="24"/>
              </w:rPr>
            </w:pPr>
            <w:r>
              <w:rPr>
                <w:rFonts w:hint="eastAsia" w:ascii="宋体" w:hAnsi="宋体" w:cs="宋体"/>
                <w:sz w:val="24"/>
              </w:rPr>
              <w:t>年</w:t>
            </w:r>
            <w:r>
              <w:rPr>
                <w:rFonts w:ascii="宋体" w:cs="宋体"/>
                <w:sz w:val="24"/>
              </w:rPr>
              <w:t> </w:t>
            </w:r>
            <w:r>
              <w:rPr>
                <w:rFonts w:hint="eastAsia" w:ascii="宋体" w:cs="宋体"/>
                <w:sz w:val="24"/>
              </w:rPr>
              <w:t xml:space="preserve">  </w:t>
            </w:r>
            <w:r>
              <w:rPr>
                <w:rFonts w:hint="eastAsia" w:ascii="宋体" w:hAnsi="宋体" w:cs="宋体"/>
                <w:sz w:val="24"/>
              </w:rPr>
              <w:t>月</w:t>
            </w:r>
            <w:r>
              <w:rPr>
                <w:rFonts w:ascii="宋体" w:cs="宋体"/>
                <w:sz w:val="24"/>
              </w:rPr>
              <w:t> </w:t>
            </w:r>
            <w:r>
              <w:rPr>
                <w:rFonts w:hint="eastAsia" w:ascii="宋体" w:cs="宋体"/>
                <w:sz w:val="24"/>
              </w:rPr>
              <w:t xml:space="preserve">  </w:t>
            </w:r>
            <w:r>
              <w:rPr>
                <w:rFonts w:hint="eastAsia" w:ascii="宋体" w:hAnsi="宋体" w:cs="宋体"/>
                <w:sz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sz w:val="24"/>
              </w:rPr>
            </w:pPr>
            <w:r>
              <w:rPr>
                <w:rFonts w:hint="eastAsia" w:ascii="宋体" w:hAnsi="宋体" w:cs="宋体"/>
                <w:sz w:val="24"/>
              </w:rPr>
              <w:t>项目名称</w:t>
            </w:r>
          </w:p>
        </w:tc>
        <w:tc>
          <w:tcPr>
            <w:tcW w:w="7030" w:type="dxa"/>
            <w:gridSpan w:val="3"/>
            <w:vAlign w:val="center"/>
          </w:tcPr>
          <w:p>
            <w:pPr>
              <w:widowControl/>
              <w:jc w:val="center"/>
              <w:rPr>
                <w:rFonts w:ascii="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1430" w:type="dxa"/>
            <w:gridSpan w:val="2"/>
            <w:vAlign w:val="center"/>
          </w:tcPr>
          <w:p>
            <w:pPr>
              <w:widowControl/>
              <w:jc w:val="center"/>
              <w:rPr>
                <w:rFonts w:ascii="宋体" w:cs="宋体"/>
                <w:sz w:val="24"/>
              </w:rPr>
            </w:pPr>
            <w:r>
              <w:rPr>
                <w:rFonts w:hint="eastAsia" w:ascii="宋体" w:hAnsi="宋体" w:cs="宋体"/>
                <w:sz w:val="24"/>
              </w:rPr>
              <w:t>投标单位</w:t>
            </w:r>
          </w:p>
          <w:p>
            <w:pPr>
              <w:widowControl/>
              <w:jc w:val="center"/>
              <w:rPr>
                <w:rFonts w:ascii="宋体" w:cs="宋体"/>
                <w:sz w:val="24"/>
              </w:rPr>
            </w:pPr>
            <w:r>
              <w:rPr>
                <w:rFonts w:hint="eastAsia" w:ascii="宋体" w:hAnsi="宋体" w:cs="宋体"/>
                <w:sz w:val="24"/>
              </w:rPr>
              <w:t>名称</w:t>
            </w:r>
          </w:p>
        </w:tc>
        <w:tc>
          <w:tcPr>
            <w:tcW w:w="7030" w:type="dxa"/>
            <w:gridSpan w:val="3"/>
            <w:vAlign w:val="center"/>
          </w:tcPr>
          <w:p>
            <w:pPr>
              <w:widowControl/>
              <w:jc w:val="center"/>
              <w:rPr>
                <w:rFonts w:ascii="宋体" w:cs="宋体"/>
                <w:sz w:val="24"/>
              </w:rPr>
            </w:pPr>
            <w:r>
              <w:rPr>
                <w:rFonts w:ascii="宋体" w:cs="宋体"/>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1430" w:type="dxa"/>
            <w:gridSpan w:val="2"/>
            <w:vAlign w:val="center"/>
          </w:tcPr>
          <w:p>
            <w:pPr>
              <w:widowControl/>
              <w:jc w:val="center"/>
              <w:rPr>
                <w:rFonts w:ascii="宋体" w:cs="宋体"/>
                <w:sz w:val="24"/>
              </w:rPr>
            </w:pPr>
            <w:r>
              <w:rPr>
                <w:rFonts w:hint="eastAsia" w:ascii="宋体" w:hAnsi="宋体" w:cs="宋体"/>
                <w:sz w:val="24"/>
              </w:rPr>
              <w:t>法人代表</w:t>
            </w:r>
          </w:p>
        </w:tc>
        <w:tc>
          <w:tcPr>
            <w:tcW w:w="3397" w:type="dxa"/>
            <w:vAlign w:val="center"/>
          </w:tcPr>
          <w:p>
            <w:pPr>
              <w:widowControl/>
              <w:jc w:val="center"/>
              <w:rPr>
                <w:rFonts w:ascii="宋体" w:cs="宋体"/>
                <w:sz w:val="24"/>
              </w:rPr>
            </w:pPr>
          </w:p>
        </w:tc>
        <w:tc>
          <w:tcPr>
            <w:tcW w:w="1384" w:type="dxa"/>
            <w:vAlign w:val="center"/>
          </w:tcPr>
          <w:p>
            <w:pPr>
              <w:widowControl/>
              <w:jc w:val="center"/>
              <w:rPr>
                <w:rFonts w:ascii="宋体" w:cs="宋体"/>
                <w:sz w:val="24"/>
              </w:rPr>
            </w:pPr>
            <w:r>
              <w:rPr>
                <w:rFonts w:hint="eastAsia" w:ascii="宋体" w:hAnsi="宋体" w:cs="宋体"/>
                <w:sz w:val="24"/>
              </w:rPr>
              <w:t>手</w:t>
            </w:r>
            <w:r>
              <w:rPr>
                <w:rFonts w:ascii="宋体" w:cs="宋体"/>
                <w:sz w:val="24"/>
              </w:rPr>
              <w:t>   </w:t>
            </w:r>
            <w:r>
              <w:rPr>
                <w:rFonts w:hint="eastAsia" w:ascii="宋体" w:hAnsi="宋体" w:cs="宋体"/>
                <w:sz w:val="24"/>
              </w:rPr>
              <w:t>机</w:t>
            </w:r>
          </w:p>
        </w:tc>
        <w:tc>
          <w:tcPr>
            <w:tcW w:w="2249" w:type="dxa"/>
            <w:vAlign w:val="center"/>
          </w:tcPr>
          <w:p>
            <w:pPr>
              <w:widowControl/>
              <w:jc w:val="center"/>
              <w:rPr>
                <w:rFonts w:ascii="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sz w:val="24"/>
              </w:rPr>
            </w:pPr>
            <w:r>
              <w:rPr>
                <w:rFonts w:hint="eastAsia" w:ascii="宋体" w:hAnsi="宋体" w:cs="宋体"/>
                <w:sz w:val="24"/>
              </w:rPr>
              <w:t>授权代表</w:t>
            </w:r>
          </w:p>
        </w:tc>
        <w:tc>
          <w:tcPr>
            <w:tcW w:w="3397" w:type="dxa"/>
            <w:vAlign w:val="center"/>
          </w:tcPr>
          <w:p>
            <w:pPr>
              <w:widowControl/>
              <w:jc w:val="center"/>
              <w:rPr>
                <w:rFonts w:ascii="宋体" w:cs="宋体"/>
                <w:sz w:val="24"/>
              </w:rPr>
            </w:pPr>
            <w:r>
              <w:rPr>
                <w:rFonts w:ascii="宋体" w:cs="宋体"/>
                <w:sz w:val="24"/>
              </w:rPr>
              <w:t> </w:t>
            </w:r>
          </w:p>
        </w:tc>
        <w:tc>
          <w:tcPr>
            <w:tcW w:w="1384" w:type="dxa"/>
            <w:vAlign w:val="center"/>
          </w:tcPr>
          <w:p>
            <w:pPr>
              <w:widowControl/>
              <w:jc w:val="center"/>
              <w:rPr>
                <w:rFonts w:ascii="宋体" w:cs="宋体"/>
                <w:sz w:val="24"/>
              </w:rPr>
            </w:pPr>
            <w:r>
              <w:rPr>
                <w:rFonts w:hint="eastAsia" w:ascii="宋体" w:hAnsi="宋体" w:cs="宋体"/>
                <w:sz w:val="24"/>
              </w:rPr>
              <w:t>手</w:t>
            </w:r>
            <w:r>
              <w:rPr>
                <w:rFonts w:ascii="宋体" w:cs="宋体"/>
                <w:sz w:val="24"/>
              </w:rPr>
              <w:t>   </w:t>
            </w:r>
            <w:r>
              <w:rPr>
                <w:rFonts w:hint="eastAsia" w:ascii="宋体" w:hAnsi="宋体" w:cs="宋体"/>
                <w:sz w:val="24"/>
              </w:rPr>
              <w:t>机</w:t>
            </w:r>
          </w:p>
        </w:tc>
        <w:tc>
          <w:tcPr>
            <w:tcW w:w="2249" w:type="dxa"/>
            <w:vAlign w:val="center"/>
          </w:tcPr>
          <w:p>
            <w:pPr>
              <w:widowControl/>
              <w:jc w:val="center"/>
              <w:rPr>
                <w:rFonts w:ascii="宋体" w:cs="宋体"/>
                <w:sz w:val="24"/>
              </w:rPr>
            </w:pPr>
            <w:r>
              <w:rPr>
                <w:rFonts w:ascii="宋体" w:cs="宋体"/>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sz w:val="24"/>
              </w:rPr>
            </w:pPr>
            <w:r>
              <w:rPr>
                <w:rFonts w:hint="eastAsia" w:ascii="宋体" w:hAnsi="宋体" w:cs="宋体"/>
                <w:sz w:val="24"/>
              </w:rPr>
              <w:t>联系电话</w:t>
            </w:r>
          </w:p>
        </w:tc>
        <w:tc>
          <w:tcPr>
            <w:tcW w:w="3397" w:type="dxa"/>
            <w:vAlign w:val="center"/>
          </w:tcPr>
          <w:p>
            <w:pPr>
              <w:widowControl/>
              <w:jc w:val="center"/>
              <w:rPr>
                <w:rFonts w:ascii="宋体" w:cs="宋体"/>
                <w:sz w:val="24"/>
              </w:rPr>
            </w:pPr>
            <w:r>
              <w:rPr>
                <w:rFonts w:ascii="宋体" w:cs="宋体"/>
                <w:sz w:val="24"/>
              </w:rPr>
              <w:t> </w:t>
            </w:r>
          </w:p>
        </w:tc>
        <w:tc>
          <w:tcPr>
            <w:tcW w:w="1384" w:type="dxa"/>
            <w:vAlign w:val="center"/>
          </w:tcPr>
          <w:p>
            <w:pPr>
              <w:widowControl/>
              <w:jc w:val="center"/>
              <w:rPr>
                <w:rFonts w:ascii="宋体" w:cs="宋体"/>
                <w:sz w:val="24"/>
              </w:rPr>
            </w:pPr>
            <w:r>
              <w:rPr>
                <w:rFonts w:hint="eastAsia" w:ascii="宋体" w:hAnsi="宋体" w:cs="宋体"/>
                <w:sz w:val="24"/>
              </w:rPr>
              <w:t>传</w:t>
            </w:r>
            <w:r>
              <w:rPr>
                <w:rFonts w:ascii="宋体" w:cs="宋体"/>
                <w:sz w:val="24"/>
              </w:rPr>
              <w:t>   </w:t>
            </w:r>
            <w:r>
              <w:rPr>
                <w:rFonts w:hint="eastAsia" w:ascii="宋体" w:hAnsi="宋体" w:cs="宋体"/>
                <w:sz w:val="24"/>
              </w:rPr>
              <w:t>真</w:t>
            </w:r>
          </w:p>
        </w:tc>
        <w:tc>
          <w:tcPr>
            <w:tcW w:w="2249" w:type="dxa"/>
            <w:vAlign w:val="center"/>
          </w:tcPr>
          <w:p>
            <w:pPr>
              <w:widowControl/>
              <w:jc w:val="center"/>
              <w:rPr>
                <w:rFonts w:ascii="宋体" w:cs="宋体"/>
                <w:sz w:val="24"/>
              </w:rPr>
            </w:pPr>
            <w:r>
              <w:rPr>
                <w:rFonts w:ascii="宋体" w:cs="宋体"/>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sz w:val="24"/>
              </w:rPr>
            </w:pPr>
            <w:r>
              <w:rPr>
                <w:rFonts w:ascii="宋体" w:hAnsi="宋体" w:cs="宋体"/>
                <w:sz w:val="24"/>
              </w:rPr>
              <w:t>E-mail</w:t>
            </w:r>
          </w:p>
        </w:tc>
        <w:tc>
          <w:tcPr>
            <w:tcW w:w="3397" w:type="dxa"/>
            <w:vAlign w:val="center"/>
          </w:tcPr>
          <w:p>
            <w:pPr>
              <w:widowControl/>
              <w:jc w:val="center"/>
              <w:rPr>
                <w:rFonts w:ascii="宋体" w:cs="宋体"/>
                <w:sz w:val="24"/>
              </w:rPr>
            </w:pPr>
            <w:r>
              <w:rPr>
                <w:rFonts w:ascii="宋体" w:cs="宋体"/>
                <w:sz w:val="24"/>
              </w:rPr>
              <w:t> </w:t>
            </w:r>
          </w:p>
        </w:tc>
        <w:tc>
          <w:tcPr>
            <w:tcW w:w="1384" w:type="dxa"/>
            <w:vAlign w:val="center"/>
          </w:tcPr>
          <w:p>
            <w:pPr>
              <w:widowControl/>
              <w:jc w:val="center"/>
              <w:rPr>
                <w:rFonts w:ascii="宋体" w:cs="宋体"/>
                <w:sz w:val="24"/>
              </w:rPr>
            </w:pPr>
            <w:r>
              <w:rPr>
                <w:rFonts w:hint="eastAsia" w:ascii="宋体" w:hAnsi="宋体" w:cs="宋体"/>
                <w:sz w:val="24"/>
              </w:rPr>
              <w:t>邮政编码</w:t>
            </w:r>
          </w:p>
        </w:tc>
        <w:tc>
          <w:tcPr>
            <w:tcW w:w="2249" w:type="dxa"/>
            <w:vAlign w:val="center"/>
          </w:tcPr>
          <w:p>
            <w:pPr>
              <w:widowControl/>
              <w:jc w:val="center"/>
              <w:rPr>
                <w:rFonts w:ascii="宋体" w:cs="宋体"/>
                <w:sz w:val="24"/>
              </w:rPr>
            </w:pPr>
            <w:r>
              <w:rPr>
                <w:rFonts w:ascii="宋体" w:cs="宋体"/>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sz w:val="24"/>
              </w:rPr>
            </w:pPr>
            <w:r>
              <w:rPr>
                <w:rFonts w:hint="eastAsia" w:ascii="宋体" w:hAnsi="宋体" w:cs="宋体"/>
                <w:sz w:val="24"/>
              </w:rPr>
              <w:t>通信地址</w:t>
            </w:r>
          </w:p>
        </w:tc>
        <w:tc>
          <w:tcPr>
            <w:tcW w:w="7030" w:type="dxa"/>
            <w:gridSpan w:val="3"/>
            <w:vAlign w:val="center"/>
          </w:tcPr>
          <w:p>
            <w:pPr>
              <w:widowControl/>
              <w:jc w:val="center"/>
              <w:rPr>
                <w:rFonts w:ascii="宋体" w:cs="宋体"/>
                <w:sz w:val="24"/>
              </w:rPr>
            </w:pPr>
            <w:r>
              <w:rPr>
                <w:rFonts w:ascii="宋体" w:cs="宋体"/>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8460" w:type="dxa"/>
            <w:gridSpan w:val="5"/>
            <w:vAlign w:val="center"/>
          </w:tcPr>
          <w:p>
            <w:pPr>
              <w:widowControl/>
              <w:jc w:val="center"/>
              <w:rPr>
                <w:rFonts w:ascii="宋体" w:cs="宋体"/>
                <w:sz w:val="24"/>
              </w:rPr>
            </w:pPr>
            <w:r>
              <w:rPr>
                <w:rFonts w:hint="eastAsia" w:ascii="宋体" w:hAnsi="宋体" w:cs="宋体"/>
                <w:b/>
                <w:bCs/>
                <w:sz w:val="24"/>
              </w:rPr>
              <w:t>提交的投标文件资料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553" w:type="dxa"/>
            <w:vAlign w:val="center"/>
          </w:tcPr>
          <w:p>
            <w:pPr>
              <w:widowControl/>
              <w:jc w:val="center"/>
              <w:rPr>
                <w:rFonts w:ascii="宋体" w:cs="宋体"/>
                <w:sz w:val="24"/>
              </w:rPr>
            </w:pPr>
            <w:r>
              <w:rPr>
                <w:rFonts w:hint="eastAsia" w:ascii="宋体" w:hAnsi="宋体" w:cs="宋体"/>
                <w:sz w:val="24"/>
              </w:rPr>
              <w:t>序号</w:t>
            </w:r>
          </w:p>
        </w:tc>
        <w:tc>
          <w:tcPr>
            <w:tcW w:w="4274" w:type="dxa"/>
            <w:gridSpan w:val="2"/>
            <w:vAlign w:val="center"/>
          </w:tcPr>
          <w:p>
            <w:pPr>
              <w:widowControl/>
              <w:jc w:val="center"/>
              <w:rPr>
                <w:rFonts w:ascii="宋体" w:cs="宋体"/>
                <w:sz w:val="24"/>
              </w:rPr>
            </w:pPr>
            <w:r>
              <w:rPr>
                <w:rFonts w:hint="eastAsia" w:ascii="宋体" w:hAnsi="宋体" w:cs="宋体"/>
                <w:sz w:val="24"/>
              </w:rPr>
              <w:t>投标资料</w:t>
            </w:r>
          </w:p>
        </w:tc>
        <w:tc>
          <w:tcPr>
            <w:tcW w:w="1384" w:type="dxa"/>
            <w:vAlign w:val="center"/>
          </w:tcPr>
          <w:p>
            <w:pPr>
              <w:widowControl/>
              <w:jc w:val="center"/>
              <w:rPr>
                <w:rFonts w:ascii="宋体" w:cs="宋体"/>
                <w:sz w:val="24"/>
              </w:rPr>
            </w:pPr>
            <w:r>
              <w:rPr>
                <w:rFonts w:hint="eastAsia" w:ascii="宋体" w:hAnsi="宋体" w:cs="宋体"/>
                <w:sz w:val="24"/>
              </w:rPr>
              <w:t>是否提交</w:t>
            </w:r>
          </w:p>
        </w:tc>
        <w:tc>
          <w:tcPr>
            <w:tcW w:w="2249" w:type="dxa"/>
            <w:vAlign w:val="center"/>
          </w:tcPr>
          <w:p>
            <w:pPr>
              <w:widowControl/>
              <w:jc w:val="center"/>
              <w:rPr>
                <w:rFonts w:ascii="宋体" w:cs="宋体"/>
                <w:sz w:val="24"/>
              </w:rPr>
            </w:pPr>
            <w:r>
              <w:rPr>
                <w:rFonts w:hint="eastAsia" w:ascii="宋体" w:hAnsi="宋体" w:cs="宋体"/>
                <w:sz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553" w:type="dxa"/>
            <w:vAlign w:val="center"/>
          </w:tcPr>
          <w:p>
            <w:pPr>
              <w:widowControl/>
              <w:jc w:val="center"/>
              <w:rPr>
                <w:rFonts w:ascii="宋体" w:cs="宋体"/>
                <w:sz w:val="24"/>
              </w:rPr>
            </w:pPr>
            <w:r>
              <w:rPr>
                <w:rFonts w:ascii="宋体" w:hAnsi="宋体" w:cs="宋体"/>
                <w:sz w:val="24"/>
              </w:rPr>
              <w:t>1</w:t>
            </w:r>
          </w:p>
        </w:tc>
        <w:tc>
          <w:tcPr>
            <w:tcW w:w="4274" w:type="dxa"/>
            <w:gridSpan w:val="2"/>
            <w:vAlign w:val="center"/>
          </w:tcPr>
          <w:p>
            <w:pPr>
              <w:widowControl/>
              <w:jc w:val="left"/>
              <w:rPr>
                <w:rFonts w:ascii="宋体" w:cs="宋体"/>
                <w:sz w:val="24"/>
              </w:rPr>
            </w:pPr>
            <w:r>
              <w:rPr>
                <w:rFonts w:hint="eastAsia" w:ascii="宋体" w:hAnsi="宋体" w:cs="宋体"/>
                <w:sz w:val="24"/>
              </w:rPr>
              <w:t>报价单</w:t>
            </w:r>
          </w:p>
        </w:tc>
        <w:tc>
          <w:tcPr>
            <w:tcW w:w="1384" w:type="dxa"/>
            <w:vAlign w:val="center"/>
          </w:tcPr>
          <w:p>
            <w:pPr>
              <w:widowControl/>
              <w:jc w:val="center"/>
              <w:rPr>
                <w:rFonts w:ascii="宋体" w:cs="宋体"/>
                <w:sz w:val="24"/>
              </w:rPr>
            </w:pPr>
          </w:p>
        </w:tc>
        <w:tc>
          <w:tcPr>
            <w:tcW w:w="2249" w:type="dxa"/>
            <w:vAlign w:val="center"/>
          </w:tcPr>
          <w:p>
            <w:pPr>
              <w:widowControl/>
              <w:jc w:val="center"/>
              <w:rPr>
                <w:rFonts w:ascii="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553" w:type="dxa"/>
            <w:vAlign w:val="center"/>
          </w:tcPr>
          <w:p>
            <w:pPr>
              <w:widowControl/>
              <w:jc w:val="center"/>
              <w:rPr>
                <w:rFonts w:ascii="宋体" w:cs="宋体"/>
                <w:sz w:val="24"/>
              </w:rPr>
            </w:pPr>
            <w:r>
              <w:rPr>
                <w:rFonts w:ascii="宋体" w:hAnsi="宋体" w:cs="宋体"/>
                <w:sz w:val="24"/>
              </w:rPr>
              <w:t>2</w:t>
            </w:r>
          </w:p>
        </w:tc>
        <w:tc>
          <w:tcPr>
            <w:tcW w:w="4274" w:type="dxa"/>
            <w:gridSpan w:val="2"/>
            <w:vAlign w:val="center"/>
          </w:tcPr>
          <w:p>
            <w:pPr>
              <w:widowControl/>
              <w:jc w:val="left"/>
              <w:rPr>
                <w:rFonts w:ascii="宋体" w:cs="宋体"/>
                <w:sz w:val="24"/>
              </w:rPr>
            </w:pPr>
            <w:r>
              <w:rPr>
                <w:rFonts w:hint="eastAsia" w:ascii="宋体" w:hAnsi="宋体" w:cs="宋体"/>
                <w:sz w:val="24"/>
              </w:rPr>
              <w:t>有效的工商营业执照</w:t>
            </w:r>
          </w:p>
        </w:tc>
        <w:tc>
          <w:tcPr>
            <w:tcW w:w="1384" w:type="dxa"/>
            <w:vAlign w:val="center"/>
          </w:tcPr>
          <w:p>
            <w:pPr>
              <w:widowControl/>
              <w:jc w:val="center"/>
              <w:rPr>
                <w:rFonts w:ascii="宋体" w:cs="宋体"/>
                <w:sz w:val="24"/>
              </w:rPr>
            </w:pPr>
          </w:p>
        </w:tc>
        <w:tc>
          <w:tcPr>
            <w:tcW w:w="2249" w:type="dxa"/>
            <w:vAlign w:val="center"/>
          </w:tcPr>
          <w:p>
            <w:pPr>
              <w:widowControl/>
              <w:jc w:val="center"/>
              <w:rPr>
                <w:rFonts w:ascii="宋体" w:cs="宋体"/>
                <w:sz w:val="24"/>
              </w:rPr>
            </w:pPr>
            <w:r>
              <w:rPr>
                <w:rFonts w:hint="eastAsia" w:ascii="宋体" w:hAnsi="宋体" w:cs="宋体"/>
                <w:sz w:val="24"/>
              </w:rPr>
              <w:t>注册资金：  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tblCellSpacing w:w="0" w:type="dxa"/>
          <w:jc w:val="center"/>
        </w:trPr>
        <w:tc>
          <w:tcPr>
            <w:tcW w:w="553" w:type="dxa"/>
            <w:vAlign w:val="center"/>
          </w:tcPr>
          <w:p>
            <w:pPr>
              <w:widowControl/>
              <w:jc w:val="center"/>
              <w:rPr>
                <w:rFonts w:ascii="宋体" w:cs="宋体"/>
                <w:sz w:val="24"/>
              </w:rPr>
            </w:pPr>
            <w:r>
              <w:rPr>
                <w:rFonts w:ascii="宋体" w:hAnsi="宋体" w:cs="宋体"/>
                <w:sz w:val="24"/>
              </w:rPr>
              <w:t>3</w:t>
            </w:r>
          </w:p>
        </w:tc>
        <w:tc>
          <w:tcPr>
            <w:tcW w:w="4274" w:type="dxa"/>
            <w:gridSpan w:val="2"/>
            <w:vAlign w:val="center"/>
          </w:tcPr>
          <w:p>
            <w:pPr>
              <w:widowControl/>
              <w:jc w:val="left"/>
              <w:rPr>
                <w:rFonts w:ascii="宋体" w:cs="宋体"/>
                <w:sz w:val="24"/>
              </w:rPr>
            </w:pPr>
            <w:r>
              <w:rPr>
                <w:rFonts w:hint="eastAsia" w:ascii="宋体" w:hAnsi="宋体" w:cs="宋体"/>
                <w:sz w:val="24"/>
              </w:rPr>
              <w:t>法人代表授权委托书原件</w:t>
            </w:r>
          </w:p>
        </w:tc>
        <w:tc>
          <w:tcPr>
            <w:tcW w:w="1384" w:type="dxa"/>
            <w:vAlign w:val="center"/>
          </w:tcPr>
          <w:p>
            <w:pPr>
              <w:widowControl/>
              <w:jc w:val="center"/>
              <w:rPr>
                <w:rFonts w:ascii="宋体" w:cs="宋体"/>
                <w:sz w:val="24"/>
              </w:rPr>
            </w:pPr>
          </w:p>
        </w:tc>
        <w:tc>
          <w:tcPr>
            <w:tcW w:w="2249" w:type="dxa"/>
            <w:vAlign w:val="center"/>
          </w:tcPr>
          <w:p>
            <w:pPr>
              <w:widowControl/>
              <w:jc w:val="center"/>
              <w:rPr>
                <w:rFonts w:ascii="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3" w:hRule="atLeast"/>
          <w:tblCellSpacing w:w="0" w:type="dxa"/>
          <w:jc w:val="center"/>
        </w:trPr>
        <w:tc>
          <w:tcPr>
            <w:tcW w:w="553" w:type="dxa"/>
            <w:vAlign w:val="center"/>
          </w:tcPr>
          <w:p>
            <w:pPr>
              <w:widowControl/>
              <w:jc w:val="center"/>
              <w:rPr>
                <w:rFonts w:ascii="宋体" w:cs="宋体"/>
                <w:sz w:val="24"/>
              </w:rPr>
            </w:pPr>
            <w:r>
              <w:rPr>
                <w:rFonts w:ascii="宋体" w:hAnsi="宋体" w:cs="宋体"/>
                <w:sz w:val="24"/>
              </w:rPr>
              <w:t>4</w:t>
            </w:r>
          </w:p>
        </w:tc>
        <w:tc>
          <w:tcPr>
            <w:tcW w:w="4274" w:type="dxa"/>
            <w:gridSpan w:val="2"/>
            <w:vAlign w:val="center"/>
          </w:tcPr>
          <w:p>
            <w:pPr>
              <w:widowControl/>
              <w:jc w:val="left"/>
              <w:rPr>
                <w:rFonts w:ascii="宋体" w:cs="宋体"/>
                <w:sz w:val="24"/>
              </w:rPr>
            </w:pPr>
            <w:r>
              <w:rPr>
                <w:rFonts w:hint="eastAsia" w:ascii="宋体" w:hAnsi="宋体" w:cs="宋体"/>
                <w:sz w:val="24"/>
              </w:rPr>
              <w:t>授权代表身份证复印件</w:t>
            </w:r>
          </w:p>
        </w:tc>
        <w:tc>
          <w:tcPr>
            <w:tcW w:w="1384" w:type="dxa"/>
            <w:vAlign w:val="center"/>
          </w:tcPr>
          <w:p>
            <w:pPr>
              <w:widowControl/>
              <w:jc w:val="center"/>
              <w:rPr>
                <w:rFonts w:ascii="宋体" w:cs="宋体"/>
                <w:sz w:val="24"/>
              </w:rPr>
            </w:pPr>
          </w:p>
        </w:tc>
        <w:tc>
          <w:tcPr>
            <w:tcW w:w="2249" w:type="dxa"/>
            <w:vAlign w:val="center"/>
          </w:tcPr>
          <w:p>
            <w:pPr>
              <w:widowControl/>
              <w:jc w:val="center"/>
              <w:rPr>
                <w:rFonts w:ascii="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553" w:type="dxa"/>
            <w:vAlign w:val="center"/>
          </w:tcPr>
          <w:p>
            <w:pPr>
              <w:widowControl/>
              <w:jc w:val="center"/>
              <w:rPr>
                <w:rFonts w:ascii="宋体" w:cs="宋体"/>
                <w:sz w:val="24"/>
              </w:rPr>
            </w:pPr>
            <w:r>
              <w:rPr>
                <w:rFonts w:ascii="宋体" w:hAnsi="宋体" w:cs="宋体"/>
                <w:sz w:val="24"/>
              </w:rPr>
              <w:t>5</w:t>
            </w:r>
          </w:p>
        </w:tc>
        <w:tc>
          <w:tcPr>
            <w:tcW w:w="4274" w:type="dxa"/>
            <w:gridSpan w:val="2"/>
            <w:vAlign w:val="center"/>
          </w:tcPr>
          <w:p>
            <w:pPr>
              <w:widowControl/>
              <w:jc w:val="left"/>
              <w:rPr>
                <w:rFonts w:ascii="宋体" w:cs="宋体"/>
                <w:sz w:val="24"/>
              </w:rPr>
            </w:pPr>
            <w:r>
              <w:rPr>
                <w:rFonts w:hint="eastAsia" w:ascii="宋体" w:hAnsi="宋体" w:cs="宋体"/>
                <w:sz w:val="24"/>
                <w:lang w:val="en-GB"/>
              </w:rPr>
              <w:t>诚信承诺函</w:t>
            </w:r>
          </w:p>
        </w:tc>
        <w:tc>
          <w:tcPr>
            <w:tcW w:w="1384" w:type="dxa"/>
            <w:vAlign w:val="center"/>
          </w:tcPr>
          <w:p>
            <w:pPr>
              <w:widowControl/>
              <w:jc w:val="left"/>
              <w:rPr>
                <w:rFonts w:ascii="宋体" w:cs="宋体"/>
                <w:sz w:val="24"/>
              </w:rPr>
            </w:pPr>
          </w:p>
        </w:tc>
        <w:tc>
          <w:tcPr>
            <w:tcW w:w="2249" w:type="dxa"/>
            <w:vAlign w:val="center"/>
          </w:tcPr>
          <w:p>
            <w:pPr>
              <w:widowControl/>
              <w:jc w:val="center"/>
              <w:rPr>
                <w:rFonts w:ascii="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553" w:type="dxa"/>
            <w:vAlign w:val="center"/>
          </w:tcPr>
          <w:p>
            <w:pPr>
              <w:widowControl/>
              <w:jc w:val="center"/>
              <w:rPr>
                <w:rFonts w:ascii="宋体" w:cs="宋体"/>
                <w:sz w:val="24"/>
              </w:rPr>
            </w:pPr>
            <w:r>
              <w:rPr>
                <w:rFonts w:ascii="宋体" w:hAnsi="宋体" w:cs="宋体"/>
                <w:sz w:val="24"/>
              </w:rPr>
              <w:t>6</w:t>
            </w:r>
          </w:p>
        </w:tc>
        <w:tc>
          <w:tcPr>
            <w:tcW w:w="4274" w:type="dxa"/>
            <w:gridSpan w:val="2"/>
            <w:vAlign w:val="center"/>
          </w:tcPr>
          <w:p>
            <w:pPr>
              <w:widowControl/>
              <w:jc w:val="left"/>
              <w:rPr>
                <w:rFonts w:ascii="宋体" w:cs="宋体"/>
                <w:sz w:val="24"/>
              </w:rPr>
            </w:pPr>
            <w:r>
              <w:rPr>
                <w:rFonts w:hint="eastAsia" w:ascii="宋体" w:hAnsi="宋体" w:cs="宋体"/>
                <w:sz w:val="24"/>
              </w:rPr>
              <w:t>投标人认为需要提交的其他资料</w:t>
            </w:r>
          </w:p>
        </w:tc>
        <w:tc>
          <w:tcPr>
            <w:tcW w:w="1384" w:type="dxa"/>
            <w:vAlign w:val="center"/>
          </w:tcPr>
          <w:p>
            <w:pPr>
              <w:widowControl/>
              <w:jc w:val="center"/>
              <w:rPr>
                <w:rFonts w:ascii="宋体" w:cs="宋体"/>
                <w:sz w:val="24"/>
              </w:rPr>
            </w:pPr>
          </w:p>
        </w:tc>
        <w:tc>
          <w:tcPr>
            <w:tcW w:w="2249" w:type="dxa"/>
            <w:vAlign w:val="center"/>
          </w:tcPr>
          <w:p>
            <w:pPr>
              <w:widowControl/>
              <w:jc w:val="center"/>
              <w:rPr>
                <w:rFonts w:ascii="宋体" w:cs="宋体"/>
                <w:sz w:val="24"/>
              </w:rPr>
            </w:pPr>
          </w:p>
        </w:tc>
      </w:tr>
    </w:tbl>
    <w:p>
      <w:pPr>
        <w:widowControl/>
        <w:jc w:val="left"/>
        <w:rPr>
          <w:rFonts w:ascii="宋体" w:cs="宋体"/>
        </w:rPr>
      </w:pPr>
    </w:p>
    <w:p>
      <w:pPr>
        <w:widowControl/>
        <w:jc w:val="left"/>
        <w:rPr>
          <w:rFonts w:ascii="宋体" w:cs="宋体"/>
        </w:rPr>
      </w:pPr>
      <w:r>
        <w:rPr>
          <w:rFonts w:hint="eastAsia" w:ascii="宋体" w:hAnsi="宋体" w:cs="宋体"/>
        </w:rPr>
        <w:t>备注：</w:t>
      </w:r>
      <w:r>
        <w:rPr>
          <w:rFonts w:ascii="宋体" w:hAnsi="宋体" w:cs="宋体"/>
        </w:rPr>
        <w:t>(1)</w:t>
      </w:r>
      <w:r>
        <w:rPr>
          <w:rFonts w:hint="eastAsia" w:ascii="宋体" w:hAnsi="宋体" w:cs="宋体"/>
        </w:rPr>
        <w:t>营业执照、授权委托书、授权代表身份证复印件</w:t>
      </w:r>
      <w:r>
        <w:rPr>
          <w:rFonts w:hint="eastAsia" w:ascii="宋体" w:hAnsi="宋体" w:cs="宋体"/>
          <w:lang w:val="en-GB"/>
        </w:rPr>
        <w:t>诚信承诺函</w:t>
      </w:r>
      <w:r>
        <w:rPr>
          <w:rFonts w:hint="eastAsia" w:ascii="宋体" w:hAnsi="宋体" w:cs="宋体"/>
        </w:rPr>
        <w:t>、报价单等必须提交，否则视为无效投标。</w:t>
      </w:r>
    </w:p>
    <w:p>
      <w:pPr>
        <w:widowControl/>
        <w:jc w:val="left"/>
        <w:rPr>
          <w:rFonts w:ascii="宋体" w:cs="宋体"/>
        </w:rPr>
      </w:pPr>
      <w:r>
        <w:rPr>
          <w:rFonts w:ascii="宋体" w:hAnsi="宋体" w:cs="宋体"/>
        </w:rPr>
        <w:t xml:space="preserve">      (2)</w:t>
      </w:r>
      <w:r>
        <w:rPr>
          <w:rFonts w:hint="eastAsia" w:ascii="宋体" w:hAnsi="宋体" w:cs="宋体"/>
        </w:rPr>
        <w:t>本表由投标人填写，并在递交投标文件时单独递交至工作人员</w:t>
      </w:r>
    </w:p>
    <w:p>
      <w:pPr>
        <w:widowControl/>
        <w:jc w:val="center"/>
        <w:rPr>
          <w:rFonts w:ascii="方正小标宋简体" w:hAnsi="黑体" w:eastAsia="方正小标宋简体" w:cs="黑体"/>
          <w:sz w:val="44"/>
          <w:szCs w:val="44"/>
          <w:lang w:val="en-GB"/>
        </w:rPr>
      </w:pPr>
      <w:r>
        <w:br w:type="page"/>
      </w:r>
      <w:bookmarkStart w:id="2" w:name="_Toc3779"/>
      <w:r>
        <w:rPr>
          <w:rFonts w:hint="eastAsia" w:ascii="方正小标宋简体" w:hAnsi="黑体" w:eastAsia="方正小标宋简体" w:cs="黑体"/>
          <w:sz w:val="44"/>
          <w:szCs w:val="44"/>
          <w:lang w:val="en-GB"/>
        </w:rPr>
        <w:t>法定代表人授权书</w:t>
      </w:r>
      <w:bookmarkEnd w:id="2"/>
    </w:p>
    <w:p>
      <w:pPr>
        <w:spacing w:line="520" w:lineRule="exact"/>
        <w:rPr>
          <w:rFonts w:ascii="宋体" w:cs="宋体"/>
          <w:bCs/>
          <w:sz w:val="28"/>
          <w:szCs w:val="28"/>
        </w:rPr>
      </w:pPr>
      <w:r>
        <w:rPr>
          <w:rFonts w:hint="eastAsia" w:ascii="宋体" w:hAnsi="宋体" w:cs="宋体"/>
          <w:bCs/>
          <w:sz w:val="28"/>
          <w:szCs w:val="28"/>
        </w:rPr>
        <w:t>南通市海门区文化广电和旅游局：</w:t>
      </w:r>
    </w:p>
    <w:p>
      <w:pPr>
        <w:snapToGrid w:val="0"/>
        <w:spacing w:line="520" w:lineRule="exact"/>
        <w:ind w:firstLine="560" w:firstLineChars="200"/>
        <w:rPr>
          <w:rFonts w:asci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rPr>
        <w:t>被授权人的姓名、职务</w:t>
      </w:r>
      <w:r>
        <w:rPr>
          <w:rFonts w:hint="eastAsia" w:ascii="宋体" w:hAnsi="宋体" w:cs="宋体"/>
          <w:sz w:val="28"/>
          <w:szCs w:val="28"/>
        </w:rPr>
        <w:t>）代表我公司参加</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rPr>
        <w:t>采购项目名称</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w:t>
      </w:r>
    </w:p>
    <w:p>
      <w:pPr>
        <w:spacing w:line="520" w:lineRule="exact"/>
        <w:rPr>
          <w:rFonts w:ascii="宋体" w:cs="宋体"/>
        </w:rPr>
      </w:pPr>
      <w:r>
        <w:rPr>
          <w:rFonts w:hint="eastAsia" w:ascii="宋体" w:hAnsi="宋体" w:cs="宋体"/>
        </w:rPr>
        <w:t>附：授权代表情况：</w:t>
      </w:r>
    </w:p>
    <w:p>
      <w:pPr>
        <w:spacing w:line="520" w:lineRule="exact"/>
        <w:rPr>
          <w:rFonts w:ascii="宋体" w:hAnsi="宋体" w:cs="宋体"/>
        </w:rPr>
      </w:pPr>
      <w:r>
        <w:rPr>
          <w:rFonts w:hint="eastAsia" w:ascii="宋体" w:hAnsi="宋体" w:cs="宋体"/>
        </w:rPr>
        <w:t xml:space="preserve">姓名：              性别：            年龄：     </w:t>
      </w:r>
    </w:p>
    <w:p>
      <w:pPr>
        <w:spacing w:line="520" w:lineRule="exact"/>
        <w:rPr>
          <w:rFonts w:ascii="宋体" w:cs="宋体"/>
          <w:u w:val="single"/>
        </w:rPr>
      </w:pPr>
      <w:r>
        <w:rPr>
          <w:rFonts w:hint="eastAsia" w:ascii="宋体" w:hAnsi="宋体" w:cs="宋体"/>
        </w:rPr>
        <w:t>职务：                   联系电话：                   手机：</w:t>
      </w:r>
    </w:p>
    <w:p>
      <w:pPr>
        <w:spacing w:line="520" w:lineRule="exact"/>
        <w:rPr>
          <w:rFonts w:ascii="宋体" w:cs="宋体"/>
          <w:u w:val="single"/>
        </w:rPr>
      </w:pPr>
      <w:r>
        <w:rPr>
          <w:rFonts w:hint="eastAsia" w:ascii="宋体" w:hAnsi="宋体" w:cs="宋体"/>
        </w:rPr>
        <w:t>身份证号码：</w:t>
      </w:r>
    </w:p>
    <w:p>
      <w:pPr>
        <w:spacing w:line="520" w:lineRule="exact"/>
        <w:rPr>
          <w:rFonts w:ascii="宋体" w:hAnsi="宋体" w:cs="宋体"/>
        </w:rPr>
      </w:pPr>
      <w:r>
        <w:rPr>
          <w:rFonts w:hint="eastAsia" w:ascii="宋体" w:hAnsi="宋体" w:cs="宋体"/>
        </w:rPr>
        <w:t>详细通讯地址：</w:t>
      </w:r>
    </w:p>
    <w:p>
      <w:pPr>
        <w:spacing w:line="520" w:lineRule="exact"/>
        <w:rPr>
          <w:rFonts w:ascii="宋体" w:hAnsi="宋体" w:cs="宋体"/>
        </w:rPr>
      </w:pPr>
      <w:r>
        <w:rPr>
          <w:rFonts w:hint="eastAsia" w:ascii="宋体" w:hAnsi="宋体" w:cs="宋体"/>
        </w:rPr>
        <w:t>邮政编码：</w:t>
      </w:r>
    </w:p>
    <w:p>
      <w:pPr>
        <w:spacing w:line="520" w:lineRule="exact"/>
        <w:rPr>
          <w:rFonts w:ascii="宋体" w:cs="宋体"/>
        </w:rPr>
      </w:pPr>
      <w:r>
        <w:rPr>
          <w:rFonts w:hint="eastAsia" w:ascii="宋体" w:hAnsi="宋体" w:cs="宋体"/>
        </w:rPr>
        <w:t>传真：</w:t>
      </w:r>
    </w:p>
    <w:p>
      <w:pPr>
        <w:spacing w:line="520" w:lineRule="exact"/>
        <w:rPr>
          <w:rFonts w:ascii="宋体" w:cs="宋体"/>
        </w:rPr>
      </w:pPr>
    </w:p>
    <w:p>
      <w:pPr>
        <w:spacing w:line="520" w:lineRule="exact"/>
        <w:rPr>
          <w:rFonts w:asci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spacing w:line="520" w:lineRule="exact"/>
        <w:ind w:firstLine="1400" w:firstLineChars="500"/>
        <w:rPr>
          <w:rFonts w:ascii="宋体" w:cs="宋体"/>
        </w:rPr>
      </w:pPr>
      <w:r>
        <w:rPr>
          <w:rFonts w:hint="eastAsia" w:ascii="宋体" w:hAnsi="宋体" w:cs="宋体"/>
          <w:sz w:val="28"/>
          <w:szCs w:val="28"/>
        </w:rPr>
        <w:t>年  月  日</w:t>
      </w:r>
    </w:p>
    <w:p>
      <w:pPr>
        <w:spacing w:line="520" w:lineRule="exact"/>
        <w:rPr>
          <w:rFonts w:ascii="宋体" w:cs="宋体"/>
        </w:rPr>
      </w:pPr>
    </w:p>
    <w:p>
      <w:pPr>
        <w:spacing w:line="520" w:lineRule="exact"/>
        <w:rPr>
          <w:rFonts w:ascii="宋体" w:cs="宋体"/>
        </w:rPr>
      </w:pPr>
      <w:r>
        <w:rPr>
          <w:rFonts w:hint="eastAsia" w:ascii="宋体" w:hAnsi="宋体" w:cs="宋体"/>
        </w:rPr>
        <w:t>法定代表人身份证复印件</w:t>
      </w:r>
    </w:p>
    <w:p>
      <w:pPr>
        <w:spacing w:line="520" w:lineRule="exact"/>
        <w:rPr>
          <w:rFonts w:ascii="宋体" w:cs="宋体"/>
        </w:rPr>
      </w:pPr>
    </w:p>
    <w:p>
      <w:pPr>
        <w:spacing w:line="520" w:lineRule="exact"/>
        <w:ind w:firstLine="422" w:firstLineChars="200"/>
        <w:rPr>
          <w:rFonts w:ascii="宋体" w:cs="宋体"/>
          <w:b/>
          <w:bCs/>
        </w:rPr>
      </w:pPr>
    </w:p>
    <w:p>
      <w:pPr>
        <w:spacing w:line="520" w:lineRule="exact"/>
        <w:ind w:firstLine="1995" w:firstLineChars="950"/>
        <w:rPr>
          <w:rFonts w:ascii="宋体" w:cs="宋体"/>
          <w:b/>
          <w:bCs/>
        </w:rPr>
      </w:pPr>
      <w:r>
        <w:rPr>
          <w:rFonts w:hint="eastAsia" w:ascii="宋体" w:hAnsi="宋体" w:cs="宋体"/>
        </w:rPr>
        <w:t>（粘贴此处）</w:t>
      </w:r>
    </w:p>
    <w:p>
      <w:pPr>
        <w:snapToGrid w:val="0"/>
        <w:spacing w:line="520" w:lineRule="exact"/>
        <w:rPr>
          <w:rFonts w:ascii="仿宋_GB2312" w:eastAsia="仿宋_GB2312"/>
        </w:rPr>
      </w:pPr>
    </w:p>
    <w:p>
      <w:pPr>
        <w:snapToGrid w:val="0"/>
        <w:spacing w:line="520" w:lineRule="exact"/>
        <w:ind w:firstLine="600"/>
        <w:rPr>
          <w:rFonts w:ascii="仿宋_GB2312" w:eastAsia="仿宋_GB2312"/>
        </w:rPr>
      </w:pPr>
    </w:p>
    <w:p>
      <w:pPr>
        <w:snapToGrid w:val="0"/>
        <w:spacing w:line="520" w:lineRule="exact"/>
        <w:ind w:firstLine="600"/>
        <w:rPr>
          <w:rFonts w:ascii="仿宋_GB2312" w:eastAsia="仿宋_GB2312"/>
        </w:rPr>
      </w:pPr>
    </w:p>
    <w:p>
      <w:pPr>
        <w:pStyle w:val="4"/>
        <w:spacing w:line="360" w:lineRule="auto"/>
        <w:jc w:val="center"/>
        <w:rPr>
          <w:lang w:val="en-GB"/>
        </w:rPr>
      </w:pPr>
      <w:r>
        <w:rPr>
          <w:rFonts w:hint="eastAsia" w:ascii="宋体" w:hAnsi="宋体"/>
          <w:b/>
        </w:rPr>
        <w:t>注</w:t>
      </w:r>
      <w:r>
        <w:rPr>
          <w:rFonts w:ascii="宋体" w:hAnsi="宋体"/>
          <w:b/>
        </w:rPr>
        <w:t>:</w:t>
      </w:r>
      <w:r>
        <w:rPr>
          <w:rFonts w:hint="eastAsia" w:ascii="宋体" w:hAnsi="宋体"/>
          <w:b/>
        </w:rPr>
        <w:t>参加投标时授权代表须将身份证原件带至开标现场核查。</w:t>
      </w:r>
      <w:r>
        <w:br w:type="page"/>
      </w:r>
      <w:r>
        <w:rPr>
          <w:rFonts w:hint="eastAsia" w:ascii="方正小标宋简体" w:hAnsi="黑体" w:eastAsia="方正小标宋简体" w:cs="黑体"/>
          <w:sz w:val="44"/>
          <w:szCs w:val="44"/>
          <w:lang w:val="en-GB"/>
        </w:rPr>
        <w:t>诚信承诺函</w:t>
      </w:r>
    </w:p>
    <w:p>
      <w:pPr>
        <w:pStyle w:val="20"/>
        <w:spacing w:line="360" w:lineRule="auto"/>
        <w:rPr>
          <w:rFonts w:ascii="宋体" w:hAnsi="宋体" w:cs="宋体"/>
          <w:sz w:val="24"/>
          <w:szCs w:val="24"/>
        </w:rPr>
      </w:pPr>
      <w:r>
        <w:rPr>
          <w:rFonts w:hint="eastAsia" w:ascii="宋体" w:hAnsi="宋体" w:cs="宋体"/>
          <w:sz w:val="24"/>
          <w:szCs w:val="24"/>
        </w:rPr>
        <w:t>南通市海门区文化广电和旅游局：</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我单位参与贵单位组织的（项目名称）的投标，我单位慎重作出以下承诺：</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1、我单位参与本项目投标，提交的投标文件包括资格审查材料均真实可信。证件及有关附件是真实的，绝无提供虚假材料行为。</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2、我单位参与本项目投标绝无借资质、挂靠行为。</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3、本项目授权代表为本单位正式员工。</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4、我单位遵守国家廉政相关规定，无失信、行贿等不良行为。</w:t>
      </w:r>
    </w:p>
    <w:p>
      <w:pPr>
        <w:pStyle w:val="20"/>
        <w:spacing w:line="360" w:lineRule="auto"/>
        <w:ind w:firstLine="480" w:firstLineChars="200"/>
        <w:rPr>
          <w:rFonts w:ascii="宋体" w:hAnsi="宋体" w:cs="宋体"/>
          <w:sz w:val="24"/>
          <w:szCs w:val="24"/>
          <w:lang w:val="en-GB"/>
        </w:rPr>
      </w:pPr>
      <w:r>
        <w:rPr>
          <w:rFonts w:hint="eastAsia" w:ascii="宋体" w:hAnsi="宋体" w:cs="宋体"/>
          <w:sz w:val="24"/>
          <w:szCs w:val="24"/>
        </w:rPr>
        <w:t>5、</w:t>
      </w:r>
      <w:r>
        <w:rPr>
          <w:rFonts w:hint="eastAsia" w:ascii="宋体" w:hAnsi="宋体" w:cs="宋体"/>
          <w:sz w:val="24"/>
          <w:szCs w:val="24"/>
          <w:lang w:val="en-GB"/>
        </w:rPr>
        <w:t>我单位</w:t>
      </w:r>
      <w:r>
        <w:rPr>
          <w:rFonts w:hint="eastAsia" w:ascii="宋体" w:hAnsi="宋体" w:cs="宋体"/>
          <w:sz w:val="24"/>
          <w:szCs w:val="24"/>
        </w:rPr>
        <w:t>参与本项目</w:t>
      </w:r>
      <w:r>
        <w:rPr>
          <w:rFonts w:hint="eastAsia" w:ascii="宋体" w:hAnsi="宋体" w:cs="宋体"/>
          <w:sz w:val="24"/>
          <w:szCs w:val="24"/>
          <w:lang w:val="en-GB"/>
        </w:rPr>
        <w:t>投标</w:t>
      </w:r>
      <w:r>
        <w:rPr>
          <w:rFonts w:hint="eastAsia" w:ascii="宋体" w:hAnsi="宋体" w:cs="宋体"/>
          <w:sz w:val="24"/>
          <w:szCs w:val="24"/>
        </w:rPr>
        <w:t>绝无</w:t>
      </w:r>
      <w:r>
        <w:rPr>
          <w:rFonts w:hint="eastAsia" w:ascii="宋体" w:hAnsi="宋体" w:cs="宋体"/>
          <w:sz w:val="24"/>
          <w:szCs w:val="24"/>
          <w:lang w:val="en-GB"/>
        </w:rPr>
        <w:t>串标、围标等行为。</w:t>
      </w:r>
    </w:p>
    <w:p>
      <w:pPr>
        <w:pStyle w:val="20"/>
        <w:spacing w:line="360" w:lineRule="auto"/>
        <w:ind w:firstLine="480" w:firstLineChars="200"/>
        <w:rPr>
          <w:rFonts w:ascii="宋体" w:hAnsi="宋体" w:cs="宋体"/>
          <w:sz w:val="24"/>
          <w:szCs w:val="24"/>
          <w:lang w:val="en-GB"/>
        </w:rPr>
      </w:pPr>
      <w:r>
        <w:rPr>
          <w:rFonts w:hint="eastAsia" w:ascii="宋体" w:hAnsi="宋体" w:cs="宋体"/>
          <w:sz w:val="24"/>
          <w:szCs w:val="24"/>
        </w:rPr>
        <w:t>6、</w:t>
      </w:r>
      <w:r>
        <w:rPr>
          <w:rFonts w:hint="eastAsia" w:ascii="宋体" w:hAnsi="宋体" w:cs="宋体"/>
          <w:sz w:val="24"/>
          <w:szCs w:val="24"/>
          <w:lang w:val="en-GB"/>
        </w:rPr>
        <w:t>我单位在参加政府采购活动前三年内，在经营活动中没有重大违法记录。</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7、如中标，我单位</w:t>
      </w:r>
      <w:r>
        <w:rPr>
          <w:rFonts w:hint="eastAsia" w:ascii="宋体" w:hAnsi="宋体" w:cs="宋体"/>
          <w:sz w:val="24"/>
          <w:szCs w:val="24"/>
          <w:lang w:val="en-GB"/>
        </w:rPr>
        <w:t>在中标公示结束后</w:t>
      </w:r>
      <w:r>
        <w:rPr>
          <w:rFonts w:hint="eastAsia" w:ascii="宋体" w:hAnsi="宋体" w:cs="宋体"/>
          <w:sz w:val="24"/>
          <w:szCs w:val="24"/>
        </w:rPr>
        <w:t>3天内领取中标通知书。</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8、如中标，我单位将按照招标文件规定并在中标通知书规定的时限内与采购单位签订合同。</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9、如中标，我单位将按照招标文件规定以及投标文件中承诺的相关事项向招标人提供完整相关证明材料或配合采购人做好相关工作。</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20"/>
        <w:spacing w:line="360" w:lineRule="auto"/>
        <w:rPr>
          <w:rFonts w:ascii="宋体" w:hAnsi="宋体" w:cs="宋体"/>
          <w:sz w:val="24"/>
          <w:szCs w:val="24"/>
        </w:rPr>
      </w:pPr>
    </w:p>
    <w:p>
      <w:pPr>
        <w:pStyle w:val="20"/>
        <w:spacing w:line="360" w:lineRule="auto"/>
        <w:rPr>
          <w:rFonts w:ascii="宋体" w:hAnsi="宋体" w:cs="宋体"/>
          <w:sz w:val="24"/>
          <w:szCs w:val="24"/>
        </w:rPr>
      </w:pPr>
    </w:p>
    <w:p>
      <w:pPr>
        <w:pStyle w:val="20"/>
        <w:spacing w:line="360" w:lineRule="auto"/>
        <w:rPr>
          <w:rFonts w:ascii="宋体" w:hAnsi="宋体" w:cs="宋体"/>
          <w:sz w:val="24"/>
          <w:szCs w:val="24"/>
        </w:rPr>
      </w:pPr>
    </w:p>
    <w:p>
      <w:pPr>
        <w:pStyle w:val="20"/>
        <w:spacing w:line="360" w:lineRule="auto"/>
        <w:rPr>
          <w:rFonts w:ascii="宋体" w:hAnsi="宋体" w:cs="宋体"/>
          <w:sz w:val="24"/>
          <w:szCs w:val="24"/>
        </w:rPr>
      </w:pPr>
    </w:p>
    <w:p>
      <w:pPr>
        <w:pStyle w:val="20"/>
        <w:spacing w:line="360" w:lineRule="auto"/>
        <w:rPr>
          <w:rFonts w:ascii="宋体" w:cs="宋体"/>
          <w:sz w:val="24"/>
          <w:szCs w:val="24"/>
        </w:rPr>
      </w:pPr>
      <w:r>
        <w:rPr>
          <w:rFonts w:hint="eastAsia" w:ascii="宋体" w:hAnsi="宋体" w:cs="宋体"/>
          <w:sz w:val="24"/>
          <w:szCs w:val="24"/>
        </w:rPr>
        <w:t>投标人（盖公章）：</w:t>
      </w:r>
    </w:p>
    <w:p>
      <w:pPr>
        <w:pStyle w:val="20"/>
        <w:spacing w:line="360" w:lineRule="auto"/>
        <w:rPr>
          <w:rFonts w:ascii="宋体" w:cs="宋体"/>
          <w:sz w:val="24"/>
          <w:szCs w:val="24"/>
        </w:rPr>
      </w:pPr>
      <w:r>
        <w:rPr>
          <w:rFonts w:hint="eastAsia" w:ascii="宋体" w:hAnsi="宋体" w:cs="宋体"/>
          <w:sz w:val="24"/>
          <w:szCs w:val="24"/>
        </w:rPr>
        <w:t>法定代表人或</w:t>
      </w:r>
      <w:r>
        <w:rPr>
          <w:rFonts w:hint="eastAsia" w:ascii="宋体" w:hAnsi="宋体"/>
          <w:sz w:val="24"/>
          <w:szCs w:val="24"/>
        </w:rPr>
        <w:t>授权代表</w:t>
      </w:r>
      <w:r>
        <w:rPr>
          <w:rFonts w:hint="eastAsia" w:ascii="宋体" w:hAnsi="宋体" w:cs="宋体"/>
          <w:sz w:val="24"/>
          <w:szCs w:val="24"/>
        </w:rPr>
        <w:t>（签字）：</w:t>
      </w:r>
    </w:p>
    <w:p>
      <w:pPr>
        <w:pStyle w:val="20"/>
        <w:spacing w:line="360" w:lineRule="auto"/>
        <w:ind w:firstLine="2940" w:firstLineChars="1225"/>
        <w:rPr>
          <w:rFonts w:ascii="宋体" w:cs="宋体"/>
          <w:sz w:val="24"/>
          <w:szCs w:val="24"/>
        </w:rPr>
      </w:pPr>
      <w:r>
        <w:rPr>
          <w:rFonts w:hint="eastAsia" w:ascii="宋体" w:hAnsi="宋体" w:cs="宋体"/>
          <w:sz w:val="24"/>
          <w:szCs w:val="24"/>
        </w:rPr>
        <w:t>年   月   日</w:t>
      </w:r>
    </w:p>
    <w:p/>
    <w:p>
      <w:pPr>
        <w:pStyle w:val="21"/>
        <w:spacing w:line="360" w:lineRule="auto"/>
        <w:rPr>
          <w:rFonts w:ascii="仿宋" w:hAnsi="仿宋" w:eastAsia="仿宋" w:cs="Times New Roman"/>
          <w:b/>
          <w:bCs/>
          <w:color w:val="000000"/>
          <w:sz w:val="28"/>
          <w:szCs w:val="28"/>
        </w:rPr>
      </w:pPr>
      <w:r>
        <w:rPr>
          <w:rFonts w:hint="eastAsia" w:ascii="仿宋" w:hAnsi="仿宋" w:eastAsia="仿宋" w:cs="仿宋"/>
          <w:b/>
          <w:bCs/>
          <w:color w:val="000000"/>
          <w:sz w:val="28"/>
          <w:szCs w:val="28"/>
        </w:rPr>
        <w:t>报价表范本</w:t>
      </w:r>
    </w:p>
    <w:p>
      <w:pPr>
        <w:pStyle w:val="21"/>
        <w:spacing w:line="360" w:lineRule="auto"/>
        <w:rPr>
          <w:rFonts w:ascii="仿宋" w:hAnsi="仿宋" w:eastAsia="仿宋" w:cs="Times New Roman"/>
          <w:b/>
          <w:bCs/>
          <w:color w:val="000000"/>
          <w:sz w:val="28"/>
          <w:szCs w:val="28"/>
        </w:rPr>
      </w:pPr>
    </w:p>
    <w:p>
      <w:pPr>
        <w:widowControl/>
        <w:jc w:val="center"/>
        <w:rPr>
          <w:rFonts w:ascii="仿宋_GB2312" w:hAnsi="仿宋" w:eastAsia="仿宋_GB2312"/>
          <w:b/>
          <w:bCs/>
          <w:color w:val="000000"/>
          <w:sz w:val="44"/>
          <w:szCs w:val="44"/>
        </w:rPr>
      </w:pPr>
      <w:r>
        <w:rPr>
          <w:rFonts w:hint="eastAsia" w:ascii="仿宋_GB2312" w:hAnsi="仿宋" w:eastAsia="仿宋_GB2312"/>
          <w:b/>
          <w:bCs/>
          <w:color w:val="000000"/>
          <w:sz w:val="44"/>
          <w:szCs w:val="44"/>
        </w:rPr>
        <w:t>2025年海门区</w:t>
      </w:r>
      <w:bookmarkStart w:id="3" w:name="OLE_LINK7"/>
      <w:bookmarkStart w:id="4" w:name="OLE_LINK8"/>
      <w:r>
        <w:rPr>
          <w:rFonts w:hint="eastAsia" w:ascii="仿宋_GB2312" w:hAnsi="仿宋" w:eastAsia="仿宋_GB2312"/>
          <w:b/>
          <w:bCs/>
          <w:color w:val="000000"/>
          <w:sz w:val="44"/>
          <w:szCs w:val="44"/>
        </w:rPr>
        <w:t>应急广播等保测评</w:t>
      </w:r>
    </w:p>
    <w:p>
      <w:pPr>
        <w:widowControl/>
        <w:jc w:val="center"/>
        <w:rPr>
          <w:rFonts w:ascii="仿宋_GB2312" w:hAnsi="仿宋" w:eastAsia="仿宋_GB2312"/>
          <w:b/>
          <w:bCs/>
          <w:color w:val="000000"/>
          <w:sz w:val="44"/>
          <w:szCs w:val="44"/>
        </w:rPr>
      </w:pPr>
      <w:r>
        <w:rPr>
          <w:rFonts w:hint="eastAsia" w:ascii="仿宋_GB2312" w:hAnsi="仿宋" w:eastAsia="仿宋_GB2312"/>
          <w:b/>
          <w:bCs/>
          <w:color w:val="000000"/>
          <w:sz w:val="44"/>
          <w:szCs w:val="44"/>
        </w:rPr>
        <w:t>评估服务项目</w:t>
      </w:r>
      <w:bookmarkEnd w:id="3"/>
      <w:bookmarkEnd w:id="4"/>
      <w:r>
        <w:rPr>
          <w:rFonts w:hint="eastAsia" w:ascii="仿宋_GB2312" w:hAnsi="仿宋" w:eastAsia="仿宋_GB2312"/>
          <w:b/>
          <w:bCs/>
          <w:color w:val="000000"/>
          <w:sz w:val="44"/>
          <w:szCs w:val="44"/>
        </w:rPr>
        <w:t>采购报价单</w:t>
      </w:r>
    </w:p>
    <w:p>
      <w:pPr>
        <w:pStyle w:val="12"/>
      </w:pPr>
    </w:p>
    <w:tbl>
      <w:tblPr>
        <w:tblStyle w:val="16"/>
        <w:tblpPr w:leftFromText="180" w:rightFromText="180" w:vertAnchor="text" w:horzAnchor="page" w:tblpX="1166" w:tblpY="285"/>
        <w:tblOverlap w:val="never"/>
        <w:tblW w:w="93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3"/>
        <w:gridCol w:w="44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4823" w:type="dxa"/>
          </w:tcPr>
          <w:p>
            <w:pPr>
              <w:pStyle w:val="19"/>
              <w:spacing w:before="78" w:line="221" w:lineRule="auto"/>
              <w:ind w:left="1602"/>
              <w:rPr>
                <w:sz w:val="24"/>
                <w:szCs w:val="24"/>
              </w:rPr>
            </w:pPr>
            <w:r>
              <w:rPr>
                <w:b/>
                <w:bCs/>
                <w:spacing w:val="-6"/>
                <w:sz w:val="24"/>
                <w:szCs w:val="24"/>
              </w:rPr>
              <w:t>项目名称</w:t>
            </w:r>
          </w:p>
        </w:tc>
        <w:tc>
          <w:tcPr>
            <w:tcW w:w="4496" w:type="dxa"/>
          </w:tcPr>
          <w:p>
            <w:pPr>
              <w:pStyle w:val="19"/>
              <w:spacing w:before="78" w:line="219" w:lineRule="auto"/>
              <w:ind w:left="1431"/>
              <w:rPr>
                <w:sz w:val="24"/>
                <w:szCs w:val="24"/>
              </w:rPr>
            </w:pPr>
            <w:r>
              <w:rPr>
                <w:b/>
                <w:bCs/>
                <w:spacing w:val="-4"/>
                <w:sz w:val="24"/>
                <w:szCs w:val="24"/>
              </w:rPr>
              <w:t>投标报价（首次）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4823" w:type="dxa"/>
            <w:vAlign w:val="center"/>
          </w:tcPr>
          <w:p>
            <w:pPr>
              <w:spacing w:before="33" w:line="228" w:lineRule="auto"/>
              <w:rPr>
                <w:sz w:val="28"/>
                <w:szCs w:val="28"/>
              </w:rPr>
            </w:pPr>
            <w:r>
              <w:rPr>
                <w:rFonts w:hint="eastAsia" w:ascii="宋体" w:hAnsi="宋体" w:eastAsia="宋体" w:cs="宋体"/>
                <w:spacing w:val="5"/>
                <w:sz w:val="28"/>
                <w:szCs w:val="28"/>
              </w:rPr>
              <w:t>2025年海门区应急广播等保测评评估服务项目</w:t>
            </w:r>
          </w:p>
        </w:tc>
        <w:tc>
          <w:tcPr>
            <w:tcW w:w="4496" w:type="dxa"/>
          </w:tcPr>
          <w:p>
            <w:pPr>
              <w:pStyle w:val="19"/>
              <w:spacing w:before="65" w:line="231" w:lineRule="auto"/>
              <w:rPr>
                <w:spacing w:val="5"/>
                <w:lang w:eastAsia="zh-CN"/>
              </w:rPr>
            </w:pPr>
          </w:p>
          <w:p>
            <w:pPr>
              <w:pStyle w:val="19"/>
              <w:spacing w:before="65" w:line="231" w:lineRule="auto"/>
              <w:ind w:firstLine="105" w:firstLineChars="50"/>
              <w:rPr>
                <w:lang w:eastAsia="zh-CN"/>
              </w:rPr>
            </w:pPr>
            <w:r>
              <w:rPr>
                <w:spacing w:val="5"/>
                <w:lang w:eastAsia="zh-CN"/>
              </w:rPr>
              <w:t>小写：</w:t>
            </w:r>
            <w:r>
              <w:rPr>
                <w:rFonts w:hint="eastAsia"/>
                <w:spacing w:val="5"/>
                <w:lang w:eastAsia="zh-CN"/>
              </w:rPr>
              <w:t xml:space="preserve">     </w:t>
            </w:r>
            <w:r>
              <w:rPr>
                <w:rFonts w:hint="eastAsia"/>
                <w:lang w:eastAsia="zh-CN"/>
              </w:rPr>
              <w:t>元（</w:t>
            </w:r>
            <w:r>
              <w:rPr>
                <w:spacing w:val="6"/>
                <w:lang w:eastAsia="zh-CN"/>
              </w:rPr>
              <w:t>大写：</w:t>
            </w:r>
            <w:r>
              <w:rPr>
                <w:rFonts w:hint="eastAsia"/>
                <w:spacing w:val="6"/>
                <w:lang w:eastAsia="zh-CN"/>
              </w:rPr>
              <w:t xml:space="preserve">         </w:t>
            </w:r>
            <w:r>
              <w:rPr>
                <w:rFonts w:hint="eastAsia"/>
                <w:lang w:eastAsia="zh-CN"/>
              </w:rPr>
              <w:t>人民币）</w:t>
            </w:r>
          </w:p>
        </w:tc>
      </w:tr>
    </w:tbl>
    <w:p>
      <w:pPr>
        <w:spacing w:before="6"/>
      </w:pPr>
    </w:p>
    <w:p>
      <w:pPr>
        <w:spacing w:before="6"/>
      </w:pPr>
    </w:p>
    <w:p>
      <w:pPr>
        <w:rPr>
          <w:sz w:val="30"/>
          <w:szCs w:val="30"/>
        </w:rPr>
      </w:pPr>
      <w:r>
        <w:rPr>
          <w:sz w:val="30"/>
          <w:szCs w:val="30"/>
        </w:rPr>
        <w:t>投标供应商：（盖章）</w:t>
      </w:r>
    </w:p>
    <w:p>
      <w:pPr>
        <w:rPr>
          <w:sz w:val="30"/>
          <w:szCs w:val="30"/>
        </w:rPr>
      </w:pPr>
    </w:p>
    <w:p>
      <w:pPr>
        <w:rPr>
          <w:sz w:val="30"/>
          <w:szCs w:val="30"/>
        </w:rPr>
      </w:pPr>
      <w:r>
        <w:rPr>
          <w:sz w:val="30"/>
          <w:szCs w:val="30"/>
        </w:rPr>
        <w:t>法定代表人或被授权人（签字）：日期：</w:t>
      </w:r>
    </w:p>
    <w:p/>
    <w:p/>
    <w:p>
      <w:r>
        <w:rPr>
          <w:b/>
          <w:bCs/>
        </w:rPr>
        <w:t>注：</w:t>
      </w:r>
      <w:r>
        <w:t>1.本表为格式表，不得自行改动，必须提供。</w:t>
      </w:r>
    </w:p>
    <w:p>
      <w:pPr>
        <w:ind w:firstLine="420" w:firstLineChars="200"/>
      </w:pPr>
      <w:r>
        <w:t>2.投标报价（以人民币计价）应包含响应</w:t>
      </w:r>
      <w:r>
        <w:rPr>
          <w:rFonts w:hint="eastAsia"/>
        </w:rPr>
        <w:t>询价</w:t>
      </w:r>
      <w:r>
        <w:t>项目需求中的全部工作量和服务及完成本项目工作所需的一切费用；各供应商</w:t>
      </w:r>
      <w:r>
        <w:rPr>
          <w:rFonts w:hint="eastAsia"/>
        </w:rPr>
        <w:t>须</w:t>
      </w:r>
      <w:r>
        <w:t>选择全部标段报价。</w:t>
      </w:r>
    </w:p>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9"/>
                          </w:pPr>
                          <w:r>
                            <w:fldChar w:fldCharType="begin"/>
                          </w:r>
                          <w:r>
                            <w:instrText xml:space="preserve"> PAGE  \* MERGEFORMAT </w:instrText>
                          </w:r>
                          <w:r>
                            <w:fldChar w:fldCharType="separate"/>
                          </w:r>
                          <w:r>
                            <w:t>14</w:t>
                          </w:r>
                          <w:r>
                            <w:fldChar w:fldCharType="end"/>
                          </w:r>
                        </w:p>
                      </w:txbxContent>
                    </wps:txbx>
                    <wps:bodyPr rot="0" vert="horz" wrap="square" lIns="91440" tIns="45720" rIns="91440" bIns="45720" anchor="t" anchorCtr="0"/>
                  </wps:wsp>
                </a:graphicData>
              </a:graphic>
            </wp:anchor>
          </w:drawing>
        </mc:Choice>
        <mc:Fallback>
          <w:pict>
            <v:rect id="文本框 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xs8E0wAAAAUBAAAPAAAAAAAAAAEAIAAAACIAAABkcnMvZG93bnJldi54&#10;bWxQSwECFAAUAAAACACHTuJAI8gqxcYBAACFAwAADgAAAAAAAAABACAAAAAiAQAAZHJzL2Uyb0Rv&#10;Yy54bWxQSwUGAAAAAAYABgBZAQAAWgUAAAAA&#10;">
              <v:fill on="f" focussize="0,0"/>
              <v:stroke on="f"/>
              <v:imagedata o:title=""/>
              <o:lock v:ext="edit" aspectratio="f"/>
              <v:textbox>
                <w:txbxContent>
                  <w:p>
                    <w:pPr>
                      <w:pStyle w:val="9"/>
                    </w:pPr>
                    <w:r>
                      <w:fldChar w:fldCharType="begin"/>
                    </w:r>
                    <w:r>
                      <w:instrText xml:space="preserve"> PAGE  \* MERGEFORMAT </w:instrText>
                    </w:r>
                    <w:r>
                      <w:fldChar w:fldCharType="separate"/>
                    </w:r>
                    <w:r>
                      <w:t>14</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zgzNjc0MjY0NDM3MDBiM2MwODY3ZWY5ZDY3NDgifQ=="/>
  </w:docVars>
  <w:rsids>
    <w:rsidRoot w:val="2760347D"/>
    <w:rsid w:val="000022BB"/>
    <w:rsid w:val="000272AC"/>
    <w:rsid w:val="00035D00"/>
    <w:rsid w:val="00054FD8"/>
    <w:rsid w:val="00067450"/>
    <w:rsid w:val="00087E8D"/>
    <w:rsid w:val="00091D4C"/>
    <w:rsid w:val="000A2FA5"/>
    <w:rsid w:val="000E3723"/>
    <w:rsid w:val="000F3BC2"/>
    <w:rsid w:val="0015028F"/>
    <w:rsid w:val="00153999"/>
    <w:rsid w:val="00162E81"/>
    <w:rsid w:val="001649E5"/>
    <w:rsid w:val="001669CF"/>
    <w:rsid w:val="001A2F6E"/>
    <w:rsid w:val="001E3565"/>
    <w:rsid w:val="001F4226"/>
    <w:rsid w:val="00232E41"/>
    <w:rsid w:val="002A39F4"/>
    <w:rsid w:val="002D615D"/>
    <w:rsid w:val="003007C9"/>
    <w:rsid w:val="00336966"/>
    <w:rsid w:val="00366DA0"/>
    <w:rsid w:val="003D679C"/>
    <w:rsid w:val="00410877"/>
    <w:rsid w:val="00425752"/>
    <w:rsid w:val="004676E7"/>
    <w:rsid w:val="004F2A93"/>
    <w:rsid w:val="00585BA0"/>
    <w:rsid w:val="005A6473"/>
    <w:rsid w:val="005C389F"/>
    <w:rsid w:val="005D5580"/>
    <w:rsid w:val="005D7923"/>
    <w:rsid w:val="006039F1"/>
    <w:rsid w:val="006079E2"/>
    <w:rsid w:val="00657479"/>
    <w:rsid w:val="00664477"/>
    <w:rsid w:val="00677742"/>
    <w:rsid w:val="006A7EF9"/>
    <w:rsid w:val="006D532F"/>
    <w:rsid w:val="006F0AC7"/>
    <w:rsid w:val="006F4A53"/>
    <w:rsid w:val="00701A23"/>
    <w:rsid w:val="00701F85"/>
    <w:rsid w:val="00757100"/>
    <w:rsid w:val="00774A74"/>
    <w:rsid w:val="007C2207"/>
    <w:rsid w:val="007E1EA3"/>
    <w:rsid w:val="00847906"/>
    <w:rsid w:val="00863900"/>
    <w:rsid w:val="008708D3"/>
    <w:rsid w:val="00881127"/>
    <w:rsid w:val="00883194"/>
    <w:rsid w:val="008D4D9B"/>
    <w:rsid w:val="008E1165"/>
    <w:rsid w:val="00917EDC"/>
    <w:rsid w:val="009C7257"/>
    <w:rsid w:val="009D53DB"/>
    <w:rsid w:val="009F7238"/>
    <w:rsid w:val="00A100F2"/>
    <w:rsid w:val="00A56190"/>
    <w:rsid w:val="00A92E97"/>
    <w:rsid w:val="00A94FBE"/>
    <w:rsid w:val="00B02892"/>
    <w:rsid w:val="00B14CA7"/>
    <w:rsid w:val="00B30059"/>
    <w:rsid w:val="00B459EC"/>
    <w:rsid w:val="00B77D52"/>
    <w:rsid w:val="00BC30DB"/>
    <w:rsid w:val="00BD18B2"/>
    <w:rsid w:val="00BF19B0"/>
    <w:rsid w:val="00C64720"/>
    <w:rsid w:val="00CA69BA"/>
    <w:rsid w:val="00CC0427"/>
    <w:rsid w:val="00D17521"/>
    <w:rsid w:val="00D54305"/>
    <w:rsid w:val="00D91612"/>
    <w:rsid w:val="00DD6810"/>
    <w:rsid w:val="00E52024"/>
    <w:rsid w:val="00E541DB"/>
    <w:rsid w:val="00E92B65"/>
    <w:rsid w:val="00EA0DA2"/>
    <w:rsid w:val="00ED7C38"/>
    <w:rsid w:val="00EE4FA7"/>
    <w:rsid w:val="00F00F6E"/>
    <w:rsid w:val="00F171C9"/>
    <w:rsid w:val="00F462FC"/>
    <w:rsid w:val="00FA18B2"/>
    <w:rsid w:val="06D40AEF"/>
    <w:rsid w:val="10645539"/>
    <w:rsid w:val="11AE5B1B"/>
    <w:rsid w:val="140B453C"/>
    <w:rsid w:val="16F46141"/>
    <w:rsid w:val="1E3D3FDF"/>
    <w:rsid w:val="1E592455"/>
    <w:rsid w:val="2760347D"/>
    <w:rsid w:val="2AE16959"/>
    <w:rsid w:val="2B053749"/>
    <w:rsid w:val="39E10598"/>
    <w:rsid w:val="48AF428B"/>
    <w:rsid w:val="4A66211D"/>
    <w:rsid w:val="4B6B1664"/>
    <w:rsid w:val="4D482EF3"/>
    <w:rsid w:val="51E24A36"/>
    <w:rsid w:val="523C29F9"/>
    <w:rsid w:val="566E5D97"/>
    <w:rsid w:val="5BAF5A18"/>
    <w:rsid w:val="6B0970CA"/>
    <w:rsid w:val="6FAD78F9"/>
    <w:rsid w:val="73027B3B"/>
    <w:rsid w:val="76FD6F97"/>
    <w:rsid w:val="78006D3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cs="仿宋_GB2312" w:asciiTheme="minorHAnsi" w:hAnsiTheme="minorHAnsi" w:eastAsiaTheme="minorEastAsia"/>
      <w:sz w:val="21"/>
      <w:szCs w:val="21"/>
      <w:lang w:val="en-US" w:eastAsia="zh-CN" w:bidi="ar-SA"/>
    </w:rPr>
  </w:style>
  <w:style w:type="paragraph" w:styleId="2">
    <w:name w:val="heading 1"/>
    <w:basedOn w:val="1"/>
    <w:next w:val="1"/>
    <w:qFormat/>
    <w:uiPriority w:val="9"/>
    <w:pPr>
      <w:keepNext/>
      <w:outlineLvl w:val="0"/>
    </w:pPr>
    <w:rPr>
      <w:rFonts w:ascii="Cambria" w:hAnsi="Cambria"/>
      <w:b/>
      <w:bCs/>
      <w:kern w:val="44"/>
      <w:sz w:val="32"/>
      <w:szCs w:val="44"/>
    </w:rPr>
  </w:style>
  <w:style w:type="paragraph" w:styleId="3">
    <w:name w:val="heading 2"/>
    <w:basedOn w:val="1"/>
    <w:next w:val="1"/>
    <w:qFormat/>
    <w:uiPriority w:val="0"/>
    <w:pPr>
      <w:keepNext/>
      <w:keepLines/>
      <w:spacing w:before="120" w:after="120"/>
      <w:jc w:val="center"/>
      <w:outlineLvl w:val="1"/>
    </w:pPr>
    <w:rPr>
      <w:rFonts w:ascii="仿宋_GB2312" w:hAnsi="Arial" w:eastAsia="仿宋_GB2312"/>
      <w:b/>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Document Map"/>
    <w:basedOn w:val="2"/>
    <w:semiHidden/>
    <w:qFormat/>
    <w:uiPriority w:val="0"/>
    <w:pPr>
      <w:shd w:val="clear" w:color="auto" w:fill="000080"/>
    </w:pPr>
  </w:style>
  <w:style w:type="paragraph" w:styleId="6">
    <w:name w:val="annotation text"/>
    <w:basedOn w:val="1"/>
    <w:semiHidden/>
    <w:qFormat/>
    <w:uiPriority w:val="0"/>
    <w:pPr>
      <w:jc w:val="left"/>
    </w:pPr>
  </w:style>
  <w:style w:type="paragraph" w:styleId="7">
    <w:name w:val="Body Text"/>
    <w:basedOn w:val="1"/>
    <w:qFormat/>
    <w:uiPriority w:val="0"/>
    <w:rPr>
      <w:rFonts w:ascii="楷体_GB2312" w:hAnsi="Arial" w:eastAsia="楷体_GB2312"/>
      <w:sz w:val="28"/>
      <w:szCs w:val="28"/>
    </w:rPr>
  </w:style>
  <w:style w:type="paragraph" w:styleId="8">
    <w:name w:val="Balloon Text"/>
    <w:basedOn w:val="1"/>
    <w:link w:val="22"/>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itle"/>
    <w:basedOn w:val="1"/>
    <w:qFormat/>
    <w:uiPriority w:val="0"/>
    <w:pPr>
      <w:spacing w:before="240" w:after="60"/>
      <w:jc w:val="center"/>
      <w:outlineLvl w:val="0"/>
    </w:pPr>
    <w:rPr>
      <w:rFonts w:ascii="Cambria" w:hAnsi="Cambria" w:eastAsia="宋体" w:cs="Times New Roman"/>
      <w:b/>
      <w:bCs/>
      <w:kern w:val="2"/>
      <w:szCs w:val="32"/>
    </w:rPr>
  </w:style>
  <w:style w:type="paragraph" w:styleId="12">
    <w:name w:val="annotation subject"/>
    <w:basedOn w:val="6"/>
    <w:next w:val="6"/>
    <w:semiHidden/>
    <w:qFormat/>
    <w:uiPriority w:val="0"/>
    <w:rPr>
      <w:b/>
      <w:bCs/>
    </w:rPr>
  </w:style>
  <w:style w:type="paragraph" w:customStyle="1" w:styleId="15">
    <w:name w:val="Table Text"/>
    <w:basedOn w:val="1"/>
    <w:semiHidden/>
    <w:qFormat/>
    <w:uiPriority w:val="0"/>
    <w:rPr>
      <w:rFonts w:ascii="宋体" w:hAnsi="宋体" w:eastAsia="宋体" w:cs="宋体"/>
      <w:sz w:val="20"/>
      <w:szCs w:val="20"/>
      <w:lang w:eastAsia="en-US"/>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p0"/>
    <w:qFormat/>
    <w:uiPriority w:val="0"/>
    <w:rPr>
      <w:rFonts w:ascii="Times New Roman" w:hAnsi="Times New Roman" w:eastAsia="宋体" w:cs="Times New Roman"/>
      <w:szCs w:val="21"/>
      <w:lang w:val="en-US" w:eastAsia="zh-CN" w:bidi="ar-SA"/>
    </w:rPr>
  </w:style>
  <w:style w:type="paragraph" w:customStyle="1" w:styleId="18">
    <w:name w:val="样式5"/>
    <w:qFormat/>
    <w:uiPriority w:val="99"/>
    <w:pPr>
      <w:widowControl w:val="0"/>
      <w:jc w:val="both"/>
    </w:pPr>
    <w:rPr>
      <w:rFonts w:ascii="宋体" w:hAnsi="Times New Roman" w:eastAsia="宋体" w:cs="宋体"/>
      <w:kern w:val="2"/>
      <w:sz w:val="24"/>
      <w:szCs w:val="24"/>
      <w:lang w:val="en-US" w:eastAsia="zh-CN" w:bidi="ar-SA"/>
    </w:rPr>
  </w:style>
  <w:style w:type="paragraph" w:customStyle="1" w:styleId="19">
    <w:name w:val="Table Text1"/>
    <w:basedOn w:val="1"/>
    <w:semiHidden/>
    <w:qFormat/>
    <w:uiPriority w:val="0"/>
    <w:rPr>
      <w:rFonts w:ascii="宋体" w:hAnsi="宋体" w:eastAsia="宋体" w:cs="宋体"/>
      <w:sz w:val="20"/>
      <w:szCs w:val="20"/>
      <w:lang w:eastAsia="en-US"/>
    </w:rPr>
  </w:style>
  <w:style w:type="paragraph" w:customStyle="1" w:styleId="20">
    <w:name w:val="p01"/>
    <w:qFormat/>
    <w:uiPriority w:val="0"/>
    <w:rPr>
      <w:rFonts w:ascii="Times New Roman" w:hAnsi="Times New Roman" w:eastAsia="宋体" w:cs="Times New Roman"/>
      <w:szCs w:val="21"/>
      <w:lang w:val="en-US" w:eastAsia="zh-CN" w:bidi="ar-SA"/>
    </w:rPr>
  </w:style>
  <w:style w:type="paragraph" w:customStyle="1" w:styleId="21">
    <w:name w:val="样式51"/>
    <w:qFormat/>
    <w:uiPriority w:val="99"/>
    <w:pPr>
      <w:widowControl w:val="0"/>
      <w:jc w:val="both"/>
    </w:pPr>
    <w:rPr>
      <w:rFonts w:ascii="宋体" w:hAnsi="Times New Roman" w:eastAsia="宋体" w:cs="宋体"/>
      <w:kern w:val="2"/>
      <w:sz w:val="24"/>
      <w:szCs w:val="24"/>
      <w:lang w:val="en-US" w:eastAsia="zh-CN" w:bidi="ar-SA"/>
    </w:rPr>
  </w:style>
  <w:style w:type="character" w:customStyle="1" w:styleId="22">
    <w:name w:val="批注框文本 Char"/>
    <w:basedOn w:val="14"/>
    <w:link w:val="8"/>
    <w:qFormat/>
    <w:uiPriority w:val="0"/>
    <w:rPr>
      <w:rFonts w:cs="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5772</Words>
  <Characters>5956</Characters>
  <Lines>46</Lines>
  <Paragraphs>12</Paragraphs>
  <TotalTime>79</TotalTime>
  <ScaleCrop>false</ScaleCrop>
  <LinksUpToDate>false</LinksUpToDate>
  <CharactersWithSpaces>6192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2025-04-11T05:51:00Z</dcterms:created>
  <dc:creator>Administrator</dc:creator>
  <cp:lastModifiedBy>园子</cp:lastModifiedBy>
  <cp:lastPrinted>2025-04-11T08:17:00Z</cp:lastPrinted>
  <dcterms:modified xsi:type="dcterms:W3CDTF">2025-04-11T08:58:32Z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F4FF290BDC954561B032A565BF5AAD19_11</vt:lpwstr>
  </property>
  <property fmtid="{D5CDD505-2E9C-101B-9397-08002B2CF9AE}" pid="4" name="KSOTemplateDocerSaveRecord">
    <vt:lpwstr>eyJoZGlkIjoiZWU4MmEzMTMzYzk4NjhhNWI1OTliMWM0ZjY4OWU1NTAiLCJ1c2VySWQiOiI1MjgwODY4MTMifQ==</vt:lpwstr>
  </property>
</Properties>
</file>