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3A" w:rsidRPr="00BB145F" w:rsidRDefault="00485A3A" w:rsidP="00BB145F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B145F">
        <w:rPr>
          <w:rFonts w:ascii="方正小标宋_GBK" w:eastAsia="方正小标宋_GBK" w:hAnsi="Times New Roman" w:cs="方正小标宋_GBK" w:hint="eastAsia"/>
          <w:sz w:val="44"/>
          <w:szCs w:val="44"/>
        </w:rPr>
        <w:t>关于印发开展海门市文化市场</w:t>
      </w:r>
      <w:r w:rsidRPr="00BB145F">
        <w:rPr>
          <w:rFonts w:ascii="方正小标宋_GBK" w:eastAsia="方正小标宋_GBK" w:hAnsi="Times New Roman" w:cs="方正小标宋_GBK"/>
          <w:sz w:val="44"/>
          <w:szCs w:val="44"/>
        </w:rPr>
        <w:t>2018</w:t>
      </w:r>
      <w:r w:rsidRPr="00BB145F">
        <w:rPr>
          <w:rFonts w:ascii="方正小标宋_GBK" w:eastAsia="方正小标宋_GBK" w:hAnsi="Times New Roman" w:cs="方正小标宋_GBK" w:hint="eastAsia"/>
          <w:sz w:val="44"/>
          <w:szCs w:val="44"/>
        </w:rPr>
        <w:t>寒假期</w:t>
      </w:r>
    </w:p>
    <w:p w:rsidR="00485A3A" w:rsidRPr="00BB145F" w:rsidRDefault="00485A3A" w:rsidP="00BB145F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B145F">
        <w:rPr>
          <w:rFonts w:ascii="方正小标宋_GBK" w:eastAsia="方正小标宋_GBK" w:hAnsi="Times New Roman" w:cs="方正小标宋_GBK" w:hint="eastAsia"/>
          <w:sz w:val="44"/>
          <w:szCs w:val="44"/>
        </w:rPr>
        <w:t>间专项整治行动方案的通知</w:t>
      </w:r>
    </w:p>
    <w:p w:rsidR="00485A3A" w:rsidRPr="00BB145F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85A3A" w:rsidRPr="00BB145F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各文化市场经营单位：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/>
          <w:sz w:val="32"/>
          <w:szCs w:val="32"/>
        </w:rPr>
        <w:t>201</w:t>
      </w:r>
      <w:r>
        <w:rPr>
          <w:rFonts w:ascii="仿宋_GB2312" w:eastAsia="仿宋_GB2312" w:hAnsi="Times New Roman" w:cs="仿宋_GB2312"/>
          <w:sz w:val="32"/>
          <w:szCs w:val="32"/>
        </w:rPr>
        <w:t>8</w:t>
      </w:r>
      <w:bookmarkStart w:id="0" w:name="_GoBack"/>
      <w:bookmarkEnd w:id="0"/>
      <w:r w:rsidRPr="00BB145F">
        <w:rPr>
          <w:rFonts w:ascii="仿宋_GB2312" w:eastAsia="仿宋_GB2312" w:hAnsi="Times New Roman" w:cs="仿宋_GB2312" w:hint="eastAsia"/>
          <w:sz w:val="32"/>
          <w:szCs w:val="32"/>
        </w:rPr>
        <w:t>年寒假即将开始，学生的休闲时间相对增多，海门文化娱乐市场也进入了经营高峰。为防止寒假期间娱乐场所违规现象的回潮，给广大学生渡过一个愉快的有意义的寒假提供优良的文化环境，经研究决定开展假期文化市场专项整治行动。具体工作方案如下：</w:t>
      </w:r>
    </w:p>
    <w:p w:rsidR="00485A3A" w:rsidRPr="00BB145F" w:rsidRDefault="00485A3A" w:rsidP="002960AE">
      <w:pPr>
        <w:spacing w:line="540" w:lineRule="exact"/>
        <w:ind w:firstLineChars="250" w:firstLine="800"/>
        <w:rPr>
          <w:rFonts w:ascii="黑体" w:eastAsia="黑体" w:hAnsi="Times New Roman" w:cs="Times New Roman"/>
          <w:sz w:val="32"/>
          <w:szCs w:val="32"/>
        </w:rPr>
      </w:pPr>
      <w:r w:rsidRPr="00BB145F">
        <w:rPr>
          <w:rFonts w:ascii="黑体" w:eastAsia="黑体" w:hAnsi="Times New Roman" w:cs="黑体" w:hint="eastAsia"/>
          <w:sz w:val="32"/>
          <w:szCs w:val="32"/>
        </w:rPr>
        <w:t>一、指导思想</w:t>
      </w:r>
    </w:p>
    <w:p w:rsidR="00485A3A" w:rsidRPr="00BB145F" w:rsidRDefault="00485A3A" w:rsidP="00BB145F">
      <w:pPr>
        <w:spacing w:line="54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为认真贯彻上级文化部门关于文化安全、维护文化市场秩序的工作要求，并结合海门市文化市场实际情况，决定开展以查处网吧接纳未成年人、消除安全生产隐患，维护文化市场正常秩序，打击非法出版、淫秽色情、侵权盗版、网络污染等违法犯罪行为的专项行动，为未成年人健康成长创造良好的社会文化环境。</w:t>
      </w:r>
    </w:p>
    <w:p w:rsidR="00485A3A" w:rsidRPr="00BB145F" w:rsidRDefault="00485A3A" w:rsidP="002960AE">
      <w:pPr>
        <w:spacing w:line="540" w:lineRule="exact"/>
        <w:ind w:firstLineChars="250" w:firstLine="800"/>
        <w:rPr>
          <w:rFonts w:ascii="黑体" w:eastAsia="黑体" w:hAnsi="Times New Roman" w:cs="Times New Roman"/>
          <w:sz w:val="32"/>
          <w:szCs w:val="32"/>
        </w:rPr>
      </w:pPr>
      <w:r w:rsidRPr="00BB145F">
        <w:rPr>
          <w:rFonts w:ascii="黑体" w:eastAsia="黑体" w:hAnsi="Times New Roman" w:cs="黑体" w:hint="eastAsia"/>
          <w:sz w:val="32"/>
          <w:szCs w:val="32"/>
        </w:rPr>
        <w:t>二、工作重点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（一）网吧经营场所检查：要以全市各网吧为重点，重点检查各场所是否存在未实名登记、接纳未成年人上网等违法经营行为和监控设施损坏、消防通道不畅、消防设备设施不齐、未按要求用电用气等安全隐患，上网消费人员有无浏览不健康网站等行为。同时对“黑网吧”进行重点整治，依法予以取缔。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（二）出版物市场检查：要以将查缴传播暴力恐怖、宗教极端、民族分裂思想的书籍和音像制品为重点，严厉打击政治性非法出版物和各类非法出版活动，坚决打击淫秽色情、侵权盗版等出版物市场的违法行为，倾力净化文化环境。</w:t>
      </w:r>
    </w:p>
    <w:p w:rsidR="00485A3A" w:rsidRPr="00BB145F" w:rsidRDefault="00485A3A" w:rsidP="00BB145F">
      <w:pPr>
        <w:spacing w:line="54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（三）影院、剧场等演出场所检查：重点检查机房、配电房、影厅等重点部位安全管理情况，加强监控设施、安全出口、疏散通道、警示性指示牌、消防设施、电线电路、重要设备隐患排查情况，应急预案制定及定期组织应急疏散演练情况；排查不规范票务行为，杜绝行业恶性竞争，防止不良事件发生。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（四）电子游戏游艺场所检查：重点检查是否存在擅自变更设备，设置未经核查的游戏设备，在国家法定节假日以外接纳未成年人；消防灭火器材是否配备完好；警示标志是否到位。</w:t>
      </w:r>
      <w:r w:rsidRPr="00BB145F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（五）歌舞场所检查：经营场所证照是否齐全，安全生产措施是否健全规范，安全监控、安全应急和安全消防设施是否完好，各类安全警示标识是否张贴到位，用火、用电、用气有无违章，疏散通道和安全出口是否畅通，是否违规接纳未成年人进入场所等。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B145F">
        <w:rPr>
          <w:rFonts w:ascii="黑体" w:eastAsia="黑体" w:hAnsi="Times New Roman" w:cs="黑体" w:hint="eastAsia"/>
          <w:sz w:val="32"/>
          <w:szCs w:val="32"/>
        </w:rPr>
        <w:t>三、时间安排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（</w:t>
      </w:r>
      <w:r w:rsidRPr="00BB145F">
        <w:rPr>
          <w:rFonts w:ascii="楷体_GB2312" w:eastAsia="楷体_GB2312" w:hAnsi="Times New Roman" w:cs="楷体_GB2312"/>
          <w:sz w:val="32"/>
          <w:szCs w:val="32"/>
        </w:rPr>
        <w:t xml:space="preserve"> 2018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年</w:t>
      </w:r>
      <w:r w:rsidRPr="00BB145F">
        <w:rPr>
          <w:rFonts w:ascii="楷体_GB2312" w:eastAsia="楷体_GB2312" w:hAnsi="Times New Roman" w:cs="楷体_GB2312"/>
          <w:sz w:val="32"/>
          <w:szCs w:val="32"/>
        </w:rPr>
        <w:t>2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月</w:t>
      </w:r>
      <w:r w:rsidRPr="00BB145F">
        <w:rPr>
          <w:rFonts w:ascii="楷体_GB2312" w:eastAsia="楷体_GB2312" w:hAnsi="Times New Roman" w:cs="楷体_GB2312"/>
          <w:sz w:val="32"/>
          <w:szCs w:val="32"/>
        </w:rPr>
        <w:t>1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日</w:t>
      </w:r>
      <w:r w:rsidRPr="00BB145F">
        <w:rPr>
          <w:rFonts w:ascii="楷体_GB2312" w:eastAsia="楷体_GB2312" w:hAnsi="Times New Roman" w:cs="楷体_GB2312"/>
          <w:sz w:val="32"/>
          <w:szCs w:val="32"/>
        </w:rPr>
        <w:t>-2018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年</w:t>
      </w:r>
      <w:r w:rsidRPr="00BB145F">
        <w:rPr>
          <w:rFonts w:ascii="楷体_GB2312" w:eastAsia="楷体_GB2312" w:hAnsi="Times New Roman" w:cs="楷体_GB2312"/>
          <w:sz w:val="32"/>
          <w:szCs w:val="32"/>
        </w:rPr>
        <w:t>3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月</w:t>
      </w:r>
      <w:r w:rsidRPr="00BB145F">
        <w:rPr>
          <w:rFonts w:ascii="楷体_GB2312" w:eastAsia="楷体_GB2312" w:hAnsi="Times New Roman" w:cs="楷体_GB2312"/>
          <w:sz w:val="32"/>
          <w:szCs w:val="32"/>
        </w:rPr>
        <w:t>1</w:t>
      </w: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日）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/>
          <w:sz w:val="32"/>
          <w:szCs w:val="32"/>
        </w:rPr>
        <w:t>2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BB145F">
        <w:rPr>
          <w:rFonts w:ascii="仿宋_GB2312" w:eastAsia="仿宋_GB2312" w:hAnsi="Times New Roman" w:cs="仿宋_GB2312"/>
          <w:sz w:val="32"/>
          <w:szCs w:val="32"/>
        </w:rPr>
        <w:t>1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日起，每周不少于</w:t>
      </w:r>
      <w:r w:rsidRPr="00BB145F">
        <w:rPr>
          <w:rFonts w:ascii="仿宋_GB2312" w:eastAsia="仿宋_GB2312" w:hAnsi="Times New Roman" w:cs="仿宋_GB2312"/>
          <w:sz w:val="32"/>
          <w:szCs w:val="32"/>
        </w:rPr>
        <w:t>4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次执法检查，并组织组织公安、工商、消防等部门开展</w:t>
      </w:r>
      <w:r w:rsidRPr="00BB145F">
        <w:rPr>
          <w:rFonts w:ascii="仿宋_GB2312" w:eastAsia="仿宋_GB2312" w:hAnsi="Times New Roman" w:cs="仿宋_GB2312"/>
          <w:sz w:val="32"/>
          <w:szCs w:val="32"/>
        </w:rPr>
        <w:t>1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次联合执法行动，有重点有针对性地进行集中整治，发现违规经营行为的，严肃查处并于媒体曝光。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BB145F">
        <w:rPr>
          <w:rFonts w:ascii="黑体" w:eastAsia="黑体" w:hAnsi="Times New Roman" w:cs="黑体" w:hint="eastAsia"/>
          <w:sz w:val="32"/>
          <w:szCs w:val="32"/>
        </w:rPr>
        <w:t>四、工作要求</w:t>
      </w:r>
    </w:p>
    <w:p w:rsidR="00485A3A" w:rsidRPr="00BB145F" w:rsidRDefault="00485A3A" w:rsidP="002960AE">
      <w:pPr>
        <w:spacing w:line="540" w:lineRule="exact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（一）深入宣传发动，营造舆论氛围。</w:t>
      </w:r>
    </w:p>
    <w:p w:rsidR="00485A3A" w:rsidRPr="00BB145F" w:rsidRDefault="00485A3A" w:rsidP="002960A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加强舆论监督和宣传动员工作，进一步阐明政府部门坚决治理网吧、电子游戏、出版物经营场所违规行为的决心，利用多种形式向经营从业人员宣传国家规定，杜绝未成年人进入经营场所的行为。通过组织联合执法行动、宣传治理成果和典型案例等形式震慑违法经营者，从而形成强大的宣传舆论攻势。</w:t>
      </w:r>
    </w:p>
    <w:p w:rsidR="00485A3A" w:rsidRPr="00BB145F" w:rsidRDefault="00485A3A" w:rsidP="002960AE">
      <w:pPr>
        <w:spacing w:line="540" w:lineRule="exact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（二）恪尽职守，严肃执法</w:t>
      </w:r>
    </w:p>
    <w:p w:rsidR="00485A3A" w:rsidRPr="00BB145F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 xml:space="preserve">　　认真履行各自职责，严格执法，切实维护法律的权威性和严肃性，对存在违法经营活动的电子游戏场所、网吧、出版物经营单位、歌舞娱乐场所、影剧院等，坚决依法查处，对查获的行为人坚决依法追究责任，绝不能降格处理。</w:t>
      </w:r>
    </w:p>
    <w:p w:rsidR="00485A3A" w:rsidRPr="00BB145F" w:rsidRDefault="00485A3A" w:rsidP="002960AE">
      <w:pPr>
        <w:spacing w:line="540" w:lineRule="exact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BB145F">
        <w:rPr>
          <w:rFonts w:ascii="楷体_GB2312" w:eastAsia="楷体_GB2312" w:hAnsi="Times New Roman" w:cs="楷体_GB2312" w:hint="eastAsia"/>
          <w:sz w:val="32"/>
          <w:szCs w:val="32"/>
        </w:rPr>
        <w:t>（三）加强配合，持之以恒</w:t>
      </w:r>
    </w:p>
    <w:p w:rsidR="00485A3A" w:rsidRPr="00BB145F" w:rsidRDefault="00485A3A" w:rsidP="00BB145F">
      <w:pPr>
        <w:spacing w:line="540" w:lineRule="exact"/>
        <w:ind w:firstLine="57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加强与各兄弟部门的协作，形成合力，同时充分发挥法律监督、社会监督、舆论监督作用，特别发挥好“五老”义务监督员的作用，形成政府管理、社会监督、行业自律的群防群治文化市场管理工作体制，形成全社会共同抵制、有效打击违法违规行为的良好社会氛围。</w:t>
      </w:r>
    </w:p>
    <w:p w:rsidR="00485A3A" w:rsidRPr="00BB145F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85A3A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85A3A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85A3A" w:rsidRPr="00BB145F" w:rsidRDefault="00485A3A" w:rsidP="00BB145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85A3A" w:rsidRPr="00BB145F" w:rsidRDefault="00485A3A" w:rsidP="002960AE">
      <w:pPr>
        <w:spacing w:line="540" w:lineRule="exact"/>
        <w:ind w:firstLineChars="1400" w:firstLine="448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海门市文化广电新闻出版局</w:t>
      </w:r>
    </w:p>
    <w:p w:rsidR="00485A3A" w:rsidRPr="00BB145F" w:rsidRDefault="00485A3A" w:rsidP="002960AE">
      <w:pPr>
        <w:spacing w:line="54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BB145F">
        <w:rPr>
          <w:rFonts w:ascii="仿宋_GB2312" w:eastAsia="仿宋_GB2312" w:hAnsi="Times New Roman" w:cs="仿宋_GB2312"/>
          <w:sz w:val="32"/>
          <w:szCs w:val="32"/>
        </w:rPr>
        <w:t>2018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BB145F">
        <w:rPr>
          <w:rFonts w:ascii="仿宋_GB2312" w:eastAsia="仿宋_GB2312" w:hAnsi="Times New Roman" w:cs="仿宋_GB2312"/>
          <w:sz w:val="32"/>
          <w:szCs w:val="32"/>
        </w:rPr>
        <w:t>2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BB145F">
        <w:rPr>
          <w:rFonts w:ascii="仿宋_GB2312" w:eastAsia="仿宋_GB2312" w:hAnsi="Times New Roman" w:cs="仿宋_GB2312"/>
          <w:sz w:val="32"/>
          <w:szCs w:val="32"/>
        </w:rPr>
        <w:t>1</w:t>
      </w:r>
      <w:r w:rsidRPr="00BB145F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485A3A" w:rsidRPr="00BB145F" w:rsidRDefault="00485A3A" w:rsidP="00BB145F">
      <w:pPr>
        <w:autoSpaceDE w:val="0"/>
        <w:autoSpaceDN w:val="0"/>
        <w:adjustRightInd w:val="0"/>
        <w:snapToGrid w:val="0"/>
        <w:spacing w:line="100" w:lineRule="exact"/>
        <w:ind w:right="357"/>
        <w:jc w:val="center"/>
        <w:rPr>
          <w:rFonts w:ascii="Times New Roman" w:eastAsia="方正仿宋_GBK" w:hAnsi="Times New Roman" w:cs="Times New Roman"/>
          <w:noProof/>
          <w:kern w:val="0"/>
        </w:rPr>
      </w:pPr>
    </w:p>
    <w:p w:rsidR="00485A3A" w:rsidRDefault="00485A3A">
      <w:pPr>
        <w:rPr>
          <w:rFonts w:cs="Times New Roman"/>
        </w:rPr>
      </w:pPr>
    </w:p>
    <w:sectPr w:rsidR="00485A3A" w:rsidSect="00B60A57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45" w:rsidRDefault="00C97745" w:rsidP="00BB14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7745" w:rsidRDefault="00C97745" w:rsidP="00BB14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3A" w:rsidRPr="00B60A57" w:rsidRDefault="00485A3A" w:rsidP="00B60A57">
    <w:pPr>
      <w:pStyle w:val="a4"/>
      <w:rPr>
        <w:sz w:val="28"/>
        <w:szCs w:val="28"/>
      </w:rPr>
    </w:pPr>
    <w:r w:rsidRPr="00E76CD2">
      <w:rPr>
        <w:rFonts w:cs="Times New Roman"/>
      </w:rPr>
      <w:tab/>
    </w:r>
    <w:r w:rsidRPr="00B60A57">
      <w:rPr>
        <w:sz w:val="28"/>
        <w:szCs w:val="28"/>
      </w:rPr>
      <w:t xml:space="preserve">- </w:t>
    </w:r>
    <w:r w:rsidR="000A6FE4" w:rsidRPr="00B60A57">
      <w:rPr>
        <w:sz w:val="28"/>
        <w:szCs w:val="28"/>
      </w:rPr>
      <w:fldChar w:fldCharType="begin"/>
    </w:r>
    <w:r w:rsidRPr="00B60A57">
      <w:rPr>
        <w:sz w:val="28"/>
        <w:szCs w:val="28"/>
      </w:rPr>
      <w:instrText xml:space="preserve"> PAGE </w:instrText>
    </w:r>
    <w:r w:rsidR="000A6FE4" w:rsidRPr="00B60A57">
      <w:rPr>
        <w:sz w:val="28"/>
        <w:szCs w:val="28"/>
      </w:rPr>
      <w:fldChar w:fldCharType="separate"/>
    </w:r>
    <w:r w:rsidR="002960AE">
      <w:rPr>
        <w:noProof/>
        <w:sz w:val="28"/>
        <w:szCs w:val="28"/>
      </w:rPr>
      <w:t>1</w:t>
    </w:r>
    <w:r w:rsidR="000A6FE4" w:rsidRPr="00B60A57">
      <w:rPr>
        <w:sz w:val="28"/>
        <w:szCs w:val="28"/>
      </w:rPr>
      <w:fldChar w:fldCharType="end"/>
    </w:r>
    <w:r w:rsidRPr="00B60A57">
      <w:rPr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45" w:rsidRDefault="00C97745" w:rsidP="00BB14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7745" w:rsidRDefault="00C97745" w:rsidP="00BB14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5B2"/>
    <w:rsid w:val="00014CDB"/>
    <w:rsid w:val="000A6FE4"/>
    <w:rsid w:val="000D12D2"/>
    <w:rsid w:val="000D6E02"/>
    <w:rsid w:val="002960AE"/>
    <w:rsid w:val="00485A3A"/>
    <w:rsid w:val="006476F9"/>
    <w:rsid w:val="008575B2"/>
    <w:rsid w:val="008D7902"/>
    <w:rsid w:val="008E7F36"/>
    <w:rsid w:val="0098789B"/>
    <w:rsid w:val="00AA122D"/>
    <w:rsid w:val="00B30187"/>
    <w:rsid w:val="00B60A57"/>
    <w:rsid w:val="00BB145F"/>
    <w:rsid w:val="00C77254"/>
    <w:rsid w:val="00C97745"/>
    <w:rsid w:val="00CD3D06"/>
    <w:rsid w:val="00E52A7B"/>
    <w:rsid w:val="00E76CD2"/>
    <w:rsid w:val="00E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B145F"/>
    <w:rPr>
      <w:sz w:val="18"/>
      <w:szCs w:val="18"/>
    </w:rPr>
  </w:style>
  <w:style w:type="paragraph" w:styleId="a4">
    <w:name w:val="footer"/>
    <w:basedOn w:val="a"/>
    <w:link w:val="Char0"/>
    <w:uiPriority w:val="99"/>
    <w:rsid w:val="00BB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B145F"/>
    <w:rPr>
      <w:sz w:val="18"/>
      <w:szCs w:val="18"/>
    </w:rPr>
  </w:style>
  <w:style w:type="character" w:styleId="a5">
    <w:name w:val="page number"/>
    <w:basedOn w:val="a0"/>
    <w:uiPriority w:val="99"/>
    <w:rsid w:val="00BB145F"/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uiPriority w:val="99"/>
    <w:rsid w:val="00BB145F"/>
    <w:pPr>
      <w:adjustRightInd w:val="0"/>
      <w:spacing w:line="360" w:lineRule="atLeast"/>
      <w:jc w:val="left"/>
    </w:pPr>
    <w:rPr>
      <w:rFonts w:ascii="Tahoma" w:hAnsi="Tahoma" w:cs="Tahom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陆林</dc:creator>
  <cp:keywords/>
  <dc:description/>
  <cp:lastModifiedBy>Administrator</cp:lastModifiedBy>
  <cp:revision>6</cp:revision>
  <dcterms:created xsi:type="dcterms:W3CDTF">2018-02-06T09:24:00Z</dcterms:created>
  <dcterms:modified xsi:type="dcterms:W3CDTF">2018-06-21T03:20:00Z</dcterms:modified>
</cp:coreProperties>
</file>