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F1" w:rsidRDefault="007F5AF1">
      <w:pPr>
        <w:pStyle w:val="BodyTex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海门北部新城医学综合体项目智能化设备（</w:t>
      </w:r>
      <w:r>
        <w:rPr>
          <w:rFonts w:ascii="黑体" w:eastAsia="黑体"/>
          <w:sz w:val="36"/>
          <w:szCs w:val="36"/>
        </w:rPr>
        <w:t>ONU</w:t>
      </w:r>
      <w:r>
        <w:rPr>
          <w:rFonts w:ascii="黑体" w:eastAsia="黑体" w:hint="eastAsia"/>
          <w:sz w:val="36"/>
          <w:szCs w:val="36"/>
        </w:rPr>
        <w:t>）</w:t>
      </w:r>
    </w:p>
    <w:p w:rsidR="007F5AF1" w:rsidRDefault="007F5AF1">
      <w:pPr>
        <w:pStyle w:val="BodyTex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报价单</w:t>
      </w:r>
    </w:p>
    <w:p w:rsidR="007F5AF1" w:rsidRDefault="007F5AF1">
      <w:pPr>
        <w:jc w:val="center"/>
      </w:pPr>
      <w:bookmarkStart w:id="0" w:name="OLE_LINK1"/>
      <w:r>
        <w:rPr>
          <w:rFonts w:hint="eastAsia"/>
          <w:sz w:val="24"/>
        </w:rPr>
        <w:t>（投标报价精确到元）</w:t>
      </w:r>
      <w:bookmarkStart w:id="1" w:name="_GoBack"/>
      <w:bookmarkEnd w:id="1"/>
    </w:p>
    <w:tbl>
      <w:tblPr>
        <w:tblpPr w:leftFromText="180" w:rightFromText="180" w:vertAnchor="text" w:horzAnchor="page" w:tblpX="1785" w:tblpY="612"/>
        <w:tblOverlap w:val="never"/>
        <w:tblW w:w="8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870"/>
        <w:gridCol w:w="3135"/>
        <w:gridCol w:w="645"/>
        <w:gridCol w:w="735"/>
        <w:gridCol w:w="780"/>
        <w:gridCol w:w="870"/>
        <w:gridCol w:w="880"/>
      </w:tblGrid>
      <w:tr w:rsidR="007F5AF1" w:rsidTr="008D62C0">
        <w:trPr>
          <w:trHeight w:val="547"/>
        </w:trPr>
        <w:tc>
          <w:tcPr>
            <w:tcW w:w="520" w:type="dxa"/>
            <w:vAlign w:val="center"/>
          </w:tcPr>
          <w:bookmarkEnd w:id="0"/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rFonts w:hint="eastAsia"/>
                <w:sz w:val="24"/>
              </w:rPr>
              <w:t>序号</w:t>
            </w:r>
          </w:p>
        </w:tc>
        <w:tc>
          <w:tcPr>
            <w:tcW w:w="87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rFonts w:hint="eastAsia"/>
                <w:sz w:val="24"/>
              </w:rPr>
              <w:t>材料</w:t>
            </w:r>
          </w:p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rFonts w:hint="eastAsia"/>
                <w:sz w:val="24"/>
              </w:rPr>
              <w:t>名称</w:t>
            </w:r>
          </w:p>
        </w:tc>
        <w:tc>
          <w:tcPr>
            <w:tcW w:w="3135" w:type="dxa"/>
            <w:vAlign w:val="center"/>
          </w:tcPr>
          <w:p w:rsidR="007F5AF1" w:rsidRPr="008D62C0" w:rsidRDefault="007F5AF1" w:rsidP="008D62C0">
            <w:pPr>
              <w:pStyle w:val="BodyText"/>
              <w:jc w:val="left"/>
              <w:rPr>
                <w:sz w:val="24"/>
              </w:rPr>
            </w:pPr>
            <w:r w:rsidRPr="008D62C0">
              <w:rPr>
                <w:rFonts w:hint="eastAsia"/>
                <w:sz w:val="24"/>
              </w:rPr>
              <w:t>技术参数</w:t>
            </w:r>
          </w:p>
        </w:tc>
        <w:tc>
          <w:tcPr>
            <w:tcW w:w="645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rFonts w:hint="eastAsia"/>
                <w:sz w:val="24"/>
              </w:rPr>
              <w:t>型号</w:t>
            </w:r>
          </w:p>
        </w:tc>
        <w:tc>
          <w:tcPr>
            <w:tcW w:w="735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rFonts w:hint="eastAsia"/>
                <w:sz w:val="24"/>
              </w:rPr>
              <w:t>品牌</w:t>
            </w:r>
          </w:p>
        </w:tc>
        <w:tc>
          <w:tcPr>
            <w:tcW w:w="78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rFonts w:hint="eastAsia"/>
                <w:sz w:val="24"/>
              </w:rPr>
              <w:t>数量</w:t>
            </w:r>
          </w:p>
        </w:tc>
        <w:tc>
          <w:tcPr>
            <w:tcW w:w="87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rFonts w:hint="eastAsia"/>
                <w:sz w:val="24"/>
              </w:rPr>
              <w:t>投标</w:t>
            </w:r>
          </w:p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rFonts w:hint="eastAsia"/>
                <w:sz w:val="24"/>
              </w:rPr>
              <w:t>单价</w:t>
            </w:r>
          </w:p>
        </w:tc>
        <w:tc>
          <w:tcPr>
            <w:tcW w:w="88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rFonts w:hint="eastAsia"/>
                <w:sz w:val="24"/>
              </w:rPr>
              <w:t>投标</w:t>
            </w:r>
          </w:p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rFonts w:hint="eastAsia"/>
                <w:sz w:val="24"/>
              </w:rPr>
              <w:t>总价</w:t>
            </w:r>
          </w:p>
        </w:tc>
      </w:tr>
      <w:tr w:rsidR="007F5AF1" w:rsidTr="008D62C0">
        <w:trPr>
          <w:trHeight w:val="1049"/>
        </w:trPr>
        <w:tc>
          <w:tcPr>
            <w:tcW w:w="52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sz w:val="24"/>
              </w:rPr>
              <w:t>1</w:t>
            </w:r>
          </w:p>
        </w:tc>
        <w:tc>
          <w:tcPr>
            <w:tcW w:w="87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sz w:val="24"/>
              </w:rPr>
              <w:t>ONU(4</w:t>
            </w:r>
            <w:r w:rsidRPr="008D62C0">
              <w:rPr>
                <w:rFonts w:hint="eastAsia"/>
                <w:sz w:val="24"/>
              </w:rPr>
              <w:t>网口</w:t>
            </w:r>
            <w:r w:rsidRPr="008D62C0">
              <w:rPr>
                <w:sz w:val="24"/>
              </w:rPr>
              <w:t>)</w:t>
            </w:r>
          </w:p>
        </w:tc>
        <w:tc>
          <w:tcPr>
            <w:tcW w:w="3135" w:type="dxa"/>
            <w:vAlign w:val="center"/>
          </w:tcPr>
          <w:p w:rsidR="007F5AF1" w:rsidRDefault="007F5AF1" w:rsidP="008D62C0">
            <w:pPr>
              <w:pStyle w:val="BodyText"/>
              <w:jc w:val="left"/>
            </w:pPr>
            <w:r>
              <w:rPr>
                <w:rFonts w:hint="eastAsia"/>
              </w:rPr>
              <w:t>支持</w:t>
            </w:r>
            <w:r>
              <w:t>XGS-PON SFP</w:t>
            </w:r>
            <w:r>
              <w:rPr>
                <w:rFonts w:hint="eastAsia"/>
              </w:rPr>
              <w:t>光模块接入，并提供</w:t>
            </w:r>
            <w:r>
              <w:t>4</w:t>
            </w:r>
            <w:r>
              <w:rPr>
                <w:rFonts w:hint="eastAsia"/>
              </w:rPr>
              <w:t>个</w:t>
            </w:r>
            <w:r>
              <w:t>GE</w:t>
            </w:r>
            <w:r>
              <w:rPr>
                <w:rFonts w:hint="eastAsia"/>
              </w:rPr>
              <w:t>接口；尺寸（宽</w:t>
            </w:r>
            <w:r>
              <w:t>×</w:t>
            </w:r>
            <w:r>
              <w:rPr>
                <w:rFonts w:hint="eastAsia"/>
              </w:rPr>
              <w:t>深</w:t>
            </w:r>
            <w:r>
              <w:t>×</w:t>
            </w:r>
            <w:r>
              <w:rPr>
                <w:rFonts w:hint="eastAsia"/>
              </w:rPr>
              <w:t>高）：</w:t>
            </w:r>
            <w:r>
              <w:t>160mm x 110mm x 30mm</w:t>
            </w:r>
            <w:r>
              <w:rPr>
                <w:rFonts w:hint="eastAsia"/>
              </w:rPr>
              <w:t>；最大功耗</w:t>
            </w:r>
            <w:r>
              <w:t>6W</w:t>
            </w:r>
            <w:r>
              <w:rPr>
                <w:rFonts w:hint="eastAsia"/>
              </w:rPr>
              <w:t>；紧凑型设计，即插即用，灵活易安装；</w:t>
            </w:r>
            <w:r>
              <w:t>802.1x</w:t>
            </w:r>
            <w:r>
              <w:rPr>
                <w:rFonts w:hint="eastAsia"/>
              </w:rPr>
              <w:t>，</w:t>
            </w:r>
            <w:r>
              <w:t>IPv6/IPv4</w:t>
            </w:r>
            <w:r>
              <w:rPr>
                <w:rFonts w:hint="eastAsia"/>
              </w:rPr>
              <w:t>防火墙保证设备接入安全和网络安全；</w:t>
            </w:r>
            <w:r>
              <w:t>-40°C to +55°C</w:t>
            </w:r>
            <w:r>
              <w:rPr>
                <w:rFonts w:hint="eastAsia"/>
              </w:rPr>
              <w:t>宽温域，环境适应能力强；可靠性高，防雷共模</w:t>
            </w:r>
            <w:r>
              <w:t>6kV</w:t>
            </w:r>
            <w:r>
              <w:rPr>
                <w:rFonts w:hint="eastAsia"/>
              </w:rPr>
              <w:t>，支持</w:t>
            </w:r>
            <w:r>
              <w:t>type B</w:t>
            </w:r>
            <w:r>
              <w:rPr>
                <w:rFonts w:hint="eastAsia"/>
              </w:rPr>
              <w:t>双归属业务保护。</w:t>
            </w:r>
          </w:p>
        </w:tc>
        <w:tc>
          <w:tcPr>
            <w:tcW w:w="645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bookmarkStart w:id="2" w:name="OLE_LINK2"/>
            <w:r w:rsidRPr="008D62C0">
              <w:rPr>
                <w:rFonts w:hint="eastAsia"/>
                <w:sz w:val="24"/>
              </w:rPr>
              <w:t>华为</w:t>
            </w:r>
            <w:bookmarkEnd w:id="2"/>
          </w:p>
        </w:tc>
        <w:tc>
          <w:tcPr>
            <w:tcW w:w="78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sz w:val="24"/>
              </w:rPr>
              <w:t>30</w:t>
            </w:r>
            <w:r w:rsidRPr="008D62C0">
              <w:rPr>
                <w:rFonts w:hint="eastAsia"/>
                <w:sz w:val="24"/>
              </w:rPr>
              <w:t>台</w:t>
            </w:r>
          </w:p>
        </w:tc>
        <w:tc>
          <w:tcPr>
            <w:tcW w:w="87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</w:p>
        </w:tc>
      </w:tr>
      <w:tr w:rsidR="007F5AF1" w:rsidTr="008D62C0">
        <w:trPr>
          <w:trHeight w:val="979"/>
        </w:trPr>
        <w:tc>
          <w:tcPr>
            <w:tcW w:w="52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sz w:val="24"/>
              </w:rPr>
              <w:t>2</w:t>
            </w:r>
          </w:p>
        </w:tc>
        <w:tc>
          <w:tcPr>
            <w:tcW w:w="87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sz w:val="24"/>
              </w:rPr>
              <w:t>ONU(4</w:t>
            </w:r>
            <w:r w:rsidRPr="008D62C0">
              <w:rPr>
                <w:rFonts w:hint="eastAsia"/>
                <w:sz w:val="24"/>
              </w:rPr>
              <w:t>网口</w:t>
            </w:r>
            <w:r w:rsidRPr="008D62C0">
              <w:rPr>
                <w:sz w:val="24"/>
              </w:rPr>
              <w:t>+1</w:t>
            </w:r>
            <w:r w:rsidRPr="008D62C0">
              <w:rPr>
                <w:rFonts w:hint="eastAsia"/>
                <w:sz w:val="24"/>
              </w:rPr>
              <w:t>电话口</w:t>
            </w:r>
            <w:r w:rsidRPr="008D62C0">
              <w:rPr>
                <w:sz w:val="24"/>
              </w:rPr>
              <w:t>)</w:t>
            </w:r>
          </w:p>
        </w:tc>
        <w:tc>
          <w:tcPr>
            <w:tcW w:w="3135" w:type="dxa"/>
            <w:vAlign w:val="center"/>
          </w:tcPr>
          <w:p w:rsidR="007F5AF1" w:rsidRDefault="007F5AF1" w:rsidP="008D62C0">
            <w:pPr>
              <w:jc w:val="left"/>
            </w:pPr>
            <w:r>
              <w:rPr>
                <w:rFonts w:hint="eastAsia"/>
              </w:rPr>
              <w:t>支持</w:t>
            </w:r>
            <w:r>
              <w:t>XGS-PON</w:t>
            </w:r>
            <w:r>
              <w:rPr>
                <w:rFonts w:hint="eastAsia"/>
              </w:rPr>
              <w:t>万兆上行</w:t>
            </w:r>
            <w:r>
              <w:t>Wi-Fi 6 ONU</w:t>
            </w:r>
            <w:r>
              <w:rPr>
                <w:rFonts w:hint="eastAsia"/>
              </w:rPr>
              <w:t>，提供</w:t>
            </w:r>
            <w:r>
              <w:t>4</w:t>
            </w:r>
            <w:r>
              <w:rPr>
                <w:rFonts w:hint="eastAsia"/>
              </w:rPr>
              <w:t>个</w:t>
            </w:r>
            <w:r>
              <w:t>GE</w:t>
            </w:r>
            <w:r>
              <w:rPr>
                <w:rFonts w:hint="eastAsia"/>
              </w:rPr>
              <w:t>电口、</w:t>
            </w:r>
            <w:r>
              <w:t>1</w:t>
            </w:r>
            <w:r>
              <w:rPr>
                <w:rFonts w:hint="eastAsia"/>
              </w:rPr>
              <w:t>个</w:t>
            </w:r>
            <w:r>
              <w:t>POTS</w:t>
            </w:r>
            <w:r>
              <w:rPr>
                <w:rFonts w:hint="eastAsia"/>
              </w:rPr>
              <w:t>语音口、</w:t>
            </w:r>
            <w:r>
              <w:t>1</w:t>
            </w:r>
            <w:r>
              <w:rPr>
                <w:rFonts w:hint="eastAsia"/>
              </w:rPr>
              <w:t>个</w:t>
            </w:r>
            <w:r>
              <w:t>USB</w:t>
            </w:r>
            <w:r>
              <w:rPr>
                <w:rFonts w:hint="eastAsia"/>
              </w:rPr>
              <w:t>接口、</w:t>
            </w:r>
            <w:r>
              <w:t>2.4G&amp;5G Wi-Fi 6</w:t>
            </w:r>
            <w:r>
              <w:rPr>
                <w:rFonts w:hint="eastAsia"/>
              </w:rPr>
              <w:t>；</w:t>
            </w:r>
            <w:r>
              <w:t>Wi-Fi 6</w:t>
            </w:r>
            <w:r>
              <w:rPr>
                <w:rFonts w:hint="eastAsia"/>
              </w:rPr>
              <w:t>支持</w:t>
            </w:r>
            <w:r>
              <w:t>2.4GHz(2*2 MIMO)</w:t>
            </w:r>
            <w:r>
              <w:rPr>
                <w:rFonts w:hint="eastAsia"/>
              </w:rPr>
              <w:t>和</w:t>
            </w:r>
            <w:r>
              <w:t>5GHz(2*2 MIMO)</w:t>
            </w:r>
            <w:r>
              <w:rPr>
                <w:rFonts w:hint="eastAsia"/>
              </w:rPr>
              <w:t>双频，空口速率可达</w:t>
            </w:r>
            <w:r>
              <w:t>2.976Gbps</w:t>
            </w:r>
            <w:r>
              <w:rPr>
                <w:rFonts w:hint="eastAsia"/>
              </w:rPr>
              <w:t>；支持电源适配器本地供电和光电复合缆远程供电；支持挂墙、吸顶等多种安装方式；支持</w:t>
            </w:r>
            <w:r>
              <w:t>FIT/FAT</w:t>
            </w:r>
            <w:r>
              <w:rPr>
                <w:rFonts w:hint="eastAsia"/>
              </w:rPr>
              <w:t>管理工作模式。</w:t>
            </w:r>
          </w:p>
        </w:tc>
        <w:tc>
          <w:tcPr>
            <w:tcW w:w="645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rFonts w:hint="eastAsia"/>
                <w:sz w:val="24"/>
              </w:rPr>
              <w:t>华为</w:t>
            </w:r>
          </w:p>
        </w:tc>
        <w:tc>
          <w:tcPr>
            <w:tcW w:w="78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sz w:val="24"/>
              </w:rPr>
              <w:t>76</w:t>
            </w:r>
            <w:r w:rsidRPr="008D62C0">
              <w:rPr>
                <w:rFonts w:hint="eastAsia"/>
                <w:sz w:val="24"/>
              </w:rPr>
              <w:t>台</w:t>
            </w:r>
          </w:p>
        </w:tc>
        <w:tc>
          <w:tcPr>
            <w:tcW w:w="87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</w:p>
        </w:tc>
      </w:tr>
      <w:tr w:rsidR="007F5AF1" w:rsidTr="008D62C0">
        <w:trPr>
          <w:trHeight w:val="381"/>
        </w:trPr>
        <w:tc>
          <w:tcPr>
            <w:tcW w:w="52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sz w:val="24"/>
              </w:rPr>
              <w:t>3</w:t>
            </w:r>
          </w:p>
        </w:tc>
        <w:tc>
          <w:tcPr>
            <w:tcW w:w="870" w:type="dxa"/>
            <w:vAlign w:val="center"/>
          </w:tcPr>
          <w:p w:rsidR="007F5AF1" w:rsidRDefault="007F5AF1" w:rsidP="008D62C0">
            <w:pPr>
              <w:jc w:val="center"/>
            </w:pPr>
            <w:r>
              <w:t>ONU(8</w:t>
            </w:r>
            <w:r>
              <w:rPr>
                <w:rFonts w:hint="eastAsia"/>
              </w:rPr>
              <w:t>网口</w:t>
            </w:r>
            <w:r>
              <w:t>)</w:t>
            </w:r>
          </w:p>
        </w:tc>
        <w:tc>
          <w:tcPr>
            <w:tcW w:w="3135" w:type="dxa"/>
            <w:vAlign w:val="center"/>
          </w:tcPr>
          <w:p w:rsidR="007F5AF1" w:rsidRDefault="007F5AF1" w:rsidP="008D62C0">
            <w:pPr>
              <w:pStyle w:val="BodyText"/>
              <w:jc w:val="left"/>
            </w:pPr>
            <w:r>
              <w:rPr>
                <w:rFonts w:hint="eastAsia"/>
              </w:rPr>
              <w:t>支持双</w:t>
            </w:r>
            <w:r>
              <w:t>XGS-PON</w:t>
            </w:r>
            <w:r>
              <w:rPr>
                <w:rFonts w:hint="eastAsia"/>
              </w:rPr>
              <w:t>上行，支持</w:t>
            </w:r>
            <w:r>
              <w:t xml:space="preserve"> type B</w:t>
            </w:r>
            <w:r>
              <w:rPr>
                <w:rFonts w:hint="eastAsia"/>
              </w:rPr>
              <w:t>、</w:t>
            </w:r>
            <w:r>
              <w:t xml:space="preserve">type C </w:t>
            </w:r>
            <w:r>
              <w:rPr>
                <w:rFonts w:hint="eastAsia"/>
              </w:rPr>
              <w:t>业务保护，为用户带来高质量的语音、数据和高清视频等业务体验；支持</w:t>
            </w:r>
            <w:r>
              <w:t>802.1x</w:t>
            </w:r>
            <w:r>
              <w:rPr>
                <w:rFonts w:hint="eastAsia"/>
              </w:rPr>
              <w:t>接入认证，</w:t>
            </w:r>
            <w:r>
              <w:t xml:space="preserve">IPv6/IPv4 </w:t>
            </w:r>
            <w:r>
              <w:rPr>
                <w:rFonts w:hint="eastAsia"/>
              </w:rPr>
              <w:t>防火墙，</w:t>
            </w:r>
            <w:r>
              <w:t xml:space="preserve">MAC </w:t>
            </w:r>
            <w:r>
              <w:rPr>
                <w:rFonts w:hint="eastAsia"/>
              </w:rPr>
              <w:t>过滤</w:t>
            </w:r>
            <w:r>
              <w:t xml:space="preserve">/IP </w:t>
            </w:r>
            <w:r>
              <w:rPr>
                <w:rFonts w:hint="eastAsia"/>
              </w:rPr>
              <w:t>地址过滤</w:t>
            </w:r>
            <w:r>
              <w:t xml:space="preserve">/URL </w:t>
            </w:r>
            <w:r>
              <w:rPr>
                <w:rFonts w:hint="eastAsia"/>
              </w:rPr>
              <w:t>过滤，防</w:t>
            </w:r>
            <w:r>
              <w:t xml:space="preserve"> DoS </w:t>
            </w:r>
            <w:r>
              <w:rPr>
                <w:rFonts w:hint="eastAsia"/>
              </w:rPr>
              <w:t>攻击</w:t>
            </w:r>
            <w:r>
              <w:t xml:space="preserve">/ARP </w:t>
            </w:r>
            <w:r>
              <w:rPr>
                <w:rFonts w:hint="eastAsia"/>
              </w:rPr>
              <w:t>防攻击，静态</w:t>
            </w:r>
            <w:r>
              <w:t xml:space="preserve"> MAC </w:t>
            </w:r>
            <w:r>
              <w:rPr>
                <w:rFonts w:hint="eastAsia"/>
              </w:rPr>
              <w:t>地址绑定；网络侧接口</w:t>
            </w:r>
            <w:r>
              <w:t xml:space="preserve"> </w:t>
            </w:r>
            <w:r>
              <w:rPr>
                <w:rFonts w:hint="eastAsia"/>
              </w:rPr>
              <w:t>：</w:t>
            </w:r>
            <w:r>
              <w:t>2*XGS-PON</w:t>
            </w:r>
            <w:r>
              <w:rPr>
                <w:rFonts w:hint="eastAsia"/>
              </w:rPr>
              <w:t>（</w:t>
            </w:r>
            <w:r>
              <w:t>1*BOB+1*SFP</w:t>
            </w:r>
            <w:r>
              <w:rPr>
                <w:rFonts w:hint="eastAsia"/>
              </w:rPr>
              <w:t>），用户侧接口：可以提供</w:t>
            </w:r>
            <w:r>
              <w:t>8</w:t>
            </w:r>
            <w:r>
              <w:rPr>
                <w:rFonts w:hint="eastAsia"/>
              </w:rPr>
              <w:t>个</w:t>
            </w:r>
            <w:r>
              <w:t>GE</w:t>
            </w:r>
            <w:r>
              <w:rPr>
                <w:rFonts w:hint="eastAsia"/>
              </w:rPr>
              <w:t>业务接口。</w:t>
            </w:r>
          </w:p>
        </w:tc>
        <w:tc>
          <w:tcPr>
            <w:tcW w:w="645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rFonts w:hint="eastAsia"/>
                <w:sz w:val="24"/>
              </w:rPr>
              <w:t>华为</w:t>
            </w:r>
          </w:p>
        </w:tc>
        <w:tc>
          <w:tcPr>
            <w:tcW w:w="78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sz w:val="24"/>
              </w:rPr>
              <w:t>9</w:t>
            </w:r>
            <w:r w:rsidRPr="008D62C0">
              <w:rPr>
                <w:rFonts w:hint="eastAsia"/>
                <w:sz w:val="24"/>
              </w:rPr>
              <w:t>台</w:t>
            </w:r>
          </w:p>
        </w:tc>
        <w:tc>
          <w:tcPr>
            <w:tcW w:w="87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</w:p>
        </w:tc>
      </w:tr>
      <w:tr w:rsidR="007F5AF1" w:rsidTr="008D62C0">
        <w:trPr>
          <w:trHeight w:val="1146"/>
        </w:trPr>
        <w:tc>
          <w:tcPr>
            <w:tcW w:w="52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sz w:val="24"/>
              </w:rPr>
              <w:t>4</w:t>
            </w:r>
          </w:p>
        </w:tc>
        <w:tc>
          <w:tcPr>
            <w:tcW w:w="870" w:type="dxa"/>
            <w:vAlign w:val="center"/>
          </w:tcPr>
          <w:p w:rsidR="007F5AF1" w:rsidRDefault="007F5AF1" w:rsidP="008D62C0">
            <w:pPr>
              <w:jc w:val="center"/>
            </w:pPr>
            <w:r>
              <w:t>ONU(8</w:t>
            </w:r>
            <w:r>
              <w:rPr>
                <w:rFonts w:hint="eastAsia"/>
              </w:rPr>
              <w:t>网</w:t>
            </w:r>
            <w:r>
              <w:t>+8</w:t>
            </w:r>
            <w:r>
              <w:rPr>
                <w:rFonts w:hint="eastAsia"/>
              </w:rPr>
              <w:t>电话口</w:t>
            </w:r>
            <w:r>
              <w:t>)</w:t>
            </w:r>
          </w:p>
        </w:tc>
        <w:tc>
          <w:tcPr>
            <w:tcW w:w="3135" w:type="dxa"/>
            <w:vAlign w:val="center"/>
          </w:tcPr>
          <w:p w:rsidR="007F5AF1" w:rsidRDefault="007F5AF1" w:rsidP="008D62C0">
            <w:pPr>
              <w:jc w:val="left"/>
            </w:pPr>
            <w:r>
              <w:rPr>
                <w:rFonts w:hint="eastAsia"/>
              </w:rPr>
              <w:t>支持</w:t>
            </w:r>
            <w:r>
              <w:t>XGSPON</w:t>
            </w:r>
            <w:r>
              <w:rPr>
                <w:rFonts w:hint="eastAsia"/>
              </w:rPr>
              <w:t>上行和</w:t>
            </w:r>
            <w:r>
              <w:t>GE</w:t>
            </w:r>
            <w:r>
              <w:rPr>
                <w:rFonts w:hint="eastAsia"/>
              </w:rPr>
              <w:t>接口，用户侧支持</w:t>
            </w:r>
            <w:r>
              <w:t>8*GE + 8*POTS + 1*USB + 2.4G&amp;5G Wi-Fi 6</w:t>
            </w:r>
            <w:r>
              <w:rPr>
                <w:rFonts w:hint="eastAsia"/>
              </w:rPr>
              <w:t>。可实现设备远程故障诊断、业务快速开通和自动配置等功能。支持桌面平放、挂墙安装或安放在</w:t>
            </w:r>
            <w:r>
              <w:t>19</w:t>
            </w:r>
            <w:r>
              <w:rPr>
                <w:rFonts w:hint="eastAsia"/>
              </w:rPr>
              <w:t>寸机柜及网络箱中，满足用户不同场景的布放需求。</w:t>
            </w:r>
          </w:p>
        </w:tc>
        <w:tc>
          <w:tcPr>
            <w:tcW w:w="645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rFonts w:hint="eastAsia"/>
                <w:sz w:val="24"/>
              </w:rPr>
              <w:t>华为</w:t>
            </w:r>
          </w:p>
        </w:tc>
        <w:tc>
          <w:tcPr>
            <w:tcW w:w="78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sz w:val="24"/>
              </w:rPr>
              <w:t>9</w:t>
            </w:r>
            <w:r w:rsidRPr="008D62C0">
              <w:rPr>
                <w:rFonts w:hint="eastAsia"/>
                <w:sz w:val="24"/>
              </w:rPr>
              <w:t>台</w:t>
            </w:r>
          </w:p>
        </w:tc>
        <w:tc>
          <w:tcPr>
            <w:tcW w:w="87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</w:p>
        </w:tc>
      </w:tr>
      <w:tr w:rsidR="007F5AF1" w:rsidTr="008D62C0">
        <w:trPr>
          <w:trHeight w:val="446"/>
        </w:trPr>
        <w:tc>
          <w:tcPr>
            <w:tcW w:w="52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sz w:val="24"/>
              </w:rPr>
              <w:t>5</w:t>
            </w:r>
          </w:p>
        </w:tc>
        <w:tc>
          <w:tcPr>
            <w:tcW w:w="870" w:type="dxa"/>
            <w:vAlign w:val="center"/>
          </w:tcPr>
          <w:p w:rsidR="007F5AF1" w:rsidRDefault="007F5AF1" w:rsidP="008D62C0">
            <w:pPr>
              <w:tabs>
                <w:tab w:val="left" w:pos="522"/>
              </w:tabs>
              <w:jc w:val="left"/>
            </w:pPr>
            <w:r>
              <w:t>POE-ONU(8</w:t>
            </w:r>
            <w:r>
              <w:rPr>
                <w:rFonts w:hint="eastAsia"/>
              </w:rPr>
              <w:t>网口</w:t>
            </w:r>
            <w:r>
              <w:t>)</w:t>
            </w:r>
          </w:p>
        </w:tc>
        <w:tc>
          <w:tcPr>
            <w:tcW w:w="3135" w:type="dxa"/>
            <w:vAlign w:val="center"/>
          </w:tcPr>
          <w:p w:rsidR="007F5AF1" w:rsidRDefault="007F5AF1" w:rsidP="008D62C0">
            <w:pPr>
              <w:pStyle w:val="BodyText"/>
              <w:jc w:val="left"/>
            </w:pPr>
            <w:r>
              <w:rPr>
                <w:rFonts w:hint="eastAsia"/>
              </w:rPr>
              <w:t>支持双</w:t>
            </w:r>
            <w:r>
              <w:t>XGS-GPON</w:t>
            </w:r>
            <w:r>
              <w:rPr>
                <w:rFonts w:hint="eastAsia"/>
              </w:rPr>
              <w:t>上行盒式</w:t>
            </w:r>
            <w:r>
              <w:t>PoE ONU</w:t>
            </w:r>
            <w:r>
              <w:rPr>
                <w:rFonts w:hint="eastAsia"/>
              </w:rPr>
              <w:t>，用户侧可以提供</w:t>
            </w:r>
            <w:r>
              <w:t>8</w:t>
            </w:r>
            <w:r>
              <w:rPr>
                <w:rFonts w:hint="eastAsia"/>
              </w:rPr>
              <w:t>个</w:t>
            </w:r>
            <w:r>
              <w:t>GE</w:t>
            </w:r>
            <w:r>
              <w:rPr>
                <w:rFonts w:hint="eastAsia"/>
              </w:rPr>
              <w:t>业务接口，支持</w:t>
            </w:r>
            <w:r>
              <w:t>PoE/PoE+</w:t>
            </w:r>
            <w:r>
              <w:rPr>
                <w:rFonts w:hint="eastAsia"/>
              </w:rPr>
              <w:t>功能，为用户带来高质量的语音、数据和高清视频等业务体验。支持双</w:t>
            </w:r>
            <w:r>
              <w:t>XGS-PON</w:t>
            </w:r>
            <w:r>
              <w:rPr>
                <w:rFonts w:hint="eastAsia"/>
              </w:rPr>
              <w:t>上行，支持</w:t>
            </w:r>
            <w:r>
              <w:t xml:space="preserve"> type B</w:t>
            </w:r>
            <w:r>
              <w:rPr>
                <w:rFonts w:hint="eastAsia"/>
              </w:rPr>
              <w:t>、</w:t>
            </w:r>
            <w:r>
              <w:t xml:space="preserve">type C </w:t>
            </w:r>
            <w:r>
              <w:rPr>
                <w:rFonts w:hint="eastAsia"/>
              </w:rPr>
              <w:t>业务保护。</w:t>
            </w:r>
          </w:p>
        </w:tc>
        <w:tc>
          <w:tcPr>
            <w:tcW w:w="645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rFonts w:hint="eastAsia"/>
                <w:sz w:val="24"/>
              </w:rPr>
              <w:t>华为</w:t>
            </w:r>
          </w:p>
        </w:tc>
        <w:tc>
          <w:tcPr>
            <w:tcW w:w="78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  <w:r w:rsidRPr="008D62C0">
              <w:rPr>
                <w:sz w:val="24"/>
              </w:rPr>
              <w:t>5</w:t>
            </w:r>
            <w:r w:rsidRPr="008D62C0">
              <w:rPr>
                <w:rFonts w:hint="eastAsia"/>
                <w:sz w:val="24"/>
              </w:rPr>
              <w:t>台</w:t>
            </w:r>
          </w:p>
        </w:tc>
        <w:tc>
          <w:tcPr>
            <w:tcW w:w="87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:rsidR="007F5AF1" w:rsidRPr="008D62C0" w:rsidRDefault="007F5AF1" w:rsidP="008D62C0">
            <w:pPr>
              <w:pStyle w:val="BodyText"/>
              <w:jc w:val="center"/>
              <w:rPr>
                <w:sz w:val="24"/>
              </w:rPr>
            </w:pPr>
          </w:p>
        </w:tc>
      </w:tr>
      <w:tr w:rsidR="007F5AF1" w:rsidTr="008D62C0">
        <w:trPr>
          <w:trHeight w:val="1221"/>
        </w:trPr>
        <w:tc>
          <w:tcPr>
            <w:tcW w:w="1390" w:type="dxa"/>
            <w:gridSpan w:val="2"/>
            <w:vAlign w:val="center"/>
          </w:tcPr>
          <w:p w:rsidR="007F5AF1" w:rsidRDefault="007F5AF1" w:rsidP="008D62C0">
            <w:pPr>
              <w:jc w:val="center"/>
            </w:pPr>
            <w:r w:rsidRPr="008D62C0">
              <w:rPr>
                <w:rFonts w:hint="eastAsia"/>
                <w:b/>
                <w:bCs/>
              </w:rPr>
              <w:t>合计：</w:t>
            </w:r>
          </w:p>
        </w:tc>
        <w:tc>
          <w:tcPr>
            <w:tcW w:w="7045" w:type="dxa"/>
            <w:gridSpan w:val="6"/>
            <w:vAlign w:val="center"/>
          </w:tcPr>
          <w:p w:rsidR="007F5AF1" w:rsidRDefault="007F5AF1" w:rsidP="008D62C0">
            <w:r w:rsidRPr="008D62C0">
              <w:rPr>
                <w:rFonts w:hint="eastAsia"/>
                <w:b/>
                <w:bCs/>
              </w:rPr>
              <w:t>总价：</w:t>
            </w:r>
            <w:r w:rsidRPr="008D62C0">
              <w:rPr>
                <w:b/>
                <w:bCs/>
              </w:rPr>
              <w:t xml:space="preserve">                               </w:t>
            </w:r>
          </w:p>
          <w:p w:rsidR="007F5AF1" w:rsidRPr="008D62C0" w:rsidRDefault="007F5AF1" w:rsidP="008D62C0">
            <w:pPr>
              <w:spacing w:line="380" w:lineRule="exact"/>
              <w:rPr>
                <w:rFonts w:ascii="宋体"/>
                <w:bCs/>
                <w:sz w:val="28"/>
                <w:szCs w:val="28"/>
              </w:rPr>
            </w:pPr>
          </w:p>
          <w:p w:rsidR="007F5AF1" w:rsidRPr="008D62C0" w:rsidRDefault="007F5AF1" w:rsidP="008D62C0">
            <w:pPr>
              <w:pStyle w:val="BodyText"/>
              <w:jc w:val="left"/>
              <w:rPr>
                <w:b/>
                <w:bCs/>
              </w:rPr>
            </w:pPr>
          </w:p>
          <w:p w:rsidR="007F5AF1" w:rsidRPr="008D62C0" w:rsidRDefault="007F5AF1" w:rsidP="008D62C0">
            <w:pPr>
              <w:rPr>
                <w:b/>
                <w:bCs/>
              </w:rPr>
            </w:pPr>
            <w:r w:rsidRPr="008D62C0">
              <w:rPr>
                <w:rFonts w:hint="eastAsia"/>
                <w:b/>
                <w:bCs/>
              </w:rPr>
              <w:t>大写：</w:t>
            </w:r>
          </w:p>
        </w:tc>
      </w:tr>
      <w:tr w:rsidR="007F5AF1" w:rsidTr="008D62C0">
        <w:trPr>
          <w:trHeight w:val="1221"/>
        </w:trPr>
        <w:tc>
          <w:tcPr>
            <w:tcW w:w="8435" w:type="dxa"/>
            <w:gridSpan w:val="8"/>
            <w:vAlign w:val="center"/>
          </w:tcPr>
          <w:p w:rsidR="007F5AF1" w:rsidRPr="008D62C0" w:rsidRDefault="007F5AF1" w:rsidP="008D62C0">
            <w:pPr>
              <w:rPr>
                <w:sz w:val="24"/>
              </w:rPr>
            </w:pPr>
            <w:r w:rsidRPr="008D62C0">
              <w:rPr>
                <w:rFonts w:hint="eastAsia"/>
                <w:sz w:val="24"/>
              </w:rPr>
              <w:t>注</w:t>
            </w:r>
            <w:r w:rsidRPr="008D62C0">
              <w:rPr>
                <w:sz w:val="24"/>
              </w:rPr>
              <w:t>1</w:t>
            </w:r>
            <w:r w:rsidRPr="008D62C0">
              <w:rPr>
                <w:rFonts w:hint="eastAsia"/>
                <w:sz w:val="24"/>
              </w:rPr>
              <w:t>：价格包含材料设备（含辅助材料）的提供、运输、装卸、安装、调试、利润、税费等全部费用在内，本次报价不因市场变化因素而变动。</w:t>
            </w:r>
          </w:p>
          <w:p w:rsidR="007F5AF1" w:rsidRPr="008D62C0" w:rsidRDefault="007F5AF1" w:rsidP="008D62C0">
            <w:pPr>
              <w:jc w:val="left"/>
              <w:rPr>
                <w:sz w:val="24"/>
              </w:rPr>
            </w:pPr>
          </w:p>
          <w:p w:rsidR="007F5AF1" w:rsidRPr="008D62C0" w:rsidRDefault="007F5AF1" w:rsidP="008D62C0">
            <w:pPr>
              <w:spacing w:line="380" w:lineRule="exact"/>
              <w:rPr>
                <w:sz w:val="24"/>
              </w:rPr>
            </w:pPr>
            <w:r w:rsidRPr="008D62C0">
              <w:rPr>
                <w:rFonts w:hint="eastAsia"/>
                <w:sz w:val="24"/>
              </w:rPr>
              <w:t>注</w:t>
            </w:r>
            <w:r w:rsidRPr="008D62C0">
              <w:rPr>
                <w:sz w:val="24"/>
              </w:rPr>
              <w:t>2</w:t>
            </w:r>
            <w:r w:rsidRPr="008D62C0">
              <w:rPr>
                <w:rFonts w:hint="eastAsia"/>
                <w:sz w:val="24"/>
              </w:rPr>
              <w:t>：</w:t>
            </w:r>
            <w:r w:rsidRPr="008D62C0">
              <w:rPr>
                <w:sz w:val="24"/>
              </w:rPr>
              <w:t>30</w:t>
            </w:r>
            <w:r w:rsidRPr="008D62C0">
              <w:rPr>
                <w:rFonts w:hint="eastAsia"/>
                <w:sz w:val="24"/>
              </w:rPr>
              <w:t>日历天完成供货、安装及调试。</w:t>
            </w:r>
          </w:p>
        </w:tc>
      </w:tr>
    </w:tbl>
    <w:p w:rsidR="007F5AF1" w:rsidRDefault="007F5AF1">
      <w:pPr>
        <w:ind w:firstLineChars="2100" w:firstLine="5880"/>
        <w:rPr>
          <w:sz w:val="28"/>
          <w:szCs w:val="28"/>
        </w:rPr>
      </w:pPr>
    </w:p>
    <w:p w:rsidR="007F5AF1" w:rsidRDefault="007F5AF1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报价单位：（公章）</w:t>
      </w:r>
    </w:p>
    <w:p w:rsidR="007F5AF1" w:rsidRDefault="007F5AF1">
      <w:pPr>
        <w:pStyle w:val="BodyText"/>
        <w:ind w:firstLineChars="2100" w:firstLine="5880"/>
      </w:pPr>
      <w:r>
        <w:rPr>
          <w:rFonts w:hint="eastAsia"/>
          <w:sz w:val="28"/>
          <w:szCs w:val="28"/>
        </w:rPr>
        <w:t>联系电话：</w:t>
      </w:r>
    </w:p>
    <w:p w:rsidR="007F5AF1" w:rsidRDefault="007F5AF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日期：</w:t>
      </w:r>
    </w:p>
    <w:p w:rsidR="007F5AF1" w:rsidRDefault="007F5AF1"/>
    <w:sectPr w:rsidR="007F5AF1" w:rsidSect="00C624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AF1" w:rsidRDefault="007F5AF1">
      <w:r>
        <w:separator/>
      </w:r>
    </w:p>
  </w:endnote>
  <w:endnote w:type="continuationSeparator" w:id="0">
    <w:p w:rsidR="007F5AF1" w:rsidRDefault="007F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F1" w:rsidRDefault="007F5A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F1" w:rsidRDefault="007F5AF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F1" w:rsidRDefault="007F5A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AF1" w:rsidRDefault="007F5AF1">
      <w:r>
        <w:separator/>
      </w:r>
    </w:p>
  </w:footnote>
  <w:footnote w:type="continuationSeparator" w:id="0">
    <w:p w:rsidR="007F5AF1" w:rsidRDefault="007F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F1" w:rsidRDefault="007F5A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F1" w:rsidRDefault="007F5AF1" w:rsidP="00290BB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AF1" w:rsidRDefault="007F5A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1BB053D"/>
    <w:rsid w:val="00290BB7"/>
    <w:rsid w:val="004A74ED"/>
    <w:rsid w:val="007F5AF1"/>
    <w:rsid w:val="008D62C0"/>
    <w:rsid w:val="00B655B7"/>
    <w:rsid w:val="00C624B2"/>
    <w:rsid w:val="0153673B"/>
    <w:rsid w:val="01BC1DB8"/>
    <w:rsid w:val="046E5030"/>
    <w:rsid w:val="05B47F69"/>
    <w:rsid w:val="074E7D0A"/>
    <w:rsid w:val="078758E5"/>
    <w:rsid w:val="09DF3F45"/>
    <w:rsid w:val="0CDF47CD"/>
    <w:rsid w:val="10A73F42"/>
    <w:rsid w:val="10C95A18"/>
    <w:rsid w:val="11BB053D"/>
    <w:rsid w:val="15AD5F53"/>
    <w:rsid w:val="165E3DC0"/>
    <w:rsid w:val="17A7505C"/>
    <w:rsid w:val="1A54439E"/>
    <w:rsid w:val="1A9E2B3B"/>
    <w:rsid w:val="1AD55213"/>
    <w:rsid w:val="1BA36B65"/>
    <w:rsid w:val="1CA05783"/>
    <w:rsid w:val="1F371F44"/>
    <w:rsid w:val="1FC00BA4"/>
    <w:rsid w:val="25702FF9"/>
    <w:rsid w:val="25DE142E"/>
    <w:rsid w:val="280A073E"/>
    <w:rsid w:val="2C291503"/>
    <w:rsid w:val="2E4B2482"/>
    <w:rsid w:val="308C6234"/>
    <w:rsid w:val="314978EC"/>
    <w:rsid w:val="32085CA7"/>
    <w:rsid w:val="33111456"/>
    <w:rsid w:val="35291AC6"/>
    <w:rsid w:val="3C770953"/>
    <w:rsid w:val="3DB114C5"/>
    <w:rsid w:val="3E0B68B2"/>
    <w:rsid w:val="3E744A86"/>
    <w:rsid w:val="3FB1448E"/>
    <w:rsid w:val="420C6D67"/>
    <w:rsid w:val="426F0B0E"/>
    <w:rsid w:val="42D77239"/>
    <w:rsid w:val="434652EE"/>
    <w:rsid w:val="43A37C06"/>
    <w:rsid w:val="43EE6A01"/>
    <w:rsid w:val="43F32E89"/>
    <w:rsid w:val="44071B29"/>
    <w:rsid w:val="45535926"/>
    <w:rsid w:val="473176AC"/>
    <w:rsid w:val="486B7B5F"/>
    <w:rsid w:val="49364CAA"/>
    <w:rsid w:val="49901EC0"/>
    <w:rsid w:val="4BA24A06"/>
    <w:rsid w:val="4CDB3BA6"/>
    <w:rsid w:val="4FA465B8"/>
    <w:rsid w:val="502D2C99"/>
    <w:rsid w:val="50473843"/>
    <w:rsid w:val="50D756B0"/>
    <w:rsid w:val="52447E05"/>
    <w:rsid w:val="527F11C5"/>
    <w:rsid w:val="531B5950"/>
    <w:rsid w:val="56004922"/>
    <w:rsid w:val="56155247"/>
    <w:rsid w:val="56A725B8"/>
    <w:rsid w:val="573D052D"/>
    <w:rsid w:val="591B677F"/>
    <w:rsid w:val="5C6E6BB0"/>
    <w:rsid w:val="5C8B3F62"/>
    <w:rsid w:val="5D6F7A58"/>
    <w:rsid w:val="5EDF3132"/>
    <w:rsid w:val="60561A1A"/>
    <w:rsid w:val="60636B31"/>
    <w:rsid w:val="62EF16DE"/>
    <w:rsid w:val="636935A6"/>
    <w:rsid w:val="680B32BF"/>
    <w:rsid w:val="6C59536E"/>
    <w:rsid w:val="6DA944F5"/>
    <w:rsid w:val="6DB07703"/>
    <w:rsid w:val="72033E1A"/>
    <w:rsid w:val="7248108B"/>
    <w:rsid w:val="731B5628"/>
    <w:rsid w:val="735B56D0"/>
    <w:rsid w:val="743F56EF"/>
    <w:rsid w:val="77E92767"/>
    <w:rsid w:val="7941257D"/>
    <w:rsid w:val="7A8C6D1C"/>
    <w:rsid w:val="7B623155"/>
    <w:rsid w:val="7F0F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C624B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uiPriority w:val="99"/>
    <w:rsid w:val="00C624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4BA8"/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99"/>
    <w:rsid w:val="00C624B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90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4BA8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0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14BA8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175</Words>
  <Characters>1000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海门北部新城医学综合体项目智能化设备（ONU）</dc:title>
  <dc:subject/>
  <dc:creator>Administrator</dc:creator>
  <cp:keywords/>
  <dc:description/>
  <cp:lastModifiedBy>微软用户</cp:lastModifiedBy>
  <cp:revision>2</cp:revision>
  <dcterms:created xsi:type="dcterms:W3CDTF">2024-10-08T09:51:00Z</dcterms:created>
  <dcterms:modified xsi:type="dcterms:W3CDTF">2024-10-08T09:51:00Z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5D079BCB62A047C7928634869175919A</vt:lpwstr>
  </property>
</Properties>
</file>