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2025年度</w:t>
              <w:br w:type="textWrapping"/>
              <w:t/>
            </w:r>
            <w:r>
              <w:rPr>
                <w:rFonts w:ascii="宋体" w:hAnsi="宋体" w:cs="宋体" w:eastAsia="宋体"/>
                <w:b w:val="true"/>
                <w:sz w:val="52"/>
              </w:rPr>
              <w:t>南通市海门区气象局</w:t>
            </w:r>
            <w:r>
              <w:rPr>
                <w:rFonts w:ascii="宋体" w:hAnsi="宋体" w:cs="宋体" w:eastAsia="宋体"/>
                <w:b w:val="true"/>
                <w:sz w:val="52"/>
              </w:rPr>
              <w:t xml:space="preserve"></w:t>
              <w:br w:type="textWrapping"/>
              <w:t>部门预算公开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2025</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1.负责本行政区域内气象事业发展规划的制定及气象工作的组织实施；对本行政区域内的气象活动进行指导、监督和行业管理。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组织指导本行政区域内气象灾害防御工作；组织拟订和实施本行政区域的气象灾害防御规划；组织气象灾害防御应急管理工作；管理本行政区域人工影响天气工作，指导和组织人工影响天气作业；指导城乡气象工作，组织推进农村气象灾害防御体系和农业气象服务体系建设，组织指导信息员队伍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3.组织管理本行政区域内雷电灾害防御工作；负责管理本行政区域内的升放气球活动。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4.组织本行政区域内气候资源的综合调查、区划，指导气候资源的开发利用和保护，组织并审查重点建设工程、重大区域经济开发项目和城乡建设规划的气候可行性论证和气象灾害风险评估。</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负责本行政区域内的气象台站和气象设施的组织建设和维护管理；组织管理本行政区域内气象探测资料的采集、传输和汇交；依法保护气象设施和探测环境；负责审查建设项目大气环境影响评价所使用的气象资料。</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负责本行政区域内的气象监测、预报预警、公共服务管理工作；组织管理本行政区域内气象信息的发布和传播；组织重大活动、突发公共事件气象保障工作；承担重大突发公共事件预警信息发布系统建设及运行维护。</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7.组织开展气象法制宣传教育，负责监督有关气象法律法规的实施，对违反《中华人民共和国气象法》等法律法规有关规定的行为依法进行处罚，承担有关行政诉讼；组织宣传、普及气象科学知识。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8.管理本级气象部门内部的计划财务、人事劳动、队伍建设、教育培训和业务建设；负责气象部门双重计划财务体制的落实工作；负责党的建设、精神文明和气象文化建设。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9.承担上级气象主管机构和本级人民政府交办的其他事项。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hint="eastAsia" w:ascii="仿宋" w:hAnsi="仿宋" w:eastAsia="仿宋" w:cs="仿宋"/>
          <w:lang w:val="en-US" w:eastAsia="zh-CN"/>
        </w:rPr>
        <w:t>1.</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办公室（综合管理科、行政服务科）、防灾减灾科（人工影响天气办公室）。</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本部门下属单位包括：南通市海门区气象台（非独立核算单位）、南通市海门区突发事件预警信息发布中心（非独立核算单位）。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2025</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1</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南通市海门区气象局（本级）。</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2025</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1.夯实全面从严治党责任基础</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筑牢思想根基。坚持“第一议题”制度，学深悟透笃行习近平总书记最新重要讲话指示精神，加强理论武装，不断提升思想新高度、展现新作为。二是推进党建文化建设。深化党建阵地建设，拓展“风雨联心”党建服务品牌效应，建强战斗堡垒，充分发挥党员干部先锋模范作用。三是推进党纪学习教育常态化长效化。探索学习教育创新方法路径和形式载体，引导党员干部以知促行、以行促知，做到知行合一。注重日常监督提醒，不断强化党员干部的纪律规矩意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2.切实履行气象服务保障职能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进一步提高站网密度。瞄定区域站平均站距达到5公里以内的新目标，继续推进观测站加密建设项目。二是进一步夯实业务服务基础。强化业务人员培训和竞赛能力，夯实理论基础，以考促学、以学促用，加强智慧气象保障服务等业务平台的应用，提高强对流天气潜势预报能力，进一步提升气象预报预警水平。三是深入开展气象服务调研。以气象服务需求为导向，多方位、多领域开展高质量发展气象需求调研，深化合作，进一步融入地方经济社会高质量发展。四是促进科研与业务融合。加强实用型科技创新与成果转化，激发创新潜力，推动科技创新的快速发展。五是强化气象科普能力建设。推动气象科普理念、内容创作、表达方式、传播方式、业务平台的全面创新，完善“一过程一策”的重大灾害性天气科普联动机制，针对重大灾害性气象突发事件和热点话题正面引导舆论，及时回应群众关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3.精准提升气象社会治理水平</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分色分级差异化监管，提升防雷监管质效。将重点单位按雷灾风险区划等级、安全状况和管理绩效等因素进行分色分级，实行精细化、差异化管理。二是强化人影作业基础保障，提高人影服务能力。积极探索临时性、半固定作业点的可行性，增加标准化作业点；落实“播雨”减灾行动计划，开展生态型人工影响天气作业。</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南通市海门区气象局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南通市海门区气象局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304.80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23.04</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214.15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10.24</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2.68</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390.12</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92.87</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518.95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518.95</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518.95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518.95</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南通市海门区气象局</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518.95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518.95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304.80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214.15</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059</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南通市海门区气象局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518.95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518.95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304.80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214.15</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059001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南通市海门区气象局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518.95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518.95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304.80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214.15</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南通市海门区气象局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518.95</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349.73</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169.22</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公务员医疗补助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农林水支出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巩固脱贫攻坚成果衔接乡村振兴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2130599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其他巩固脱贫攻坚成果衔接乡村振兴支出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自然资源海洋气象等支出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390.12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223.58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166.54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22005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气象事务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390.12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223.58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166.54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2200501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223.58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223.58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2200502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20.16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20.16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2200509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气象服务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95.92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95.92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2200599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其他气象事务支出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50.46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50.46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92.87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92.87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92.87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92.87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31.78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31.78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南通市海门区气象局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304.80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304.80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304.80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2.92</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4.90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2.68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223.13</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71.17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304.80</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304.80</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南通市海门区气象局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304.80</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223.75</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181.12</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42.63</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81.05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0.97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0.97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0.97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0.11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0.11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0.11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公务员医疗补助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农林水支出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巩固脱贫攻坚成果衔接乡村振兴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2130599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其他巩固脱贫攻坚成果衔接乡村振兴支出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自然资源海洋气象等支出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223.13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144.76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102.13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42.63</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78.37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22005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气象事务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223.13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144.76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102.13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42.63</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78.37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2200501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144.76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144.76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102.13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42.63</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2200502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20.16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20.16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2200509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气象服务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2200599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其他气象事务支出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35.18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35.18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15.33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15.33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15.33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40.06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40.06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40.06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15.78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15.78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15.78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南通市海门区气象局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223.75</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181.12</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42.63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152.33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33.43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33.43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30.71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57.68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42.63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28.79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28.79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26.27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南通市海门区气象局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304.80</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223.75</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181.12</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42.63</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81.05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0.97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0.97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0.97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0.11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0.11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0.11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公务员医疗补助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巩固脱贫攻坚成果衔接乡村振兴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2130599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其他巩固脱贫攻坚成果衔接乡村振兴支出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自然资源海洋气象等支出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223.13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144.76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42.63</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78.37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22005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气象事务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223.13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144.76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42.63</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78.37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2200501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144.76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144.76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42.63</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2200502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20.16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20.16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2200509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气象服务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2200599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其他气象事务支出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71.17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71.17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71.17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71.17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南通市海门区气象局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223.75</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181.12</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42.63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152.33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152.33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33.43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33.43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30.71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30.71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57.68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57.68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42.63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42.63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28.79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28.79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26.27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26.27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南通市海门区气象局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0.65</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0.15</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0.36</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南通市海门区气象局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南通市海门区气象局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南通市海门区气象局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部门</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南通市海门区气象局</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20.96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xml:space="preserve">      南通市海门区气象局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气象观测服务工作专项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其他办公用品</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20.46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xml:space="preserve">      南通市海门区气象局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20.46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气象观测服务工作专项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物业管理服务专项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20.16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20.16</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南通市海门区气象局2025年度收入、支出预算总计518.95万元，与上年相比收、支预算总计各增加52.32万元，增长11.21%。其中：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（一）收入预算总计518.95万元。包括：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1．本年收入合计518.95万元。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（1）一般公共预算拨款收入304.8万元，与上年相比减少14.82万元，减少4.64%。主要原因是减少纳入预算管理的行政事业性收费等。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（9）其他收入214.15万元，与上年相比增加67.14万元，增长45.67%。主要原因是增加中央财政项目经费。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（二）支出预算总计518.95万元。包括：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1．本年支出合计518.95万元。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（1）社会保障和就业支出（类）支出23.04万元，主要用于养老保险等支出。与上年相比减少1.2万元，减少4.95%。主要原因是减少事业人员1名。</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（2）卫生健康支出（类）支出10.24万元，主要用于医疗保险等支出。与上年相比减少0.74万元，减少6.74%。主要原因是减少事业人员1名。</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（3）农林水支出（类）支出2.68万元，主要用于支持乡村振兴。与上年预算数相同。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（4）自然资源海洋气象等支出（类）支出390.12万元，主要用于气象业务运行保障。与上年相比增加59.16万元，增长17.88%。主要原因是增加中央财政项目经费。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（5）住房保障支出（类）支出92.87万元，主要用于住房公积金等支出。与上年相比减少4.9万元，减少5.01%。主要原因是减少事业人员1名。</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南通市海门区气象局2025年收入预算合计518.95万元，包括本年收入518.95万元，上年结转结余0万元。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本年一般公共预算收入304.8万元，占58.73%；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本年其他收入214.15万元，占41.27%；</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南通市海门区气象局2025年支出预算合计518.95万元，其中：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基本支出349.73万元，占67.39%；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项目支出169.22万元，占32.61%；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南通市海门区气象局2025年度财政拨款收、支总预算304.8万元。与上年相比，财政拨款收、支总计各减少14.82万元，减少4.64%。主要原因是减少纳入预算管理的行政事业性收费等。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南通市海门区气象局2025年财政拨款预算支出304.8万元，占本年支出合计的58.73%。与上年相比，财政拨款支出减少14.82万元，减少4.64%。主要原因是减少纳入预算管理的行政事业性收费等。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1.行政事业单位养老支出（款）机关事业单位基本养老保险缴费支出（项）支出1.95万元，与上年相比减少1.93万元，减少49.74%。主要原因是减少事业人员1名。</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2.行政事业单位养老支出（款）机关事业单位职业年金缴费支出（项）支出0.97万元，与上年相比减少0.97万元，减少50%。主要原因是减少事业人员1名。</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1.行政事业单位医疗（款）行政单位医疗（项）支出0.11万元，与上年相比增加0.11万元（去年预算数为0万元，无法计算增减比率）。主要原因是弥补中央财政拨款不足部分。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2.行政事业单位医疗（款）事业单位医疗（项）支出3.28万元，与上年相比减少0.61万元，减少15.68%。主要原因是减少事业人员1名。</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3.行政事业单位医疗（款）公务员医疗补助（项）支出1.51万元，与上年相比减少0.25万元，减少14.2%。主要原因是减少事业人员1名。</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（三）农林水支出（类）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巩固脱贫攻坚成果衔接乡村振兴（款）其他巩固脱贫攻坚成果衔接乡村振兴支出（项）支出2.68万元，与上年预算数相同。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（四）自然资源海洋气象等支出（类）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1.气象事务（款）行政运行（项）支出144.76万元，与上年相比减少13.89万元，减少8.76%。主要原因是减少事业人员1名。</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2.气象事务（款）一般行政管理事务（项）支出20.16万元，与上年相比减少1.44万元，减少6.67%。主要原因是厉行节约，减少物业管理支出。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3.气象事务（款）气象服务（项）支出23.03万元，与上年相比增加23.03万元（去年预算数为0万元，无法计算增减比率）。主要原因是功能分类调整。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4.气象事务（款）其他气象事务支出（项）支出35.18万元，与上年相比减少15.3万元，减少30.31%。主要原因是功能分类调整。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（五）住房保障支出（类）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1.住房改革支出（款）住房公积金（项）支出15.33万元，与上年相比增加2.22万元，增长16.93%。主要原因是公积金标准调整。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2.住房改革支出（款）提租补贴（项）支出40.06万元，与上年相比增加11.76万元，增长41.55%。主要原因是发放口径调整。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3.住房改革支出（款）购房补贴（项）支出15.78万元，与上年相比减少17.55万元，减少52.66%。主要原因是发放口径调整。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南通市海门区气象局2025年度财政拨款基本支出预算223.75万元，其中：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181.12万元。主要包括：津贴补贴、奖金、伙食补助费、机关事业单位基本养老保险缴费、职业年金缴费、职工基本医疗保险缴费、公务员医疗补助缴费、其他社会保障缴费、住房公积金、医疗费、其他工资福利支出、退休费、生活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（二）公用经费42.63万元。主要包括：办公费、水费、电费、差旅费、会议费、培训费、公务接待费、工会经费、公务用车运行维护费、其他交通费用、其他商品和服务支出。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南通市海门区气象局2025年一般公共预算财政拨款支出预算304.8万元，与上年相比减少14.82万元，减少4.64%。主要原因是减少纳入预算管理的行政事业性收费等。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南通市海门区气象局2025年度一般公共预算财政拨款基本支出预算223.75万元，其中：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181.12万元。主要包括：津贴补贴、奖金、伙食补助费、机关事业单位基本养老保险缴费、职业年金缴费、职工基本医疗保险缴费、公务员医疗补助缴费、其他社会保障缴费、住房公积金、医疗费、其他工资福利支出、退休费、生活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（二）公用经费42.63万元。主要包括：办公费、水费、电费、差旅费、会议费、培训费、公务接待费、工会经费、公务用车运行维护费、其他交通费用、其他商品和服务支出。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海门区气象局2025年度一般公共预算拨款安排的“三公”经费支出预算3.05万元，比上年预算减少0.08万元，变动原因厉行节约，减少支出。其中，因公出国（境）费支出0万元，占“三公”经费的0%；公务用车购置及运行维护费支出2.4万元，占“三公”经费的78.69%；公务接待费支出0.65万元，占“三公”经费的21.31%。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2．公务用车购置及运行维护费预算支出2.4万元。其中：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（2）公务用车运行维护费预算支出2.4万元，与上年预算数相同。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3．公务接待费预算支出0.65万元，比上年预算减少0.08万元，主要原因是厉行节约，减少支出。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南通市海门区气象局2025年度一般公共预算拨款安排的会议费预算支出0.15万元，比上年预算减少0.02万元，主要原因是厉行节约，减少支出。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南通市海门区气象局2025年度一般公共预算拨款安排的培训费预算支出0.36万元，比上年预算减少0.04万元，主要原因是厉行节约，减少支出。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南通市海门区气象局2025年政府性基金支出预算支出0万元。与上年预算数相同。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南通市海门区气象局2025年国有资本经营预算支出0万元。与上年预算数相同。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2025年本部门一般公共预算机关运行经费预算支出0万元，与上年预算数相同。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2025年度政府采购支出预算总额20.96万元，其中：拟采购货物支出0.5万元、拟采购工程支出0万元、拟采购服务支出20.46万元。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1辆，其中，副部（省）级及以上领导用车0辆、主要领导干部用车0辆、机要通信用车0辆、应急保障用车0辆、执法执勤用车0辆、特种专业技术用车1辆、离退休干部用车0辆，其他用车0辆；单价100万元（含）以上的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本部门整体支出纳入绩效目标管理，涉及财政性资金518.95万元；本部门共6个项目纳入绩效目标管理，涉及财政性资金合计169.22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十、卫生健康支出(类)行政事业单位医疗(款)行政单位医疗(项)</w:t>
      </w:r>
      <w:r>
        <w:rPr>
          <w:rFonts w:ascii="仿宋" w:hAnsi="仿宋" w:cs="仿宋" w:eastAsia="仿宋"/>
          <w:b w:val="true"/>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十一、卫生健康支出(类)行政事业单位医疗(款)事业单位医疗(项)</w:t>
      </w:r>
      <w:r>
        <w:rPr>
          <w:rFonts w:ascii="仿宋" w:hAnsi="仿宋" w:cs="仿宋" w:eastAsia="仿宋"/>
          <w:b w:val="true"/>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十二、卫生健康支出(类)行政事业单位医疗(款)公务员医疗补助(项)</w:t>
      </w:r>
      <w:r>
        <w:rPr>
          <w:rFonts w:ascii="仿宋" w:hAnsi="仿宋" w:cs="仿宋" w:eastAsia="仿宋"/>
          <w:b w:val="true"/>
        </w:rPr>
        <w:t>：</w:t>
      </w:r>
      <w:r>
        <w:rPr>
          <w:rFonts w:hint="eastAsia" w:ascii="仿宋" w:hAnsi="仿宋" w:eastAsia="仿宋" w:cs="仿宋"/>
        </w:rPr>
        <w:t>反映财政部门安排的公务员医疗补助经费。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十三、农林水支出(类)巩固脱贫攻坚成果衔接乡村振兴(款)其他巩固脱贫攻坚成果衔接乡村振兴支出(项)</w:t>
      </w:r>
      <w:r>
        <w:rPr>
          <w:rFonts w:ascii="仿宋" w:hAnsi="仿宋" w:cs="仿宋" w:eastAsia="仿宋"/>
          <w:b w:val="true"/>
        </w:rPr>
        <w:t>：</w:t>
      </w:r>
      <w:r>
        <w:rPr>
          <w:rFonts w:hint="eastAsia" w:ascii="仿宋" w:hAnsi="仿宋" w:eastAsia="仿宋" w:cs="仿宋"/>
        </w:rPr>
        <w:t>反映除上述项目以外其他用于巩固拓展脱贫攻坚成果同乡村振兴有效衔接方面的支出。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十四、自然资源海洋气象等支出(类)气象事务(款)行政运行(项)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十五、自然资源海洋气象等支出(类)气象事务(款)一般行政管理事务(项)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十六、自然资源海洋气象等支出(类)气象事务(款)气象服务(项)</w:t>
      </w:r>
      <w:r>
        <w:rPr>
          <w:rFonts w:ascii="仿宋" w:hAnsi="仿宋" w:cs="仿宋" w:eastAsia="仿宋"/>
          <w:b w:val="true"/>
        </w:rPr>
        <w:t>：</w:t>
      </w:r>
      <w:r>
        <w:rPr>
          <w:rFonts w:hint="eastAsia" w:ascii="仿宋" w:hAnsi="仿宋" w:eastAsia="仿宋" w:cs="仿宋"/>
        </w:rPr>
        <w:t>反映为社会公众和政府等部门提供气象预报预测服务产品以及为国家安全、防汛抗旱、防雷、人工影响局部天气、农村建设、农牧业生产等提供气象服务方面的支出。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十七、自然资源海洋气象等支出(类)气象事务(款)其他气象事务支出(项)</w:t>
      </w:r>
      <w:r>
        <w:rPr>
          <w:rFonts w:ascii="仿宋" w:hAnsi="仿宋" w:cs="仿宋" w:eastAsia="仿宋"/>
          <w:b w:val="true"/>
        </w:rPr>
        <w:t>：</w:t>
      </w:r>
      <w:r>
        <w:rPr>
          <w:rFonts w:hint="eastAsia" w:ascii="仿宋" w:hAnsi="仿宋" w:eastAsia="仿宋" w:cs="仿宋"/>
        </w:rPr>
        <w:t>反映除上述项目以外其他用于气象事务方面的支出。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南通市海门区气象局</w:t>
    </w:r>
    <w:r>
      <w:t>2025</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